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D98" w:rsidRPr="000A067F" w:rsidRDefault="0067752B" w:rsidP="000A067F">
      <w:pPr>
        <w:spacing w:after="120"/>
        <w:jc w:val="left"/>
        <w:rPr>
          <w:rFonts w:cs="Arial"/>
          <w:b/>
          <w:bCs/>
          <w:sz w:val="44"/>
          <w:u w:val="single"/>
        </w:rPr>
      </w:pPr>
      <w:r w:rsidRPr="000A067F">
        <w:rPr>
          <w:rFonts w:cs="Arial"/>
          <w:b/>
          <w:bCs/>
          <w:noProof/>
          <w:sz w:val="44"/>
          <w:lang w:eastAsia="en-GB"/>
        </w:rPr>
        <w:drawing>
          <wp:anchor distT="0" distB="0" distL="114300" distR="114300" simplePos="0" relativeHeight="251686912" behindDoc="0" locked="0" layoutInCell="1" allowOverlap="1">
            <wp:simplePos x="0" y="0"/>
            <wp:positionH relativeFrom="margin">
              <wp:posOffset>2218055</wp:posOffset>
            </wp:positionH>
            <wp:positionV relativeFrom="paragraph">
              <wp:posOffset>0</wp:posOffset>
            </wp:positionV>
            <wp:extent cx="1295400" cy="1617345"/>
            <wp:effectExtent l="0" t="0" r="0" b="190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OHC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617345"/>
                    </a:xfrm>
                    <a:prstGeom prst="rect">
                      <a:avLst/>
                    </a:prstGeom>
                  </pic:spPr>
                </pic:pic>
              </a:graphicData>
            </a:graphic>
          </wp:anchor>
        </w:drawing>
      </w:r>
      <w:r w:rsidRPr="000A067F">
        <w:rPr>
          <w:noProof/>
          <w:lang w:eastAsia="en-GB"/>
        </w:rPr>
        <w:drawing>
          <wp:anchor distT="0" distB="0" distL="114300" distR="114300" simplePos="0" relativeHeight="251684864" behindDoc="0" locked="0" layoutInCell="1" allowOverlap="0">
            <wp:simplePos x="0" y="0"/>
            <wp:positionH relativeFrom="margin">
              <wp:posOffset>4417060</wp:posOffset>
            </wp:positionH>
            <wp:positionV relativeFrom="paragraph">
              <wp:posOffset>203835</wp:posOffset>
            </wp:positionV>
            <wp:extent cx="1306195" cy="1213485"/>
            <wp:effectExtent l="0" t="0" r="8255" b="571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6195" cy="1213485"/>
                    </a:xfrm>
                    <a:prstGeom prst="rect">
                      <a:avLst/>
                    </a:prstGeom>
                    <a:noFill/>
                    <a:ln>
                      <a:noFill/>
                    </a:ln>
                  </pic:spPr>
                </pic:pic>
              </a:graphicData>
            </a:graphic>
          </wp:anchor>
        </w:drawing>
      </w:r>
      <w:r w:rsidR="00B97D98" w:rsidRPr="000A067F">
        <w:rPr>
          <w:noProof/>
          <w:lang w:eastAsia="en-GB"/>
        </w:rPr>
        <w:drawing>
          <wp:anchor distT="0" distB="0" distL="114300" distR="114300" simplePos="0" relativeHeight="251685888" behindDoc="0" locked="0" layoutInCell="1" allowOverlap="1">
            <wp:simplePos x="0" y="0"/>
            <wp:positionH relativeFrom="margin">
              <wp:posOffset>0</wp:posOffset>
            </wp:positionH>
            <wp:positionV relativeFrom="paragraph">
              <wp:posOffset>221615</wp:posOffset>
            </wp:positionV>
            <wp:extent cx="1263015" cy="1177290"/>
            <wp:effectExtent l="0" t="0" r="0" b="381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htm_logo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3015" cy="1177290"/>
                    </a:xfrm>
                    <a:prstGeom prst="rect">
                      <a:avLst/>
                    </a:prstGeom>
                  </pic:spPr>
                </pic:pic>
              </a:graphicData>
            </a:graphic>
          </wp:anchor>
        </w:drawing>
      </w:r>
      <w:r w:rsidR="006572EE" w:rsidRPr="000A067F">
        <w:rPr>
          <w:rFonts w:cs="Arial"/>
          <w:bCs/>
          <w:sz w:val="44"/>
        </w:rPr>
        <w:tab/>
      </w:r>
      <w:r w:rsidR="006572EE" w:rsidRPr="000A067F">
        <w:rPr>
          <w:rFonts w:cs="Arial"/>
          <w:bCs/>
          <w:sz w:val="44"/>
        </w:rPr>
        <w:tab/>
      </w:r>
      <w:r w:rsidR="006572EE" w:rsidRPr="000A067F">
        <w:rPr>
          <w:rFonts w:cs="Arial"/>
          <w:bCs/>
          <w:sz w:val="44"/>
        </w:rPr>
        <w:tab/>
      </w:r>
    </w:p>
    <w:p w:rsidR="00B93921" w:rsidRPr="000A067F" w:rsidRDefault="00B93921" w:rsidP="000A067F">
      <w:pPr>
        <w:spacing w:after="120"/>
        <w:jc w:val="center"/>
        <w:rPr>
          <w:rFonts w:cs="Arial"/>
          <w:b/>
          <w:bCs/>
          <w:sz w:val="44"/>
        </w:rPr>
      </w:pPr>
      <w:r w:rsidRPr="000A067F">
        <w:rPr>
          <w:rFonts w:cs="Arial"/>
          <w:b/>
          <w:bCs/>
          <w:sz w:val="40"/>
          <w:u w:val="single"/>
        </w:rPr>
        <w:t>C</w:t>
      </w:r>
      <w:r w:rsidRPr="000A067F">
        <w:rPr>
          <w:rFonts w:cs="Arial"/>
          <w:b/>
          <w:bCs/>
          <w:sz w:val="40"/>
        </w:rPr>
        <w:t xml:space="preserve">ommunity based interventions to improve </w:t>
      </w:r>
      <w:r w:rsidRPr="000A067F">
        <w:rPr>
          <w:rFonts w:cs="Arial"/>
          <w:b/>
          <w:bCs/>
          <w:sz w:val="40"/>
          <w:u w:val="single"/>
        </w:rPr>
        <w:t>H</w:t>
      </w:r>
      <w:r w:rsidRPr="000A067F">
        <w:rPr>
          <w:rFonts w:cs="Arial"/>
          <w:b/>
          <w:bCs/>
          <w:sz w:val="40"/>
        </w:rPr>
        <w:t xml:space="preserve">IV outcomes </w:t>
      </w:r>
      <w:r w:rsidRPr="000A067F">
        <w:rPr>
          <w:rFonts w:cs="Arial"/>
          <w:b/>
          <w:bCs/>
          <w:sz w:val="40"/>
          <w:u w:val="single"/>
        </w:rPr>
        <w:t>i</w:t>
      </w:r>
      <w:r w:rsidRPr="000A067F">
        <w:rPr>
          <w:rFonts w:cs="Arial"/>
          <w:b/>
          <w:bCs/>
          <w:sz w:val="40"/>
        </w:rPr>
        <w:t>n you</w:t>
      </w:r>
      <w:r w:rsidR="00614C95" w:rsidRPr="000A067F">
        <w:rPr>
          <w:rFonts w:cs="Arial"/>
          <w:b/>
          <w:bCs/>
          <w:sz w:val="40"/>
        </w:rPr>
        <w:t>th</w:t>
      </w:r>
      <w:r w:rsidRPr="000A067F">
        <w:rPr>
          <w:rFonts w:cs="Arial"/>
          <w:b/>
          <w:bCs/>
          <w:sz w:val="40"/>
        </w:rPr>
        <w:t>: a cluster randomis</w:t>
      </w:r>
      <w:r w:rsidRPr="000A067F">
        <w:rPr>
          <w:rFonts w:cs="Arial"/>
          <w:b/>
          <w:bCs/>
          <w:sz w:val="40"/>
          <w:u w:val="single"/>
        </w:rPr>
        <w:t>ed</w:t>
      </w:r>
      <w:r w:rsidRPr="000A067F">
        <w:rPr>
          <w:rFonts w:cs="Arial"/>
          <w:b/>
          <w:bCs/>
          <w:sz w:val="40"/>
        </w:rPr>
        <w:t xml:space="preserve"> trial in </w:t>
      </w:r>
      <w:r w:rsidRPr="000A067F">
        <w:rPr>
          <w:rFonts w:cs="Arial"/>
          <w:b/>
          <w:bCs/>
          <w:sz w:val="40"/>
          <w:u w:val="single"/>
        </w:rPr>
        <w:t>Z</w:t>
      </w:r>
      <w:r w:rsidRPr="000A067F">
        <w:rPr>
          <w:rFonts w:cs="Arial"/>
          <w:b/>
          <w:bCs/>
          <w:sz w:val="40"/>
        </w:rPr>
        <w:t>imb</w:t>
      </w:r>
      <w:r w:rsidRPr="000A067F">
        <w:rPr>
          <w:rFonts w:cs="Arial"/>
          <w:b/>
          <w:bCs/>
          <w:sz w:val="40"/>
          <w:u w:val="single"/>
        </w:rPr>
        <w:t>a</w:t>
      </w:r>
      <w:r w:rsidRPr="000A067F">
        <w:rPr>
          <w:rFonts w:cs="Arial"/>
          <w:b/>
          <w:bCs/>
          <w:sz w:val="40"/>
        </w:rPr>
        <w:t>bwe</w:t>
      </w:r>
      <w:r w:rsidR="0072607A" w:rsidRPr="000A067F">
        <w:rPr>
          <w:rFonts w:cs="Arial"/>
          <w:b/>
          <w:bCs/>
          <w:sz w:val="40"/>
        </w:rPr>
        <w:t xml:space="preserve"> </w:t>
      </w:r>
      <w:r w:rsidRPr="000A067F">
        <w:rPr>
          <w:rFonts w:cs="Arial"/>
          <w:b/>
          <w:bCs/>
          <w:sz w:val="40"/>
        </w:rPr>
        <w:t>(CHIEDZA)</w:t>
      </w:r>
    </w:p>
    <w:p w:rsidR="006572EE" w:rsidRPr="000A067F" w:rsidRDefault="006572EE" w:rsidP="000A067F">
      <w:pPr>
        <w:rPr>
          <w:b/>
          <w:sz w:val="32"/>
        </w:rPr>
      </w:pPr>
    </w:p>
    <w:p w:rsidR="0072607A" w:rsidRPr="000A067F" w:rsidRDefault="00E7211C" w:rsidP="000A067F">
      <w:pPr>
        <w:jc w:val="center"/>
        <w:rPr>
          <w:b/>
          <w:sz w:val="32"/>
        </w:rPr>
      </w:pPr>
      <w:r w:rsidRPr="000A067F">
        <w:rPr>
          <w:b/>
          <w:noProof/>
          <w:sz w:val="32"/>
          <w:lang w:eastAsia="en-GB"/>
        </w:rPr>
        <w:drawing>
          <wp:inline distT="0" distB="0" distL="0" distR="0">
            <wp:extent cx="1761744" cy="162153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hiedza offical logo-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1744" cy="1621536"/>
                    </a:xfrm>
                    <a:prstGeom prst="rect">
                      <a:avLst/>
                    </a:prstGeom>
                  </pic:spPr>
                </pic:pic>
              </a:graphicData>
            </a:graphic>
          </wp:inline>
        </w:drawing>
      </w:r>
    </w:p>
    <w:p w:rsidR="0072607A" w:rsidRPr="000A067F" w:rsidRDefault="0072607A" w:rsidP="000A067F">
      <w:pPr>
        <w:jc w:val="center"/>
        <w:rPr>
          <w:b/>
          <w:sz w:val="32"/>
        </w:rPr>
      </w:pPr>
    </w:p>
    <w:p w:rsidR="00506CFF" w:rsidRPr="000A067F" w:rsidRDefault="00B93921" w:rsidP="000A067F">
      <w:pPr>
        <w:jc w:val="center"/>
        <w:rPr>
          <w:b/>
          <w:sz w:val="32"/>
        </w:rPr>
      </w:pPr>
      <w:r w:rsidRPr="000A067F">
        <w:rPr>
          <w:b/>
          <w:sz w:val="32"/>
        </w:rPr>
        <w:t>Sponsored by:</w:t>
      </w:r>
    </w:p>
    <w:p w:rsidR="00B93921" w:rsidRPr="000A067F" w:rsidRDefault="00B93921" w:rsidP="000A067F">
      <w:pPr>
        <w:jc w:val="center"/>
        <w:rPr>
          <w:color w:val="000000" w:themeColor="text1"/>
          <w:sz w:val="32"/>
        </w:rPr>
      </w:pPr>
      <w:r w:rsidRPr="000A067F">
        <w:rPr>
          <w:color w:val="000000" w:themeColor="text1"/>
          <w:sz w:val="32"/>
        </w:rPr>
        <w:t>London School of Hygiene and Tropical Medicine (LSHTM)</w:t>
      </w:r>
    </w:p>
    <w:p w:rsidR="00B93921" w:rsidRPr="000A067F" w:rsidRDefault="00B93921" w:rsidP="000A067F"/>
    <w:p w:rsidR="00B93921" w:rsidRPr="000A067F" w:rsidRDefault="00B93921" w:rsidP="000A067F"/>
    <w:p w:rsidR="00B93921" w:rsidRPr="000A067F" w:rsidRDefault="00B93921" w:rsidP="000A067F">
      <w:pPr>
        <w:jc w:val="center"/>
        <w:rPr>
          <w:b/>
          <w:sz w:val="32"/>
        </w:rPr>
      </w:pPr>
      <w:r w:rsidRPr="000A067F">
        <w:rPr>
          <w:b/>
          <w:sz w:val="32"/>
        </w:rPr>
        <w:t>Funded by:</w:t>
      </w:r>
    </w:p>
    <w:p w:rsidR="00B93921" w:rsidRPr="000A067F" w:rsidRDefault="00B93921" w:rsidP="000A067F">
      <w:pPr>
        <w:jc w:val="center"/>
        <w:rPr>
          <w:sz w:val="32"/>
        </w:rPr>
      </w:pPr>
      <w:r w:rsidRPr="000A067F">
        <w:rPr>
          <w:sz w:val="32"/>
        </w:rPr>
        <w:t>The Wellcome Trust</w:t>
      </w:r>
    </w:p>
    <w:p w:rsidR="00B93921" w:rsidRPr="000A067F" w:rsidRDefault="00E6717D" w:rsidP="000A067F">
      <w:pPr>
        <w:pStyle w:val="Default"/>
        <w:jc w:val="center"/>
        <w:rPr>
          <w:rFonts w:asciiTheme="majorHAnsi" w:hAnsiTheme="majorHAnsi"/>
          <w:sz w:val="32"/>
          <w:szCs w:val="32"/>
        </w:rPr>
      </w:pPr>
      <w:r w:rsidRPr="000A067F">
        <w:rPr>
          <w:rFonts w:asciiTheme="majorHAnsi" w:hAnsiTheme="majorHAnsi"/>
          <w:sz w:val="32"/>
          <w:szCs w:val="32"/>
        </w:rPr>
        <w:t>Grant No</w:t>
      </w:r>
      <w:r w:rsidR="00B93921" w:rsidRPr="000A067F">
        <w:rPr>
          <w:rFonts w:asciiTheme="majorHAnsi" w:hAnsiTheme="majorHAnsi"/>
          <w:sz w:val="32"/>
          <w:szCs w:val="32"/>
        </w:rPr>
        <w:t>: 206316/Z/17/Z</w:t>
      </w:r>
    </w:p>
    <w:p w:rsidR="00B93921" w:rsidRPr="000A067F" w:rsidRDefault="00B93921" w:rsidP="000A067F">
      <w:pPr>
        <w:jc w:val="center"/>
        <w:rPr>
          <w:sz w:val="32"/>
        </w:rPr>
      </w:pPr>
      <w:r w:rsidRPr="000A067F">
        <w:rPr>
          <w:sz w:val="32"/>
        </w:rPr>
        <w:t>United Kingdom</w:t>
      </w:r>
    </w:p>
    <w:p w:rsidR="00B97D98" w:rsidRPr="000A067F" w:rsidRDefault="00B97D98" w:rsidP="000A067F">
      <w:pPr>
        <w:rPr>
          <w:sz w:val="32"/>
        </w:rPr>
      </w:pPr>
    </w:p>
    <w:p w:rsidR="003546AD" w:rsidRPr="000A067F" w:rsidRDefault="003546AD" w:rsidP="000A067F">
      <w:pPr>
        <w:jc w:val="center"/>
        <w:rPr>
          <w:b/>
          <w:sz w:val="32"/>
        </w:rPr>
      </w:pPr>
      <w:r w:rsidRPr="000A067F">
        <w:rPr>
          <w:b/>
          <w:sz w:val="32"/>
        </w:rPr>
        <w:t>Principal Investigator</w:t>
      </w:r>
    </w:p>
    <w:p w:rsidR="003546AD" w:rsidRPr="000A067F" w:rsidRDefault="003546AD" w:rsidP="000A067F">
      <w:pPr>
        <w:jc w:val="center"/>
        <w:rPr>
          <w:sz w:val="32"/>
        </w:rPr>
      </w:pPr>
      <w:r w:rsidRPr="000A067F">
        <w:rPr>
          <w:sz w:val="32"/>
        </w:rPr>
        <w:t>Rashida Ferrand</w:t>
      </w:r>
    </w:p>
    <w:p w:rsidR="003546AD" w:rsidRPr="000A067F" w:rsidRDefault="003546AD" w:rsidP="000A067F">
      <w:pPr>
        <w:jc w:val="center"/>
        <w:rPr>
          <w:sz w:val="32"/>
        </w:rPr>
      </w:pPr>
      <w:r w:rsidRPr="000A067F">
        <w:rPr>
          <w:sz w:val="32"/>
        </w:rPr>
        <w:t>London School of Hygiene and Tropical Medicine</w:t>
      </w:r>
    </w:p>
    <w:p w:rsidR="003546AD" w:rsidRPr="000A067F" w:rsidRDefault="003546AD" w:rsidP="000A067F">
      <w:pPr>
        <w:jc w:val="center"/>
        <w:rPr>
          <w:sz w:val="32"/>
        </w:rPr>
      </w:pPr>
      <w:r w:rsidRPr="000A067F">
        <w:rPr>
          <w:sz w:val="32"/>
        </w:rPr>
        <w:t xml:space="preserve">London, United Kingdom </w:t>
      </w:r>
    </w:p>
    <w:p w:rsidR="003546AD" w:rsidRPr="000A067F" w:rsidRDefault="003546AD" w:rsidP="000A067F">
      <w:pPr>
        <w:jc w:val="center"/>
        <w:rPr>
          <w:b/>
        </w:rPr>
      </w:pPr>
    </w:p>
    <w:p w:rsidR="00B93921" w:rsidRPr="000A067F" w:rsidRDefault="00B93921" w:rsidP="000A067F">
      <w:pPr>
        <w:jc w:val="center"/>
        <w:rPr>
          <w:b/>
          <w:sz w:val="28"/>
        </w:rPr>
      </w:pPr>
      <w:r w:rsidRPr="000A067F">
        <w:rPr>
          <w:b/>
          <w:sz w:val="28"/>
        </w:rPr>
        <w:t xml:space="preserve">Version </w:t>
      </w:r>
      <w:r w:rsidR="008B4081" w:rsidRPr="000A067F">
        <w:rPr>
          <w:b/>
          <w:sz w:val="28"/>
        </w:rPr>
        <w:t>3</w:t>
      </w:r>
      <w:r w:rsidRPr="000A067F">
        <w:rPr>
          <w:b/>
          <w:sz w:val="28"/>
        </w:rPr>
        <w:t xml:space="preserve">.0   </w:t>
      </w:r>
    </w:p>
    <w:p w:rsidR="00B93921" w:rsidRPr="000A067F" w:rsidRDefault="001B379B" w:rsidP="000A067F">
      <w:pPr>
        <w:jc w:val="center"/>
        <w:rPr>
          <w:b/>
          <w:sz w:val="28"/>
        </w:rPr>
        <w:sectPr w:rsidR="00B93921" w:rsidRPr="000A067F" w:rsidSect="00506CF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567" w:gutter="0"/>
          <w:cols w:space="708"/>
          <w:titlePg/>
          <w:docGrid w:linePitch="360"/>
        </w:sectPr>
      </w:pPr>
      <w:r w:rsidRPr="000A067F">
        <w:rPr>
          <w:b/>
          <w:sz w:val="28"/>
        </w:rPr>
        <w:t>M</w:t>
      </w:r>
      <w:r w:rsidR="008B4081" w:rsidRPr="000A067F">
        <w:rPr>
          <w:b/>
          <w:sz w:val="28"/>
        </w:rPr>
        <w:t xml:space="preserve">ay </w:t>
      </w:r>
      <w:r w:rsidR="007D086D" w:rsidRPr="000A067F">
        <w:rPr>
          <w:b/>
          <w:sz w:val="28"/>
        </w:rPr>
        <w:t>1</w:t>
      </w:r>
      <w:r w:rsidR="008B4081" w:rsidRPr="000A067F">
        <w:rPr>
          <w:b/>
          <w:sz w:val="28"/>
        </w:rPr>
        <w:t>8th</w:t>
      </w:r>
      <w:r w:rsidRPr="000A067F">
        <w:rPr>
          <w:b/>
          <w:sz w:val="28"/>
        </w:rPr>
        <w:t xml:space="preserve">  </w:t>
      </w:r>
      <w:r w:rsidR="00B93921" w:rsidRPr="000A067F">
        <w:rPr>
          <w:b/>
          <w:sz w:val="28"/>
        </w:rPr>
        <w:t>20</w:t>
      </w:r>
      <w:r w:rsidR="008B4081" w:rsidRPr="000A067F">
        <w:rPr>
          <w:b/>
          <w:sz w:val="28"/>
        </w:rPr>
        <w:t>20</w:t>
      </w:r>
    </w:p>
    <w:p w:rsidR="00506CFF" w:rsidRPr="000A067F" w:rsidRDefault="00506CFF" w:rsidP="000A067F">
      <w:pPr>
        <w:pStyle w:val="Heading1"/>
      </w:pPr>
      <w:bookmarkStart w:id="1" w:name="_Toc522718099"/>
      <w:bookmarkStart w:id="2" w:name="_Toc523178942"/>
      <w:bookmarkStart w:id="3" w:name="_Toc525022199"/>
      <w:bookmarkStart w:id="4" w:name="_Toc525312191"/>
      <w:bookmarkStart w:id="5" w:name="_Toc525485112"/>
      <w:bookmarkStart w:id="6" w:name="_Toc525486490"/>
      <w:bookmarkStart w:id="7" w:name="_Toc526174279"/>
      <w:bookmarkStart w:id="8" w:name="_Toc526369882"/>
      <w:bookmarkStart w:id="9" w:name="_Toc2933866"/>
      <w:r w:rsidRPr="000A067F">
        <w:lastRenderedPageBreak/>
        <w:t>Table of Contents</w:t>
      </w:r>
      <w:bookmarkEnd w:id="1"/>
      <w:bookmarkEnd w:id="2"/>
      <w:bookmarkEnd w:id="3"/>
      <w:bookmarkEnd w:id="4"/>
      <w:bookmarkEnd w:id="5"/>
      <w:bookmarkEnd w:id="6"/>
      <w:bookmarkEnd w:id="7"/>
      <w:bookmarkEnd w:id="8"/>
      <w:bookmarkEnd w:id="9"/>
    </w:p>
    <w:sdt>
      <w:sdtPr>
        <w:rPr>
          <w:rFonts w:ascii="Cambria" w:hAnsi="Cambria"/>
          <w:b w:val="0"/>
          <w:bCs w:val="0"/>
          <w:caps/>
          <w:sz w:val="24"/>
          <w:szCs w:val="22"/>
        </w:rPr>
        <w:id w:val="510960392"/>
        <w:docPartObj>
          <w:docPartGallery w:val="Table of Contents"/>
          <w:docPartUnique/>
        </w:docPartObj>
      </w:sdtPr>
      <w:sdtEndPr>
        <w:rPr>
          <w:caps w:val="0"/>
          <w:noProof/>
        </w:rPr>
      </w:sdtEndPr>
      <w:sdtContent>
        <w:p w:rsidR="00511D4E" w:rsidRPr="000A067F" w:rsidRDefault="00137C66" w:rsidP="000A067F">
          <w:pPr>
            <w:pStyle w:val="TOC1"/>
            <w:tabs>
              <w:tab w:val="right" w:leader="dot" w:pos="9016"/>
            </w:tabs>
            <w:spacing w:before="60"/>
            <w:rPr>
              <w:rFonts w:eastAsiaTheme="minorEastAsia"/>
              <w:b w:val="0"/>
              <w:bCs w:val="0"/>
              <w:noProof/>
              <w:sz w:val="22"/>
              <w:szCs w:val="22"/>
              <w:lang w:eastAsia="en-GB"/>
            </w:rPr>
          </w:pPr>
          <w:r w:rsidRPr="000A067F">
            <w:fldChar w:fldCharType="begin"/>
          </w:r>
          <w:r w:rsidR="00230F11" w:rsidRPr="000A067F">
            <w:instrText xml:space="preserve"> TOC \o "1-3" \h \z \u </w:instrText>
          </w:r>
          <w:r w:rsidRPr="000A067F">
            <w:fldChar w:fldCharType="separate"/>
          </w:r>
          <w:hyperlink w:anchor="_Toc2933867" w:history="1">
            <w:r w:rsidR="00511D4E" w:rsidRPr="000A067F">
              <w:rPr>
                <w:rStyle w:val="Hyperlink"/>
                <w:noProof/>
              </w:rPr>
              <w:t>List of Tables and Figures</w:t>
            </w:r>
            <w:r w:rsidR="00511D4E" w:rsidRPr="000A067F">
              <w:rPr>
                <w:noProof/>
                <w:webHidden/>
              </w:rPr>
              <w:tab/>
            </w:r>
            <w:r w:rsidRPr="000A067F">
              <w:rPr>
                <w:noProof/>
                <w:webHidden/>
              </w:rPr>
              <w:fldChar w:fldCharType="begin"/>
            </w:r>
            <w:r w:rsidR="00511D4E" w:rsidRPr="000A067F">
              <w:rPr>
                <w:noProof/>
                <w:webHidden/>
              </w:rPr>
              <w:instrText xml:space="preserve"> PAGEREF _Toc2933867 \h </w:instrText>
            </w:r>
            <w:r w:rsidRPr="000A067F">
              <w:rPr>
                <w:noProof/>
                <w:webHidden/>
              </w:rPr>
            </w:r>
            <w:r w:rsidRPr="000A067F">
              <w:rPr>
                <w:noProof/>
                <w:webHidden/>
              </w:rPr>
              <w:fldChar w:fldCharType="separate"/>
            </w:r>
            <w:r w:rsidR="00FF58A1">
              <w:rPr>
                <w:noProof/>
                <w:webHidden/>
              </w:rPr>
              <w:t>iii</w:t>
            </w:r>
            <w:r w:rsidRPr="000A067F">
              <w:rPr>
                <w:noProof/>
                <w:webHidden/>
              </w:rPr>
              <w:fldChar w:fldCharType="end"/>
            </w:r>
          </w:hyperlink>
        </w:p>
        <w:p w:rsidR="00511D4E" w:rsidRPr="000A067F" w:rsidRDefault="00982A19" w:rsidP="000A067F">
          <w:pPr>
            <w:pStyle w:val="TOC1"/>
            <w:tabs>
              <w:tab w:val="right" w:leader="dot" w:pos="9016"/>
            </w:tabs>
            <w:spacing w:before="60"/>
            <w:rPr>
              <w:rFonts w:eastAsiaTheme="minorEastAsia"/>
              <w:b w:val="0"/>
              <w:bCs w:val="0"/>
              <w:noProof/>
              <w:sz w:val="22"/>
              <w:szCs w:val="22"/>
              <w:lang w:eastAsia="en-GB"/>
            </w:rPr>
          </w:pPr>
          <w:hyperlink w:anchor="_Toc2933868" w:history="1">
            <w:r w:rsidR="00511D4E" w:rsidRPr="000A067F">
              <w:rPr>
                <w:rStyle w:val="Hyperlink"/>
                <w:noProof/>
              </w:rPr>
              <w:t>List of Abbreviations and Acronyms</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_Toc2933868 \h </w:instrText>
            </w:r>
            <w:r w:rsidR="00137C66" w:rsidRPr="000A067F">
              <w:rPr>
                <w:noProof/>
                <w:webHidden/>
              </w:rPr>
            </w:r>
            <w:r w:rsidR="00137C66" w:rsidRPr="000A067F">
              <w:rPr>
                <w:noProof/>
                <w:webHidden/>
              </w:rPr>
              <w:fldChar w:fldCharType="separate"/>
            </w:r>
            <w:r w:rsidR="00FF58A1">
              <w:rPr>
                <w:noProof/>
                <w:webHidden/>
              </w:rPr>
              <w:t>iv</w:t>
            </w:r>
            <w:r w:rsidR="00137C66" w:rsidRPr="000A067F">
              <w:rPr>
                <w:noProof/>
                <w:webHidden/>
              </w:rPr>
              <w:fldChar w:fldCharType="end"/>
            </w:r>
          </w:hyperlink>
        </w:p>
        <w:p w:rsidR="00511D4E" w:rsidRPr="000A067F" w:rsidRDefault="00982A19" w:rsidP="000A067F">
          <w:pPr>
            <w:pStyle w:val="TOC1"/>
            <w:tabs>
              <w:tab w:val="right" w:leader="dot" w:pos="9016"/>
            </w:tabs>
            <w:spacing w:before="60"/>
            <w:rPr>
              <w:rFonts w:eastAsiaTheme="minorEastAsia"/>
              <w:b w:val="0"/>
              <w:bCs w:val="0"/>
              <w:noProof/>
              <w:sz w:val="22"/>
              <w:szCs w:val="22"/>
              <w:lang w:eastAsia="en-GB"/>
            </w:rPr>
          </w:pPr>
          <w:hyperlink w:anchor="_Toc2933869" w:history="1">
            <w:r w:rsidR="00511D4E" w:rsidRPr="000A067F">
              <w:rPr>
                <w:rStyle w:val="Hyperlink"/>
                <w:noProof/>
              </w:rPr>
              <w:t>Study Team</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_Toc2933869 \h </w:instrText>
            </w:r>
            <w:r w:rsidR="00137C66" w:rsidRPr="000A067F">
              <w:rPr>
                <w:noProof/>
                <w:webHidden/>
              </w:rPr>
            </w:r>
            <w:r w:rsidR="00137C66" w:rsidRPr="000A067F">
              <w:rPr>
                <w:noProof/>
                <w:webHidden/>
              </w:rPr>
              <w:fldChar w:fldCharType="separate"/>
            </w:r>
            <w:r w:rsidR="00FF58A1">
              <w:rPr>
                <w:noProof/>
                <w:webHidden/>
              </w:rPr>
              <w:t>vi</w:t>
            </w:r>
            <w:r w:rsidR="00137C66" w:rsidRPr="000A067F">
              <w:rPr>
                <w:noProof/>
                <w:webHidden/>
              </w:rPr>
              <w:fldChar w:fldCharType="end"/>
            </w:r>
          </w:hyperlink>
        </w:p>
        <w:p w:rsidR="00511D4E" w:rsidRPr="000A067F" w:rsidRDefault="00982A19" w:rsidP="000A067F">
          <w:pPr>
            <w:pStyle w:val="TOC1"/>
            <w:tabs>
              <w:tab w:val="right" w:leader="dot" w:pos="9016"/>
            </w:tabs>
            <w:spacing w:before="60"/>
            <w:rPr>
              <w:rFonts w:eastAsiaTheme="minorEastAsia"/>
              <w:b w:val="0"/>
              <w:bCs w:val="0"/>
              <w:noProof/>
              <w:sz w:val="22"/>
              <w:szCs w:val="22"/>
              <w:lang w:eastAsia="en-GB"/>
            </w:rPr>
          </w:pPr>
          <w:hyperlink w:anchor="_Toc2933870" w:history="1">
            <w:r w:rsidR="00511D4E" w:rsidRPr="000A067F">
              <w:rPr>
                <w:rStyle w:val="Hyperlink"/>
                <w:noProof/>
              </w:rPr>
              <w:t>Declaration</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_Toc2933870 \h </w:instrText>
            </w:r>
            <w:r w:rsidR="00137C66" w:rsidRPr="000A067F">
              <w:rPr>
                <w:noProof/>
                <w:webHidden/>
              </w:rPr>
            </w:r>
            <w:r w:rsidR="00137C66" w:rsidRPr="000A067F">
              <w:rPr>
                <w:noProof/>
                <w:webHidden/>
              </w:rPr>
              <w:fldChar w:fldCharType="separate"/>
            </w:r>
            <w:r w:rsidR="00FF58A1">
              <w:rPr>
                <w:noProof/>
                <w:webHidden/>
              </w:rPr>
              <w:t>viii</w:t>
            </w:r>
            <w:r w:rsidR="00137C66" w:rsidRPr="000A067F">
              <w:rPr>
                <w:noProof/>
                <w:webHidden/>
              </w:rPr>
              <w:fldChar w:fldCharType="end"/>
            </w:r>
          </w:hyperlink>
        </w:p>
        <w:p w:rsidR="00511D4E" w:rsidRPr="000A067F" w:rsidRDefault="00982A19" w:rsidP="000A067F">
          <w:pPr>
            <w:pStyle w:val="TOC1"/>
            <w:tabs>
              <w:tab w:val="right" w:leader="dot" w:pos="9016"/>
            </w:tabs>
            <w:spacing w:before="60"/>
            <w:rPr>
              <w:rFonts w:eastAsiaTheme="minorEastAsia"/>
              <w:b w:val="0"/>
              <w:bCs w:val="0"/>
              <w:noProof/>
              <w:sz w:val="22"/>
              <w:szCs w:val="22"/>
              <w:lang w:eastAsia="en-GB"/>
            </w:rPr>
          </w:pPr>
          <w:hyperlink w:anchor="_Toc2933871" w:history="1">
            <w:r w:rsidR="00511D4E" w:rsidRPr="000A067F">
              <w:rPr>
                <w:rStyle w:val="Hyperlink"/>
                <w:noProof/>
              </w:rPr>
              <w:t>Executive Summary</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_Toc2933871 \h </w:instrText>
            </w:r>
            <w:r w:rsidR="00137C66" w:rsidRPr="000A067F">
              <w:rPr>
                <w:noProof/>
                <w:webHidden/>
              </w:rPr>
            </w:r>
            <w:r w:rsidR="00137C66" w:rsidRPr="000A067F">
              <w:rPr>
                <w:noProof/>
                <w:webHidden/>
              </w:rPr>
              <w:fldChar w:fldCharType="separate"/>
            </w:r>
            <w:r w:rsidR="00FF58A1">
              <w:rPr>
                <w:noProof/>
                <w:webHidden/>
              </w:rPr>
              <w:t>ix</w:t>
            </w:r>
            <w:r w:rsidR="00137C66" w:rsidRPr="000A067F">
              <w:rPr>
                <w:noProof/>
                <w:webHidden/>
              </w:rPr>
              <w:fldChar w:fldCharType="end"/>
            </w:r>
          </w:hyperlink>
        </w:p>
        <w:p w:rsidR="00511D4E" w:rsidRPr="000A067F" w:rsidRDefault="00982A19" w:rsidP="000A067F">
          <w:pPr>
            <w:pStyle w:val="TOC1"/>
            <w:tabs>
              <w:tab w:val="right" w:leader="dot" w:pos="9016"/>
            </w:tabs>
            <w:spacing w:before="60"/>
            <w:rPr>
              <w:rFonts w:eastAsiaTheme="minorEastAsia"/>
              <w:b w:val="0"/>
              <w:bCs w:val="0"/>
              <w:noProof/>
              <w:sz w:val="22"/>
              <w:szCs w:val="22"/>
              <w:lang w:eastAsia="en-GB"/>
            </w:rPr>
          </w:pPr>
          <w:hyperlink w:anchor="_Toc2933872" w:history="1">
            <w:r w:rsidR="00511D4E" w:rsidRPr="000A067F">
              <w:rPr>
                <w:rStyle w:val="Hyperlink"/>
                <w:noProof/>
              </w:rPr>
              <w:t>Overview of Study Design</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_Toc2933872 \h </w:instrText>
            </w:r>
            <w:r w:rsidR="00137C66" w:rsidRPr="000A067F">
              <w:rPr>
                <w:noProof/>
                <w:webHidden/>
              </w:rPr>
            </w:r>
            <w:r w:rsidR="00137C66" w:rsidRPr="000A067F">
              <w:rPr>
                <w:noProof/>
                <w:webHidden/>
              </w:rPr>
              <w:fldChar w:fldCharType="separate"/>
            </w:r>
            <w:r w:rsidR="00FF58A1">
              <w:rPr>
                <w:noProof/>
                <w:webHidden/>
              </w:rPr>
              <w:t>1</w:t>
            </w:r>
            <w:r w:rsidR="00137C66" w:rsidRPr="000A067F">
              <w:rPr>
                <w:noProof/>
                <w:webHidden/>
              </w:rPr>
              <w:fldChar w:fldCharType="end"/>
            </w:r>
          </w:hyperlink>
        </w:p>
        <w:p w:rsidR="00511D4E" w:rsidRPr="000A067F" w:rsidRDefault="00982A19" w:rsidP="000A067F">
          <w:pPr>
            <w:pStyle w:val="TOC1"/>
            <w:tabs>
              <w:tab w:val="right" w:leader="dot" w:pos="9016"/>
            </w:tabs>
            <w:spacing w:before="60"/>
            <w:rPr>
              <w:rFonts w:eastAsiaTheme="minorEastAsia"/>
              <w:b w:val="0"/>
              <w:bCs w:val="0"/>
              <w:noProof/>
              <w:sz w:val="22"/>
              <w:szCs w:val="22"/>
              <w:lang w:eastAsia="en-GB"/>
            </w:rPr>
          </w:pPr>
          <w:hyperlink w:anchor="_Toc2933873" w:history="1">
            <w:r w:rsidR="00511D4E" w:rsidRPr="000A067F">
              <w:rPr>
                <w:rStyle w:val="Hyperlink"/>
                <w:noProof/>
              </w:rPr>
              <w:t>1. Introduction</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_Toc2933873 \h </w:instrText>
            </w:r>
            <w:r w:rsidR="00137C66" w:rsidRPr="000A067F">
              <w:rPr>
                <w:noProof/>
                <w:webHidden/>
              </w:rPr>
            </w:r>
            <w:r w:rsidR="00137C66" w:rsidRPr="000A067F">
              <w:rPr>
                <w:noProof/>
                <w:webHidden/>
              </w:rPr>
              <w:fldChar w:fldCharType="separate"/>
            </w:r>
            <w:r w:rsidR="00FF58A1">
              <w:rPr>
                <w:noProof/>
                <w:webHidden/>
              </w:rPr>
              <w:t>2</w:t>
            </w:r>
            <w:r w:rsidR="00137C66" w:rsidRPr="000A067F">
              <w:rPr>
                <w:noProof/>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874" w:history="1">
            <w:r w:rsidR="00511D4E" w:rsidRPr="000A067F">
              <w:rPr>
                <w:rStyle w:val="Hyperlink"/>
                <w:noProof/>
              </w:rPr>
              <w:t>1.1 Background</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_Toc2933874 \h </w:instrText>
            </w:r>
            <w:r w:rsidR="00137C66" w:rsidRPr="000A067F">
              <w:rPr>
                <w:noProof/>
                <w:webHidden/>
              </w:rPr>
            </w:r>
            <w:r w:rsidR="00137C66" w:rsidRPr="000A067F">
              <w:rPr>
                <w:noProof/>
                <w:webHidden/>
              </w:rPr>
              <w:fldChar w:fldCharType="separate"/>
            </w:r>
            <w:r w:rsidR="00FF58A1">
              <w:rPr>
                <w:noProof/>
                <w:webHidden/>
              </w:rPr>
              <w:t>2</w:t>
            </w:r>
            <w:r w:rsidR="00137C66" w:rsidRPr="000A067F">
              <w:rPr>
                <w:noProof/>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875" w:history="1">
            <w:r w:rsidR="00511D4E" w:rsidRPr="000A067F">
              <w:rPr>
                <w:rStyle w:val="Hyperlink"/>
              </w:rPr>
              <w:t>1.1.1 HIV Epidemic in Sub-Saharan Africa</w:t>
            </w:r>
            <w:r w:rsidR="00511D4E" w:rsidRPr="000A067F">
              <w:rPr>
                <w:webHidden/>
              </w:rPr>
              <w:tab/>
            </w:r>
            <w:r w:rsidR="00137C66" w:rsidRPr="000A067F">
              <w:rPr>
                <w:webHidden/>
              </w:rPr>
              <w:fldChar w:fldCharType="begin"/>
            </w:r>
            <w:r w:rsidR="00511D4E" w:rsidRPr="000A067F">
              <w:rPr>
                <w:webHidden/>
              </w:rPr>
              <w:instrText xml:space="preserve"> PAGEREF _Toc2933875 \h </w:instrText>
            </w:r>
            <w:r w:rsidR="00137C66" w:rsidRPr="000A067F">
              <w:rPr>
                <w:webHidden/>
              </w:rPr>
            </w:r>
            <w:r w:rsidR="00137C66" w:rsidRPr="000A067F">
              <w:rPr>
                <w:webHidden/>
              </w:rPr>
              <w:fldChar w:fldCharType="separate"/>
            </w:r>
            <w:r w:rsidR="00FF58A1">
              <w:rPr>
                <w:webHidden/>
              </w:rPr>
              <w:t>2</w:t>
            </w:r>
            <w:r w:rsidR="00137C66" w:rsidRPr="000A067F">
              <w:rPr>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876" w:history="1">
            <w:r w:rsidR="00511D4E" w:rsidRPr="000A067F">
              <w:rPr>
                <w:rStyle w:val="Hyperlink"/>
              </w:rPr>
              <w:t>1.1.2 HIV care cascade in young people</w:t>
            </w:r>
            <w:r w:rsidR="00511D4E" w:rsidRPr="000A067F">
              <w:rPr>
                <w:webHidden/>
              </w:rPr>
              <w:tab/>
            </w:r>
            <w:r w:rsidR="00137C66" w:rsidRPr="000A067F">
              <w:rPr>
                <w:webHidden/>
              </w:rPr>
              <w:fldChar w:fldCharType="begin"/>
            </w:r>
            <w:r w:rsidR="00511D4E" w:rsidRPr="000A067F">
              <w:rPr>
                <w:webHidden/>
              </w:rPr>
              <w:instrText xml:space="preserve"> PAGEREF _Toc2933876 \h </w:instrText>
            </w:r>
            <w:r w:rsidR="00137C66" w:rsidRPr="000A067F">
              <w:rPr>
                <w:webHidden/>
              </w:rPr>
            </w:r>
            <w:r w:rsidR="00137C66" w:rsidRPr="000A067F">
              <w:rPr>
                <w:webHidden/>
              </w:rPr>
              <w:fldChar w:fldCharType="separate"/>
            </w:r>
            <w:r w:rsidR="00FF58A1">
              <w:rPr>
                <w:webHidden/>
              </w:rPr>
              <w:t>3</w:t>
            </w:r>
            <w:r w:rsidR="00137C66" w:rsidRPr="000A067F">
              <w:rPr>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877" w:history="1">
            <w:r w:rsidR="00511D4E" w:rsidRPr="000A067F">
              <w:rPr>
                <w:rStyle w:val="Hyperlink"/>
              </w:rPr>
              <w:t>1.1.3 Community-based approaches to HIV service delivery</w:t>
            </w:r>
            <w:r w:rsidR="00511D4E" w:rsidRPr="000A067F">
              <w:rPr>
                <w:webHidden/>
              </w:rPr>
              <w:tab/>
            </w:r>
            <w:r w:rsidR="00137C66" w:rsidRPr="000A067F">
              <w:rPr>
                <w:webHidden/>
              </w:rPr>
              <w:fldChar w:fldCharType="begin"/>
            </w:r>
            <w:r w:rsidR="00511D4E" w:rsidRPr="000A067F">
              <w:rPr>
                <w:webHidden/>
              </w:rPr>
              <w:instrText xml:space="preserve"> PAGEREF _Toc2933877 \h </w:instrText>
            </w:r>
            <w:r w:rsidR="00137C66" w:rsidRPr="000A067F">
              <w:rPr>
                <w:webHidden/>
              </w:rPr>
            </w:r>
            <w:r w:rsidR="00137C66" w:rsidRPr="000A067F">
              <w:rPr>
                <w:webHidden/>
              </w:rPr>
              <w:fldChar w:fldCharType="separate"/>
            </w:r>
            <w:r w:rsidR="00FF58A1">
              <w:rPr>
                <w:webHidden/>
              </w:rPr>
              <w:t>3</w:t>
            </w:r>
            <w:r w:rsidR="00137C66" w:rsidRPr="000A067F">
              <w:rPr>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878" w:history="1">
            <w:r w:rsidR="00511D4E" w:rsidRPr="000A067F">
              <w:rPr>
                <w:rStyle w:val="Hyperlink"/>
                <w:noProof/>
              </w:rPr>
              <w:t>1.2 Innovation</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_Toc2933878 \h </w:instrText>
            </w:r>
            <w:r w:rsidR="00137C66" w:rsidRPr="000A067F">
              <w:rPr>
                <w:noProof/>
                <w:webHidden/>
              </w:rPr>
            </w:r>
            <w:r w:rsidR="00137C66" w:rsidRPr="000A067F">
              <w:rPr>
                <w:noProof/>
                <w:webHidden/>
              </w:rPr>
              <w:fldChar w:fldCharType="separate"/>
            </w:r>
            <w:r w:rsidR="00FF58A1">
              <w:rPr>
                <w:noProof/>
                <w:webHidden/>
              </w:rPr>
              <w:t>5</w:t>
            </w:r>
            <w:r w:rsidR="00137C66" w:rsidRPr="000A067F">
              <w:rPr>
                <w:noProof/>
                <w:webHidden/>
              </w:rPr>
              <w:fldChar w:fldCharType="end"/>
            </w:r>
          </w:hyperlink>
        </w:p>
        <w:p w:rsidR="00511D4E" w:rsidRPr="000A067F" w:rsidRDefault="00982A19" w:rsidP="000A067F">
          <w:pPr>
            <w:pStyle w:val="TOC1"/>
            <w:tabs>
              <w:tab w:val="right" w:leader="dot" w:pos="9016"/>
            </w:tabs>
            <w:spacing w:before="60"/>
            <w:rPr>
              <w:rFonts w:eastAsiaTheme="minorEastAsia"/>
              <w:b w:val="0"/>
              <w:bCs w:val="0"/>
              <w:noProof/>
              <w:sz w:val="22"/>
              <w:szCs w:val="22"/>
              <w:lang w:eastAsia="en-GB"/>
            </w:rPr>
          </w:pPr>
          <w:hyperlink w:anchor="_Toc2933879" w:history="1">
            <w:r w:rsidR="00511D4E" w:rsidRPr="000A067F">
              <w:rPr>
                <w:rStyle w:val="Hyperlink"/>
                <w:noProof/>
              </w:rPr>
              <w:t>2. Study Objectives and Design</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_Toc2933879 \h </w:instrText>
            </w:r>
            <w:r w:rsidR="00137C66" w:rsidRPr="000A067F">
              <w:rPr>
                <w:noProof/>
                <w:webHidden/>
              </w:rPr>
            </w:r>
            <w:r w:rsidR="00137C66" w:rsidRPr="000A067F">
              <w:rPr>
                <w:noProof/>
                <w:webHidden/>
              </w:rPr>
              <w:fldChar w:fldCharType="separate"/>
            </w:r>
            <w:r w:rsidR="00FF58A1">
              <w:rPr>
                <w:noProof/>
                <w:webHidden/>
              </w:rPr>
              <w:t>7</w:t>
            </w:r>
            <w:r w:rsidR="00137C66" w:rsidRPr="000A067F">
              <w:rPr>
                <w:noProof/>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880" w:history="1">
            <w:r w:rsidR="00511D4E" w:rsidRPr="000A067F">
              <w:rPr>
                <w:rStyle w:val="Hyperlink"/>
                <w:noProof/>
              </w:rPr>
              <w:t>2.1 Primary Objective</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_Toc2933880 \h </w:instrText>
            </w:r>
            <w:r w:rsidR="00137C66" w:rsidRPr="000A067F">
              <w:rPr>
                <w:noProof/>
                <w:webHidden/>
              </w:rPr>
            </w:r>
            <w:r w:rsidR="00137C66" w:rsidRPr="000A067F">
              <w:rPr>
                <w:noProof/>
                <w:webHidden/>
              </w:rPr>
              <w:fldChar w:fldCharType="separate"/>
            </w:r>
            <w:r w:rsidR="00FF58A1">
              <w:rPr>
                <w:noProof/>
                <w:webHidden/>
              </w:rPr>
              <w:t>7</w:t>
            </w:r>
            <w:r w:rsidR="00137C66" w:rsidRPr="000A067F">
              <w:rPr>
                <w:noProof/>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881" w:history="1">
            <w:r w:rsidR="00511D4E" w:rsidRPr="000A067F">
              <w:rPr>
                <w:rStyle w:val="Hyperlink"/>
                <w:noProof/>
              </w:rPr>
              <w:t>2.2 Secondary Objectives</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_Toc2933881 \h </w:instrText>
            </w:r>
            <w:r w:rsidR="00137C66" w:rsidRPr="000A067F">
              <w:rPr>
                <w:noProof/>
                <w:webHidden/>
              </w:rPr>
            </w:r>
            <w:r w:rsidR="00137C66" w:rsidRPr="000A067F">
              <w:rPr>
                <w:noProof/>
                <w:webHidden/>
              </w:rPr>
              <w:fldChar w:fldCharType="separate"/>
            </w:r>
            <w:r w:rsidR="00FF58A1">
              <w:rPr>
                <w:noProof/>
                <w:webHidden/>
              </w:rPr>
              <w:t>7</w:t>
            </w:r>
            <w:r w:rsidR="00137C66" w:rsidRPr="000A067F">
              <w:rPr>
                <w:noProof/>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882" w:history="1">
            <w:r w:rsidR="00511D4E" w:rsidRPr="000A067F">
              <w:rPr>
                <w:rStyle w:val="Hyperlink"/>
                <w:noProof/>
              </w:rPr>
              <w:t>2.3 Study design</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_Toc2933882 \h </w:instrText>
            </w:r>
            <w:r w:rsidR="00137C66" w:rsidRPr="000A067F">
              <w:rPr>
                <w:noProof/>
                <w:webHidden/>
              </w:rPr>
            </w:r>
            <w:r w:rsidR="00137C66" w:rsidRPr="000A067F">
              <w:rPr>
                <w:noProof/>
                <w:webHidden/>
              </w:rPr>
              <w:fldChar w:fldCharType="separate"/>
            </w:r>
            <w:r w:rsidR="00FF58A1">
              <w:rPr>
                <w:noProof/>
                <w:webHidden/>
              </w:rPr>
              <w:t>7</w:t>
            </w:r>
            <w:r w:rsidR="00137C66" w:rsidRPr="000A067F">
              <w:rPr>
                <w:noProof/>
                <w:webHidden/>
              </w:rPr>
              <w:fldChar w:fldCharType="end"/>
            </w:r>
          </w:hyperlink>
        </w:p>
        <w:p w:rsidR="00511D4E" w:rsidRPr="000A067F" w:rsidRDefault="00982A19" w:rsidP="000A067F">
          <w:pPr>
            <w:pStyle w:val="TOC1"/>
            <w:tabs>
              <w:tab w:val="right" w:leader="dot" w:pos="9016"/>
            </w:tabs>
            <w:spacing w:before="60"/>
            <w:rPr>
              <w:rFonts w:eastAsiaTheme="minorEastAsia"/>
              <w:b w:val="0"/>
              <w:bCs w:val="0"/>
              <w:noProof/>
              <w:sz w:val="22"/>
              <w:szCs w:val="22"/>
              <w:lang w:eastAsia="en-GB"/>
            </w:rPr>
          </w:pPr>
          <w:hyperlink w:anchor="_Toc2933883" w:history="1">
            <w:r w:rsidR="00511D4E" w:rsidRPr="000A067F">
              <w:rPr>
                <w:rStyle w:val="Hyperlink"/>
                <w:noProof/>
              </w:rPr>
              <w:t>3. Study Intervention</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_Toc2933883 \h </w:instrText>
            </w:r>
            <w:r w:rsidR="00137C66" w:rsidRPr="000A067F">
              <w:rPr>
                <w:noProof/>
                <w:webHidden/>
              </w:rPr>
            </w:r>
            <w:r w:rsidR="00137C66" w:rsidRPr="000A067F">
              <w:rPr>
                <w:noProof/>
                <w:webHidden/>
              </w:rPr>
              <w:fldChar w:fldCharType="separate"/>
            </w:r>
            <w:r w:rsidR="00FF58A1">
              <w:rPr>
                <w:noProof/>
                <w:webHidden/>
              </w:rPr>
              <w:t>10</w:t>
            </w:r>
            <w:r w:rsidR="00137C66" w:rsidRPr="000A067F">
              <w:rPr>
                <w:noProof/>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884" w:history="1">
            <w:r w:rsidR="00511D4E" w:rsidRPr="000A067F">
              <w:rPr>
                <w:rStyle w:val="Hyperlink"/>
                <w:noProof/>
              </w:rPr>
              <w:t>3.1 Standard of care</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_Toc2933884 \h </w:instrText>
            </w:r>
            <w:r w:rsidR="00137C66" w:rsidRPr="000A067F">
              <w:rPr>
                <w:noProof/>
                <w:webHidden/>
              </w:rPr>
            </w:r>
            <w:r w:rsidR="00137C66" w:rsidRPr="000A067F">
              <w:rPr>
                <w:noProof/>
                <w:webHidden/>
              </w:rPr>
              <w:fldChar w:fldCharType="separate"/>
            </w:r>
            <w:r w:rsidR="00FF58A1">
              <w:rPr>
                <w:noProof/>
                <w:webHidden/>
              </w:rPr>
              <w:t>10</w:t>
            </w:r>
            <w:r w:rsidR="00137C66" w:rsidRPr="000A067F">
              <w:rPr>
                <w:noProof/>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885" w:history="1">
            <w:r w:rsidR="00511D4E" w:rsidRPr="000A067F">
              <w:rPr>
                <w:rStyle w:val="Hyperlink"/>
                <w:noProof/>
              </w:rPr>
              <w:t>3.2 Intervention components</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_Toc2933885 \h </w:instrText>
            </w:r>
            <w:r w:rsidR="00137C66" w:rsidRPr="000A067F">
              <w:rPr>
                <w:noProof/>
                <w:webHidden/>
              </w:rPr>
            </w:r>
            <w:r w:rsidR="00137C66" w:rsidRPr="000A067F">
              <w:rPr>
                <w:noProof/>
                <w:webHidden/>
              </w:rPr>
              <w:fldChar w:fldCharType="separate"/>
            </w:r>
            <w:r w:rsidR="00FF58A1">
              <w:rPr>
                <w:noProof/>
                <w:webHidden/>
              </w:rPr>
              <w:t>10</w:t>
            </w:r>
            <w:r w:rsidR="00137C66" w:rsidRPr="000A067F">
              <w:rPr>
                <w:noProof/>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886" w:history="1">
            <w:r w:rsidR="00511D4E" w:rsidRPr="000A067F">
              <w:rPr>
                <w:rStyle w:val="Hyperlink"/>
              </w:rPr>
              <w:t>3.2.1 HIV Testing and Counselling</w:t>
            </w:r>
            <w:r w:rsidR="00511D4E" w:rsidRPr="000A067F">
              <w:rPr>
                <w:webHidden/>
              </w:rPr>
              <w:tab/>
            </w:r>
            <w:r w:rsidR="00137C66" w:rsidRPr="000A067F">
              <w:rPr>
                <w:webHidden/>
              </w:rPr>
              <w:fldChar w:fldCharType="begin"/>
            </w:r>
            <w:r w:rsidR="00511D4E" w:rsidRPr="000A067F">
              <w:rPr>
                <w:webHidden/>
              </w:rPr>
              <w:instrText xml:space="preserve"> PAGEREF _Toc2933886 \h </w:instrText>
            </w:r>
            <w:r w:rsidR="00137C66" w:rsidRPr="000A067F">
              <w:rPr>
                <w:webHidden/>
              </w:rPr>
            </w:r>
            <w:r w:rsidR="00137C66" w:rsidRPr="000A067F">
              <w:rPr>
                <w:webHidden/>
              </w:rPr>
              <w:fldChar w:fldCharType="separate"/>
            </w:r>
            <w:r w:rsidR="00FF58A1">
              <w:rPr>
                <w:webHidden/>
              </w:rPr>
              <w:t>11</w:t>
            </w:r>
            <w:r w:rsidR="00137C66" w:rsidRPr="000A067F">
              <w:rPr>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887" w:history="1">
            <w:r w:rsidR="00511D4E" w:rsidRPr="000A067F">
              <w:rPr>
                <w:rStyle w:val="Hyperlink"/>
              </w:rPr>
              <w:t>3.2.2 Linkage to HIV care and treatment</w:t>
            </w:r>
            <w:r w:rsidR="00511D4E" w:rsidRPr="000A067F">
              <w:rPr>
                <w:webHidden/>
              </w:rPr>
              <w:tab/>
            </w:r>
            <w:r w:rsidR="00137C66" w:rsidRPr="000A067F">
              <w:rPr>
                <w:webHidden/>
              </w:rPr>
              <w:fldChar w:fldCharType="begin"/>
            </w:r>
            <w:r w:rsidR="00511D4E" w:rsidRPr="000A067F">
              <w:rPr>
                <w:webHidden/>
              </w:rPr>
              <w:instrText xml:space="preserve"> PAGEREF _Toc2933887 \h </w:instrText>
            </w:r>
            <w:r w:rsidR="00137C66" w:rsidRPr="000A067F">
              <w:rPr>
                <w:webHidden/>
              </w:rPr>
            </w:r>
            <w:r w:rsidR="00137C66" w:rsidRPr="000A067F">
              <w:rPr>
                <w:webHidden/>
              </w:rPr>
              <w:fldChar w:fldCharType="separate"/>
            </w:r>
            <w:r w:rsidR="00FF58A1">
              <w:rPr>
                <w:webHidden/>
              </w:rPr>
              <w:t>11</w:t>
            </w:r>
            <w:r w:rsidR="00137C66" w:rsidRPr="000A067F">
              <w:rPr>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888" w:history="1">
            <w:r w:rsidR="00511D4E" w:rsidRPr="000A067F">
              <w:rPr>
                <w:rStyle w:val="Hyperlink"/>
              </w:rPr>
              <w:t>3.2.3 Adherence support</w:t>
            </w:r>
            <w:r w:rsidR="00511D4E" w:rsidRPr="000A067F">
              <w:rPr>
                <w:webHidden/>
              </w:rPr>
              <w:tab/>
            </w:r>
            <w:r w:rsidR="00137C66" w:rsidRPr="000A067F">
              <w:rPr>
                <w:webHidden/>
              </w:rPr>
              <w:fldChar w:fldCharType="begin"/>
            </w:r>
            <w:r w:rsidR="00511D4E" w:rsidRPr="000A067F">
              <w:rPr>
                <w:webHidden/>
              </w:rPr>
              <w:instrText xml:space="preserve"> PAGEREF _Toc2933888 \h </w:instrText>
            </w:r>
            <w:r w:rsidR="00137C66" w:rsidRPr="000A067F">
              <w:rPr>
                <w:webHidden/>
              </w:rPr>
            </w:r>
            <w:r w:rsidR="00137C66" w:rsidRPr="000A067F">
              <w:rPr>
                <w:webHidden/>
              </w:rPr>
              <w:fldChar w:fldCharType="separate"/>
            </w:r>
            <w:r w:rsidR="00FF58A1">
              <w:rPr>
                <w:webHidden/>
              </w:rPr>
              <w:t>12</w:t>
            </w:r>
            <w:r w:rsidR="00137C66" w:rsidRPr="000A067F">
              <w:rPr>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889" w:history="1">
            <w:r w:rsidR="00511D4E" w:rsidRPr="000A067F">
              <w:rPr>
                <w:rStyle w:val="Hyperlink"/>
              </w:rPr>
              <w:t>3.2.4 SRH and HIV prevention</w:t>
            </w:r>
            <w:r w:rsidR="00511D4E" w:rsidRPr="000A067F">
              <w:rPr>
                <w:webHidden/>
              </w:rPr>
              <w:tab/>
            </w:r>
            <w:r w:rsidR="00137C66" w:rsidRPr="000A067F">
              <w:rPr>
                <w:webHidden/>
              </w:rPr>
              <w:fldChar w:fldCharType="begin"/>
            </w:r>
            <w:r w:rsidR="00511D4E" w:rsidRPr="000A067F">
              <w:rPr>
                <w:webHidden/>
              </w:rPr>
              <w:instrText xml:space="preserve"> PAGEREF _Toc2933889 \h </w:instrText>
            </w:r>
            <w:r w:rsidR="00137C66" w:rsidRPr="000A067F">
              <w:rPr>
                <w:webHidden/>
              </w:rPr>
            </w:r>
            <w:r w:rsidR="00137C66" w:rsidRPr="000A067F">
              <w:rPr>
                <w:webHidden/>
              </w:rPr>
              <w:fldChar w:fldCharType="separate"/>
            </w:r>
            <w:r w:rsidR="00FF58A1">
              <w:rPr>
                <w:webHidden/>
              </w:rPr>
              <w:t>12</w:t>
            </w:r>
            <w:r w:rsidR="00137C66" w:rsidRPr="000A067F">
              <w:rPr>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890" w:history="1">
            <w:r w:rsidR="00511D4E" w:rsidRPr="000A067F">
              <w:rPr>
                <w:rStyle w:val="Hyperlink"/>
              </w:rPr>
              <w:t>3.2.5 General health information and counselling</w:t>
            </w:r>
            <w:r w:rsidR="00511D4E" w:rsidRPr="000A067F">
              <w:rPr>
                <w:webHidden/>
              </w:rPr>
              <w:tab/>
            </w:r>
            <w:r w:rsidR="00137C66" w:rsidRPr="000A067F">
              <w:rPr>
                <w:webHidden/>
              </w:rPr>
              <w:fldChar w:fldCharType="begin"/>
            </w:r>
            <w:r w:rsidR="00511D4E" w:rsidRPr="000A067F">
              <w:rPr>
                <w:webHidden/>
              </w:rPr>
              <w:instrText xml:space="preserve"> PAGEREF _Toc2933890 \h </w:instrText>
            </w:r>
            <w:r w:rsidR="00137C66" w:rsidRPr="000A067F">
              <w:rPr>
                <w:webHidden/>
              </w:rPr>
            </w:r>
            <w:r w:rsidR="00137C66" w:rsidRPr="000A067F">
              <w:rPr>
                <w:webHidden/>
              </w:rPr>
              <w:fldChar w:fldCharType="separate"/>
            </w:r>
            <w:r w:rsidR="00FF58A1">
              <w:rPr>
                <w:webHidden/>
              </w:rPr>
              <w:t>13</w:t>
            </w:r>
            <w:r w:rsidR="00137C66" w:rsidRPr="000A067F">
              <w:rPr>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891" w:history="1">
            <w:r w:rsidR="00511D4E" w:rsidRPr="000A067F">
              <w:rPr>
                <w:rStyle w:val="Hyperlink"/>
                <w:noProof/>
              </w:rPr>
              <w:t>3.3 Delivery of Intervention</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_Toc2933891 \h </w:instrText>
            </w:r>
            <w:r w:rsidR="00137C66" w:rsidRPr="000A067F">
              <w:rPr>
                <w:noProof/>
                <w:webHidden/>
              </w:rPr>
            </w:r>
            <w:r w:rsidR="00137C66" w:rsidRPr="000A067F">
              <w:rPr>
                <w:noProof/>
                <w:webHidden/>
              </w:rPr>
              <w:fldChar w:fldCharType="separate"/>
            </w:r>
            <w:r w:rsidR="00FF58A1">
              <w:rPr>
                <w:noProof/>
                <w:webHidden/>
              </w:rPr>
              <w:t>13</w:t>
            </w:r>
            <w:r w:rsidR="00137C66" w:rsidRPr="000A067F">
              <w:rPr>
                <w:noProof/>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892" w:history="1">
            <w:r w:rsidR="00511D4E" w:rsidRPr="000A067F">
              <w:rPr>
                <w:rStyle w:val="Hyperlink"/>
              </w:rPr>
              <w:t>3.3.1 Configuration of Services</w:t>
            </w:r>
            <w:r w:rsidR="00511D4E" w:rsidRPr="000A067F">
              <w:rPr>
                <w:webHidden/>
              </w:rPr>
              <w:tab/>
            </w:r>
            <w:r w:rsidR="00137C66" w:rsidRPr="000A067F">
              <w:rPr>
                <w:webHidden/>
              </w:rPr>
              <w:fldChar w:fldCharType="begin"/>
            </w:r>
            <w:r w:rsidR="00511D4E" w:rsidRPr="000A067F">
              <w:rPr>
                <w:webHidden/>
              </w:rPr>
              <w:instrText xml:space="preserve"> PAGEREF _Toc2933892 \h </w:instrText>
            </w:r>
            <w:r w:rsidR="00137C66" w:rsidRPr="000A067F">
              <w:rPr>
                <w:webHidden/>
              </w:rPr>
            </w:r>
            <w:r w:rsidR="00137C66" w:rsidRPr="000A067F">
              <w:rPr>
                <w:webHidden/>
              </w:rPr>
              <w:fldChar w:fldCharType="separate"/>
            </w:r>
            <w:r w:rsidR="00FF58A1">
              <w:rPr>
                <w:webHidden/>
              </w:rPr>
              <w:t>13</w:t>
            </w:r>
            <w:r w:rsidR="00137C66" w:rsidRPr="000A067F">
              <w:rPr>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893" w:history="1">
            <w:r w:rsidR="00511D4E" w:rsidRPr="000A067F">
              <w:rPr>
                <w:rStyle w:val="Hyperlink"/>
              </w:rPr>
              <w:t>3.3.2 Collaborations and partnerships</w:t>
            </w:r>
            <w:r w:rsidR="00511D4E" w:rsidRPr="000A067F">
              <w:rPr>
                <w:webHidden/>
              </w:rPr>
              <w:tab/>
            </w:r>
            <w:r w:rsidR="00137C66" w:rsidRPr="000A067F">
              <w:rPr>
                <w:webHidden/>
              </w:rPr>
              <w:fldChar w:fldCharType="begin"/>
            </w:r>
            <w:r w:rsidR="00511D4E" w:rsidRPr="000A067F">
              <w:rPr>
                <w:webHidden/>
              </w:rPr>
              <w:instrText xml:space="preserve"> PAGEREF _Toc2933893 \h </w:instrText>
            </w:r>
            <w:r w:rsidR="00137C66" w:rsidRPr="000A067F">
              <w:rPr>
                <w:webHidden/>
              </w:rPr>
            </w:r>
            <w:r w:rsidR="00137C66" w:rsidRPr="000A067F">
              <w:rPr>
                <w:webHidden/>
              </w:rPr>
              <w:fldChar w:fldCharType="separate"/>
            </w:r>
            <w:r w:rsidR="00FF58A1">
              <w:rPr>
                <w:webHidden/>
              </w:rPr>
              <w:t>15</w:t>
            </w:r>
            <w:r w:rsidR="00137C66" w:rsidRPr="000A067F">
              <w:rPr>
                <w:webHidden/>
              </w:rPr>
              <w:fldChar w:fldCharType="end"/>
            </w:r>
          </w:hyperlink>
        </w:p>
        <w:p w:rsidR="00511D4E" w:rsidRPr="000A067F" w:rsidRDefault="00982A19" w:rsidP="000A067F">
          <w:pPr>
            <w:pStyle w:val="TOC1"/>
            <w:tabs>
              <w:tab w:val="right" w:leader="dot" w:pos="9016"/>
            </w:tabs>
            <w:spacing w:before="60"/>
            <w:rPr>
              <w:rFonts w:eastAsiaTheme="minorEastAsia"/>
              <w:b w:val="0"/>
              <w:bCs w:val="0"/>
              <w:noProof/>
              <w:sz w:val="22"/>
              <w:szCs w:val="22"/>
              <w:lang w:eastAsia="en-GB"/>
            </w:rPr>
          </w:pPr>
          <w:hyperlink w:anchor="_Toc2933894" w:history="1">
            <w:r w:rsidR="00511D4E" w:rsidRPr="000A067F">
              <w:rPr>
                <w:rStyle w:val="Hyperlink"/>
                <w:noProof/>
              </w:rPr>
              <w:t>4. Study Population</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_Toc2933894 \h </w:instrText>
            </w:r>
            <w:r w:rsidR="00137C66" w:rsidRPr="000A067F">
              <w:rPr>
                <w:noProof/>
                <w:webHidden/>
              </w:rPr>
            </w:r>
            <w:r w:rsidR="00137C66" w:rsidRPr="000A067F">
              <w:rPr>
                <w:noProof/>
                <w:webHidden/>
              </w:rPr>
              <w:fldChar w:fldCharType="separate"/>
            </w:r>
            <w:r w:rsidR="00FF58A1">
              <w:rPr>
                <w:noProof/>
                <w:webHidden/>
              </w:rPr>
              <w:t>15</w:t>
            </w:r>
            <w:r w:rsidR="00137C66" w:rsidRPr="000A067F">
              <w:rPr>
                <w:noProof/>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895" w:history="1">
            <w:r w:rsidR="00511D4E" w:rsidRPr="000A067F">
              <w:rPr>
                <w:rStyle w:val="Hyperlink"/>
                <w:noProof/>
              </w:rPr>
              <w:t>4.1 Selection of Study Clusters</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_Toc2933895 \h </w:instrText>
            </w:r>
            <w:r w:rsidR="00137C66" w:rsidRPr="000A067F">
              <w:rPr>
                <w:noProof/>
                <w:webHidden/>
              </w:rPr>
            </w:r>
            <w:r w:rsidR="00137C66" w:rsidRPr="000A067F">
              <w:rPr>
                <w:noProof/>
                <w:webHidden/>
              </w:rPr>
              <w:fldChar w:fldCharType="separate"/>
            </w:r>
            <w:r w:rsidR="00FF58A1">
              <w:rPr>
                <w:noProof/>
                <w:webHidden/>
              </w:rPr>
              <w:t>15</w:t>
            </w:r>
            <w:r w:rsidR="00137C66" w:rsidRPr="000A067F">
              <w:rPr>
                <w:noProof/>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896" w:history="1">
            <w:r w:rsidR="00511D4E" w:rsidRPr="000A067F">
              <w:rPr>
                <w:rStyle w:val="Hyperlink"/>
                <w:noProof/>
              </w:rPr>
              <w:t>4.2 Randomisation</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_Toc2933896 \h </w:instrText>
            </w:r>
            <w:r w:rsidR="00137C66" w:rsidRPr="000A067F">
              <w:rPr>
                <w:noProof/>
                <w:webHidden/>
              </w:rPr>
            </w:r>
            <w:r w:rsidR="00137C66" w:rsidRPr="000A067F">
              <w:rPr>
                <w:noProof/>
                <w:webHidden/>
              </w:rPr>
              <w:fldChar w:fldCharType="separate"/>
            </w:r>
            <w:r w:rsidR="00FF58A1">
              <w:rPr>
                <w:noProof/>
                <w:webHidden/>
              </w:rPr>
              <w:t>16</w:t>
            </w:r>
            <w:r w:rsidR="00137C66" w:rsidRPr="000A067F">
              <w:rPr>
                <w:noProof/>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897" w:history="1">
            <w:r w:rsidR="00511D4E" w:rsidRPr="000A067F">
              <w:rPr>
                <w:rStyle w:val="Hyperlink"/>
                <w:noProof/>
              </w:rPr>
              <w:t>4.3 Community Engagement</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_Toc2933897 \h </w:instrText>
            </w:r>
            <w:r w:rsidR="00137C66" w:rsidRPr="000A067F">
              <w:rPr>
                <w:noProof/>
                <w:webHidden/>
              </w:rPr>
            </w:r>
            <w:r w:rsidR="00137C66" w:rsidRPr="000A067F">
              <w:rPr>
                <w:noProof/>
                <w:webHidden/>
              </w:rPr>
              <w:fldChar w:fldCharType="separate"/>
            </w:r>
            <w:r w:rsidR="00FF58A1">
              <w:rPr>
                <w:noProof/>
                <w:webHidden/>
              </w:rPr>
              <w:t>17</w:t>
            </w:r>
            <w:r w:rsidR="00137C66" w:rsidRPr="000A067F">
              <w:rPr>
                <w:noProof/>
                <w:webHidden/>
              </w:rPr>
              <w:fldChar w:fldCharType="end"/>
            </w:r>
          </w:hyperlink>
        </w:p>
        <w:p w:rsidR="00511D4E" w:rsidRPr="000A067F" w:rsidRDefault="00982A19" w:rsidP="000A067F">
          <w:pPr>
            <w:pStyle w:val="TOC1"/>
            <w:tabs>
              <w:tab w:val="right" w:leader="dot" w:pos="9016"/>
            </w:tabs>
            <w:spacing w:before="60"/>
            <w:rPr>
              <w:rFonts w:eastAsiaTheme="minorEastAsia"/>
              <w:b w:val="0"/>
              <w:bCs w:val="0"/>
              <w:noProof/>
              <w:sz w:val="22"/>
              <w:szCs w:val="22"/>
              <w:lang w:eastAsia="en-GB"/>
            </w:rPr>
          </w:pPr>
          <w:hyperlink w:anchor="_Toc2933898" w:history="1">
            <w:r w:rsidR="00511D4E" w:rsidRPr="000A067F">
              <w:rPr>
                <w:rStyle w:val="Hyperlink"/>
                <w:noProof/>
              </w:rPr>
              <w:t>5. Research Procedures and Activities</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_Toc2933898 \h </w:instrText>
            </w:r>
            <w:r w:rsidR="00137C66" w:rsidRPr="000A067F">
              <w:rPr>
                <w:noProof/>
                <w:webHidden/>
              </w:rPr>
            </w:r>
            <w:r w:rsidR="00137C66" w:rsidRPr="000A067F">
              <w:rPr>
                <w:noProof/>
                <w:webHidden/>
              </w:rPr>
              <w:fldChar w:fldCharType="separate"/>
            </w:r>
            <w:r w:rsidR="00FF58A1">
              <w:rPr>
                <w:noProof/>
                <w:webHidden/>
              </w:rPr>
              <w:t>19</w:t>
            </w:r>
            <w:r w:rsidR="00137C66" w:rsidRPr="000A067F">
              <w:rPr>
                <w:noProof/>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899" w:history="1">
            <w:r w:rsidR="00511D4E" w:rsidRPr="000A067F">
              <w:rPr>
                <w:rStyle w:val="Hyperlink"/>
                <w:noProof/>
              </w:rPr>
              <w:t>5.1 Prevalence survey</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_Toc2933899 \h </w:instrText>
            </w:r>
            <w:r w:rsidR="00137C66" w:rsidRPr="000A067F">
              <w:rPr>
                <w:noProof/>
                <w:webHidden/>
              </w:rPr>
            </w:r>
            <w:r w:rsidR="00137C66" w:rsidRPr="000A067F">
              <w:rPr>
                <w:noProof/>
                <w:webHidden/>
              </w:rPr>
              <w:fldChar w:fldCharType="separate"/>
            </w:r>
            <w:r w:rsidR="00FF58A1">
              <w:rPr>
                <w:noProof/>
                <w:webHidden/>
              </w:rPr>
              <w:t>19</w:t>
            </w:r>
            <w:r w:rsidR="00137C66" w:rsidRPr="000A067F">
              <w:rPr>
                <w:noProof/>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900" w:history="1">
            <w:r w:rsidR="00511D4E" w:rsidRPr="000A067F">
              <w:rPr>
                <w:rStyle w:val="Hyperlink"/>
                <w:noProof/>
              </w:rPr>
              <w:t>5.2 Process Evaluation</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_Toc2933900 \h </w:instrText>
            </w:r>
            <w:r w:rsidR="00137C66" w:rsidRPr="000A067F">
              <w:rPr>
                <w:noProof/>
                <w:webHidden/>
              </w:rPr>
            </w:r>
            <w:r w:rsidR="00137C66" w:rsidRPr="000A067F">
              <w:rPr>
                <w:noProof/>
                <w:webHidden/>
              </w:rPr>
              <w:fldChar w:fldCharType="separate"/>
            </w:r>
            <w:r w:rsidR="00FF58A1">
              <w:rPr>
                <w:noProof/>
                <w:webHidden/>
              </w:rPr>
              <w:t>20</w:t>
            </w:r>
            <w:r w:rsidR="00137C66" w:rsidRPr="000A067F">
              <w:rPr>
                <w:noProof/>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901" w:history="1">
            <w:r w:rsidR="00511D4E" w:rsidRPr="000A067F">
              <w:rPr>
                <w:rStyle w:val="Hyperlink"/>
                <w:lang w:eastAsia="en-GB"/>
              </w:rPr>
              <w:t>5.2.1 Implementation</w:t>
            </w:r>
            <w:r w:rsidR="00511D4E" w:rsidRPr="000A067F">
              <w:rPr>
                <w:webHidden/>
              </w:rPr>
              <w:tab/>
            </w:r>
            <w:r w:rsidR="00137C66" w:rsidRPr="000A067F">
              <w:rPr>
                <w:webHidden/>
              </w:rPr>
              <w:fldChar w:fldCharType="begin"/>
            </w:r>
            <w:r w:rsidR="00511D4E" w:rsidRPr="000A067F">
              <w:rPr>
                <w:webHidden/>
              </w:rPr>
              <w:instrText xml:space="preserve"> PAGEREF _Toc2933901 \h </w:instrText>
            </w:r>
            <w:r w:rsidR="00137C66" w:rsidRPr="000A067F">
              <w:rPr>
                <w:webHidden/>
              </w:rPr>
            </w:r>
            <w:r w:rsidR="00137C66" w:rsidRPr="000A067F">
              <w:rPr>
                <w:webHidden/>
              </w:rPr>
              <w:fldChar w:fldCharType="separate"/>
            </w:r>
            <w:r w:rsidR="00FF58A1">
              <w:rPr>
                <w:webHidden/>
              </w:rPr>
              <w:t>20</w:t>
            </w:r>
            <w:r w:rsidR="00137C66" w:rsidRPr="000A067F">
              <w:rPr>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902" w:history="1">
            <w:r w:rsidR="00511D4E" w:rsidRPr="000A067F">
              <w:rPr>
                <w:rStyle w:val="Hyperlink"/>
                <w:lang w:eastAsia="en-GB"/>
              </w:rPr>
              <w:t>5.2.2 Mechanisms of Impact</w:t>
            </w:r>
            <w:r w:rsidR="00511D4E" w:rsidRPr="000A067F">
              <w:rPr>
                <w:webHidden/>
              </w:rPr>
              <w:tab/>
            </w:r>
            <w:r w:rsidR="00137C66" w:rsidRPr="000A067F">
              <w:rPr>
                <w:webHidden/>
              </w:rPr>
              <w:fldChar w:fldCharType="begin"/>
            </w:r>
            <w:r w:rsidR="00511D4E" w:rsidRPr="000A067F">
              <w:rPr>
                <w:webHidden/>
              </w:rPr>
              <w:instrText xml:space="preserve"> PAGEREF _Toc2933902 \h </w:instrText>
            </w:r>
            <w:r w:rsidR="00137C66" w:rsidRPr="000A067F">
              <w:rPr>
                <w:webHidden/>
              </w:rPr>
            </w:r>
            <w:r w:rsidR="00137C66" w:rsidRPr="000A067F">
              <w:rPr>
                <w:webHidden/>
              </w:rPr>
              <w:fldChar w:fldCharType="separate"/>
            </w:r>
            <w:r w:rsidR="00FF58A1">
              <w:rPr>
                <w:webHidden/>
              </w:rPr>
              <w:t>21</w:t>
            </w:r>
            <w:r w:rsidR="00137C66" w:rsidRPr="000A067F">
              <w:rPr>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903" w:history="1">
            <w:r w:rsidR="00511D4E" w:rsidRPr="000A067F">
              <w:rPr>
                <w:rStyle w:val="Hyperlink"/>
                <w:lang w:eastAsia="en-GB"/>
              </w:rPr>
              <w:t>5.2.3 Context</w:t>
            </w:r>
            <w:r w:rsidR="00511D4E" w:rsidRPr="000A067F">
              <w:rPr>
                <w:webHidden/>
              </w:rPr>
              <w:tab/>
            </w:r>
            <w:r w:rsidR="00137C66" w:rsidRPr="000A067F">
              <w:rPr>
                <w:webHidden/>
              </w:rPr>
              <w:fldChar w:fldCharType="begin"/>
            </w:r>
            <w:r w:rsidR="00511D4E" w:rsidRPr="000A067F">
              <w:rPr>
                <w:webHidden/>
              </w:rPr>
              <w:instrText xml:space="preserve"> PAGEREF _Toc2933903 \h </w:instrText>
            </w:r>
            <w:r w:rsidR="00137C66" w:rsidRPr="000A067F">
              <w:rPr>
                <w:webHidden/>
              </w:rPr>
            </w:r>
            <w:r w:rsidR="00137C66" w:rsidRPr="000A067F">
              <w:rPr>
                <w:webHidden/>
              </w:rPr>
              <w:fldChar w:fldCharType="separate"/>
            </w:r>
            <w:r w:rsidR="00FF58A1">
              <w:rPr>
                <w:webHidden/>
              </w:rPr>
              <w:t>21</w:t>
            </w:r>
            <w:r w:rsidR="00137C66" w:rsidRPr="000A067F">
              <w:rPr>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904" w:history="1">
            <w:r w:rsidR="00511D4E" w:rsidRPr="000A067F">
              <w:rPr>
                <w:rStyle w:val="Hyperlink"/>
                <w:rFonts w:eastAsia="Times New Roman"/>
                <w:lang w:eastAsia="en-GB"/>
              </w:rPr>
              <w:t>5.2.4 Data collection methods</w:t>
            </w:r>
            <w:r w:rsidR="00511D4E" w:rsidRPr="000A067F">
              <w:rPr>
                <w:webHidden/>
              </w:rPr>
              <w:tab/>
            </w:r>
            <w:r w:rsidR="00137C66" w:rsidRPr="000A067F">
              <w:rPr>
                <w:webHidden/>
              </w:rPr>
              <w:fldChar w:fldCharType="begin"/>
            </w:r>
            <w:r w:rsidR="00511D4E" w:rsidRPr="000A067F">
              <w:rPr>
                <w:webHidden/>
              </w:rPr>
              <w:instrText xml:space="preserve"> PAGEREF _Toc2933904 \h </w:instrText>
            </w:r>
            <w:r w:rsidR="00137C66" w:rsidRPr="000A067F">
              <w:rPr>
                <w:webHidden/>
              </w:rPr>
            </w:r>
            <w:r w:rsidR="00137C66" w:rsidRPr="000A067F">
              <w:rPr>
                <w:webHidden/>
              </w:rPr>
              <w:fldChar w:fldCharType="separate"/>
            </w:r>
            <w:r w:rsidR="00FF58A1">
              <w:rPr>
                <w:webHidden/>
              </w:rPr>
              <w:t>21</w:t>
            </w:r>
            <w:r w:rsidR="00137C66" w:rsidRPr="000A067F">
              <w:rPr>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905" w:history="1">
            <w:r w:rsidR="00511D4E" w:rsidRPr="000A067F">
              <w:rPr>
                <w:rStyle w:val="Hyperlink"/>
                <w:noProof/>
              </w:rPr>
              <w:t>5.3 Cost-effectiveness studies</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_Toc2933905 \h </w:instrText>
            </w:r>
            <w:r w:rsidR="00137C66" w:rsidRPr="000A067F">
              <w:rPr>
                <w:noProof/>
                <w:webHidden/>
              </w:rPr>
            </w:r>
            <w:r w:rsidR="00137C66" w:rsidRPr="000A067F">
              <w:rPr>
                <w:noProof/>
                <w:webHidden/>
              </w:rPr>
              <w:fldChar w:fldCharType="separate"/>
            </w:r>
            <w:r w:rsidR="00FF58A1">
              <w:rPr>
                <w:noProof/>
                <w:webHidden/>
              </w:rPr>
              <w:t>24</w:t>
            </w:r>
            <w:r w:rsidR="00137C66" w:rsidRPr="000A067F">
              <w:rPr>
                <w:noProof/>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906" w:history="1">
            <w:r w:rsidR="00511D4E" w:rsidRPr="000A067F">
              <w:rPr>
                <w:rStyle w:val="Hyperlink"/>
              </w:rPr>
              <w:t>5.3.1 Introduction</w:t>
            </w:r>
            <w:r w:rsidR="00511D4E" w:rsidRPr="000A067F">
              <w:rPr>
                <w:webHidden/>
              </w:rPr>
              <w:tab/>
            </w:r>
            <w:r w:rsidR="00137C66" w:rsidRPr="000A067F">
              <w:rPr>
                <w:webHidden/>
              </w:rPr>
              <w:fldChar w:fldCharType="begin"/>
            </w:r>
            <w:r w:rsidR="00511D4E" w:rsidRPr="000A067F">
              <w:rPr>
                <w:webHidden/>
              </w:rPr>
              <w:instrText xml:space="preserve"> PAGEREF _Toc2933906 \h </w:instrText>
            </w:r>
            <w:r w:rsidR="00137C66" w:rsidRPr="000A067F">
              <w:rPr>
                <w:webHidden/>
              </w:rPr>
            </w:r>
            <w:r w:rsidR="00137C66" w:rsidRPr="000A067F">
              <w:rPr>
                <w:webHidden/>
              </w:rPr>
              <w:fldChar w:fldCharType="separate"/>
            </w:r>
            <w:r w:rsidR="00FF58A1">
              <w:rPr>
                <w:webHidden/>
              </w:rPr>
              <w:t>24</w:t>
            </w:r>
            <w:r w:rsidR="00137C66" w:rsidRPr="000A067F">
              <w:rPr>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907" w:history="1">
            <w:r w:rsidR="00511D4E" w:rsidRPr="000A067F">
              <w:rPr>
                <w:rStyle w:val="Hyperlink"/>
              </w:rPr>
              <w:t>5.3.2 Aims and Objectives</w:t>
            </w:r>
            <w:r w:rsidR="00511D4E" w:rsidRPr="000A067F">
              <w:rPr>
                <w:webHidden/>
              </w:rPr>
              <w:tab/>
            </w:r>
            <w:r w:rsidR="00137C66" w:rsidRPr="000A067F">
              <w:rPr>
                <w:webHidden/>
              </w:rPr>
              <w:fldChar w:fldCharType="begin"/>
            </w:r>
            <w:r w:rsidR="00511D4E" w:rsidRPr="000A067F">
              <w:rPr>
                <w:webHidden/>
              </w:rPr>
              <w:instrText xml:space="preserve"> PAGEREF _Toc2933907 \h </w:instrText>
            </w:r>
            <w:r w:rsidR="00137C66" w:rsidRPr="000A067F">
              <w:rPr>
                <w:webHidden/>
              </w:rPr>
            </w:r>
            <w:r w:rsidR="00137C66" w:rsidRPr="000A067F">
              <w:rPr>
                <w:webHidden/>
              </w:rPr>
              <w:fldChar w:fldCharType="separate"/>
            </w:r>
            <w:r w:rsidR="00FF58A1">
              <w:rPr>
                <w:webHidden/>
              </w:rPr>
              <w:t>24</w:t>
            </w:r>
            <w:r w:rsidR="00137C66" w:rsidRPr="000A067F">
              <w:rPr>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908" w:history="1">
            <w:r w:rsidR="00511D4E" w:rsidRPr="000A067F">
              <w:rPr>
                <w:rStyle w:val="Hyperlink"/>
              </w:rPr>
              <w:t>5.3.3 Primary costing studies</w:t>
            </w:r>
            <w:r w:rsidR="00511D4E" w:rsidRPr="000A067F">
              <w:rPr>
                <w:webHidden/>
              </w:rPr>
              <w:tab/>
            </w:r>
            <w:r w:rsidR="00137C66" w:rsidRPr="000A067F">
              <w:rPr>
                <w:webHidden/>
              </w:rPr>
              <w:fldChar w:fldCharType="begin"/>
            </w:r>
            <w:r w:rsidR="00511D4E" w:rsidRPr="000A067F">
              <w:rPr>
                <w:webHidden/>
              </w:rPr>
              <w:instrText xml:space="preserve"> PAGEREF _Toc2933908 \h </w:instrText>
            </w:r>
            <w:r w:rsidR="00137C66" w:rsidRPr="000A067F">
              <w:rPr>
                <w:webHidden/>
              </w:rPr>
            </w:r>
            <w:r w:rsidR="00137C66" w:rsidRPr="000A067F">
              <w:rPr>
                <w:webHidden/>
              </w:rPr>
              <w:fldChar w:fldCharType="separate"/>
            </w:r>
            <w:r w:rsidR="00FF58A1">
              <w:rPr>
                <w:webHidden/>
              </w:rPr>
              <w:t>25</w:t>
            </w:r>
            <w:r w:rsidR="00137C66" w:rsidRPr="000A067F">
              <w:rPr>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909" w:history="1">
            <w:r w:rsidR="00511D4E" w:rsidRPr="000A067F">
              <w:rPr>
                <w:rStyle w:val="Hyperlink"/>
              </w:rPr>
              <w:t>5.3.4. Analytical plan</w:t>
            </w:r>
            <w:r w:rsidR="00511D4E" w:rsidRPr="000A067F">
              <w:rPr>
                <w:webHidden/>
              </w:rPr>
              <w:tab/>
            </w:r>
            <w:r w:rsidR="00137C66" w:rsidRPr="000A067F">
              <w:rPr>
                <w:webHidden/>
              </w:rPr>
              <w:fldChar w:fldCharType="begin"/>
            </w:r>
            <w:r w:rsidR="00511D4E" w:rsidRPr="000A067F">
              <w:rPr>
                <w:webHidden/>
              </w:rPr>
              <w:instrText xml:space="preserve"> PAGEREF _Toc2933909 \h </w:instrText>
            </w:r>
            <w:r w:rsidR="00137C66" w:rsidRPr="000A067F">
              <w:rPr>
                <w:webHidden/>
              </w:rPr>
            </w:r>
            <w:r w:rsidR="00137C66" w:rsidRPr="000A067F">
              <w:rPr>
                <w:webHidden/>
              </w:rPr>
              <w:fldChar w:fldCharType="separate"/>
            </w:r>
            <w:r w:rsidR="00FF58A1">
              <w:rPr>
                <w:webHidden/>
              </w:rPr>
              <w:t>26</w:t>
            </w:r>
            <w:r w:rsidR="00137C66" w:rsidRPr="000A067F">
              <w:rPr>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910" w:history="1">
            <w:r w:rsidR="00511D4E" w:rsidRPr="000A067F">
              <w:rPr>
                <w:rStyle w:val="Hyperlink"/>
                <w:noProof/>
              </w:rPr>
              <w:t>5.4 MHM Intervention Acceptability, Uptake and Effectiveness (MAE) Sub-Study</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_Toc2933910 \h </w:instrText>
            </w:r>
            <w:r w:rsidR="00137C66" w:rsidRPr="000A067F">
              <w:rPr>
                <w:noProof/>
                <w:webHidden/>
              </w:rPr>
            </w:r>
            <w:r w:rsidR="00137C66" w:rsidRPr="000A067F">
              <w:rPr>
                <w:noProof/>
                <w:webHidden/>
              </w:rPr>
              <w:fldChar w:fldCharType="separate"/>
            </w:r>
            <w:r w:rsidR="00FF58A1">
              <w:rPr>
                <w:noProof/>
                <w:webHidden/>
              </w:rPr>
              <w:t>26</w:t>
            </w:r>
            <w:r w:rsidR="00137C66" w:rsidRPr="000A067F">
              <w:rPr>
                <w:noProof/>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911" w:history="1">
            <w:r w:rsidR="00511D4E" w:rsidRPr="000A067F">
              <w:rPr>
                <w:rStyle w:val="Hyperlink"/>
              </w:rPr>
              <w:t>5.4.1 Background and Rationale</w:t>
            </w:r>
            <w:r w:rsidR="00511D4E" w:rsidRPr="000A067F">
              <w:rPr>
                <w:webHidden/>
              </w:rPr>
              <w:tab/>
            </w:r>
            <w:r w:rsidR="00137C66" w:rsidRPr="000A067F">
              <w:rPr>
                <w:webHidden/>
              </w:rPr>
              <w:fldChar w:fldCharType="begin"/>
            </w:r>
            <w:r w:rsidR="00511D4E" w:rsidRPr="000A067F">
              <w:rPr>
                <w:webHidden/>
              </w:rPr>
              <w:instrText xml:space="preserve"> PAGEREF _Toc2933911 \h </w:instrText>
            </w:r>
            <w:r w:rsidR="00137C66" w:rsidRPr="000A067F">
              <w:rPr>
                <w:webHidden/>
              </w:rPr>
            </w:r>
            <w:r w:rsidR="00137C66" w:rsidRPr="000A067F">
              <w:rPr>
                <w:webHidden/>
              </w:rPr>
              <w:fldChar w:fldCharType="separate"/>
            </w:r>
            <w:r w:rsidR="00FF58A1">
              <w:rPr>
                <w:webHidden/>
              </w:rPr>
              <w:t>27</w:t>
            </w:r>
            <w:r w:rsidR="00137C66" w:rsidRPr="000A067F">
              <w:rPr>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912" w:history="1">
            <w:r w:rsidR="00511D4E" w:rsidRPr="000A067F">
              <w:rPr>
                <w:rStyle w:val="Hyperlink"/>
              </w:rPr>
              <w:t>5.4.2 Study Aim and Objectives</w:t>
            </w:r>
            <w:r w:rsidR="00511D4E" w:rsidRPr="000A067F">
              <w:rPr>
                <w:webHidden/>
              </w:rPr>
              <w:tab/>
            </w:r>
            <w:r w:rsidR="00137C66" w:rsidRPr="000A067F">
              <w:rPr>
                <w:webHidden/>
              </w:rPr>
              <w:fldChar w:fldCharType="begin"/>
            </w:r>
            <w:r w:rsidR="00511D4E" w:rsidRPr="000A067F">
              <w:rPr>
                <w:webHidden/>
              </w:rPr>
              <w:instrText xml:space="preserve"> PAGEREF _Toc2933912 \h </w:instrText>
            </w:r>
            <w:r w:rsidR="00137C66" w:rsidRPr="000A067F">
              <w:rPr>
                <w:webHidden/>
              </w:rPr>
            </w:r>
            <w:r w:rsidR="00137C66" w:rsidRPr="000A067F">
              <w:rPr>
                <w:webHidden/>
              </w:rPr>
              <w:fldChar w:fldCharType="separate"/>
            </w:r>
            <w:r w:rsidR="00FF58A1">
              <w:rPr>
                <w:webHidden/>
              </w:rPr>
              <w:t>27</w:t>
            </w:r>
            <w:r w:rsidR="00137C66" w:rsidRPr="000A067F">
              <w:rPr>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913" w:history="1">
            <w:r w:rsidR="00511D4E" w:rsidRPr="000A067F">
              <w:rPr>
                <w:rStyle w:val="Hyperlink"/>
              </w:rPr>
              <w:t>5.4.3 Theory of change</w:t>
            </w:r>
            <w:r w:rsidR="00511D4E" w:rsidRPr="000A067F">
              <w:rPr>
                <w:webHidden/>
              </w:rPr>
              <w:tab/>
            </w:r>
            <w:r w:rsidR="00137C66" w:rsidRPr="000A067F">
              <w:rPr>
                <w:webHidden/>
              </w:rPr>
              <w:fldChar w:fldCharType="begin"/>
            </w:r>
            <w:r w:rsidR="00511D4E" w:rsidRPr="000A067F">
              <w:rPr>
                <w:webHidden/>
              </w:rPr>
              <w:instrText xml:space="preserve"> PAGEREF _Toc2933913 \h </w:instrText>
            </w:r>
            <w:r w:rsidR="00137C66" w:rsidRPr="000A067F">
              <w:rPr>
                <w:webHidden/>
              </w:rPr>
            </w:r>
            <w:r w:rsidR="00137C66" w:rsidRPr="000A067F">
              <w:rPr>
                <w:webHidden/>
              </w:rPr>
              <w:fldChar w:fldCharType="separate"/>
            </w:r>
            <w:r w:rsidR="00FF58A1">
              <w:rPr>
                <w:webHidden/>
              </w:rPr>
              <w:t>28</w:t>
            </w:r>
            <w:r w:rsidR="00137C66" w:rsidRPr="000A067F">
              <w:rPr>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914" w:history="1">
            <w:r w:rsidR="00511D4E" w:rsidRPr="000A067F">
              <w:rPr>
                <w:rStyle w:val="Hyperlink"/>
              </w:rPr>
              <w:t>5.4.4 MHM Intervention</w:t>
            </w:r>
            <w:r w:rsidR="00511D4E" w:rsidRPr="000A067F">
              <w:rPr>
                <w:webHidden/>
              </w:rPr>
              <w:tab/>
            </w:r>
            <w:r w:rsidR="00137C66" w:rsidRPr="000A067F">
              <w:rPr>
                <w:webHidden/>
              </w:rPr>
              <w:fldChar w:fldCharType="begin"/>
            </w:r>
            <w:r w:rsidR="00511D4E" w:rsidRPr="000A067F">
              <w:rPr>
                <w:webHidden/>
              </w:rPr>
              <w:instrText xml:space="preserve"> PAGEREF _Toc2933914 \h </w:instrText>
            </w:r>
            <w:r w:rsidR="00137C66" w:rsidRPr="000A067F">
              <w:rPr>
                <w:webHidden/>
              </w:rPr>
            </w:r>
            <w:r w:rsidR="00137C66" w:rsidRPr="000A067F">
              <w:rPr>
                <w:webHidden/>
              </w:rPr>
              <w:fldChar w:fldCharType="separate"/>
            </w:r>
            <w:r w:rsidR="00FF58A1">
              <w:rPr>
                <w:webHidden/>
              </w:rPr>
              <w:t>28</w:t>
            </w:r>
            <w:r w:rsidR="00137C66" w:rsidRPr="000A067F">
              <w:rPr>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915" w:history="1">
            <w:r w:rsidR="00511D4E" w:rsidRPr="000A067F">
              <w:rPr>
                <w:rStyle w:val="Hyperlink"/>
              </w:rPr>
              <w:t>5.4.5 Study Outcomes</w:t>
            </w:r>
            <w:r w:rsidR="00511D4E" w:rsidRPr="000A067F">
              <w:rPr>
                <w:webHidden/>
              </w:rPr>
              <w:tab/>
            </w:r>
            <w:r w:rsidR="00137C66" w:rsidRPr="000A067F">
              <w:rPr>
                <w:webHidden/>
              </w:rPr>
              <w:fldChar w:fldCharType="begin"/>
            </w:r>
            <w:r w:rsidR="00511D4E" w:rsidRPr="000A067F">
              <w:rPr>
                <w:webHidden/>
              </w:rPr>
              <w:instrText xml:space="preserve"> PAGEREF _Toc2933915 \h </w:instrText>
            </w:r>
            <w:r w:rsidR="00137C66" w:rsidRPr="000A067F">
              <w:rPr>
                <w:webHidden/>
              </w:rPr>
            </w:r>
            <w:r w:rsidR="00137C66" w:rsidRPr="000A067F">
              <w:rPr>
                <w:webHidden/>
              </w:rPr>
              <w:fldChar w:fldCharType="separate"/>
            </w:r>
            <w:r w:rsidR="00FF58A1">
              <w:rPr>
                <w:webHidden/>
              </w:rPr>
              <w:t>30</w:t>
            </w:r>
            <w:r w:rsidR="00137C66" w:rsidRPr="000A067F">
              <w:rPr>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916" w:history="1">
            <w:r w:rsidR="00511D4E" w:rsidRPr="000A067F">
              <w:rPr>
                <w:rStyle w:val="Hyperlink"/>
              </w:rPr>
              <w:t>5.4.6 Data from the CHIEDZA intervention</w:t>
            </w:r>
            <w:r w:rsidR="00511D4E" w:rsidRPr="000A067F">
              <w:rPr>
                <w:webHidden/>
              </w:rPr>
              <w:tab/>
            </w:r>
            <w:r w:rsidR="00137C66" w:rsidRPr="000A067F">
              <w:rPr>
                <w:webHidden/>
              </w:rPr>
              <w:fldChar w:fldCharType="begin"/>
            </w:r>
            <w:r w:rsidR="00511D4E" w:rsidRPr="000A067F">
              <w:rPr>
                <w:webHidden/>
              </w:rPr>
              <w:instrText xml:space="preserve"> PAGEREF _Toc2933916 \h </w:instrText>
            </w:r>
            <w:r w:rsidR="00137C66" w:rsidRPr="000A067F">
              <w:rPr>
                <w:webHidden/>
              </w:rPr>
            </w:r>
            <w:r w:rsidR="00137C66" w:rsidRPr="000A067F">
              <w:rPr>
                <w:webHidden/>
              </w:rPr>
              <w:fldChar w:fldCharType="separate"/>
            </w:r>
            <w:r w:rsidR="00FF58A1">
              <w:rPr>
                <w:webHidden/>
              </w:rPr>
              <w:t>31</w:t>
            </w:r>
            <w:r w:rsidR="00137C66" w:rsidRPr="000A067F">
              <w:rPr>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917" w:history="1">
            <w:r w:rsidR="00511D4E" w:rsidRPr="000A067F">
              <w:rPr>
                <w:rStyle w:val="Hyperlink"/>
              </w:rPr>
              <w:t>5.4.7 The Nested MHM Cohort Sub-Study Intervention</w:t>
            </w:r>
            <w:r w:rsidR="00511D4E" w:rsidRPr="000A067F">
              <w:rPr>
                <w:webHidden/>
              </w:rPr>
              <w:tab/>
            </w:r>
            <w:r w:rsidR="00137C66" w:rsidRPr="000A067F">
              <w:rPr>
                <w:webHidden/>
              </w:rPr>
              <w:fldChar w:fldCharType="begin"/>
            </w:r>
            <w:r w:rsidR="00511D4E" w:rsidRPr="000A067F">
              <w:rPr>
                <w:webHidden/>
              </w:rPr>
              <w:instrText xml:space="preserve"> PAGEREF _Toc2933917 \h </w:instrText>
            </w:r>
            <w:r w:rsidR="00137C66" w:rsidRPr="000A067F">
              <w:rPr>
                <w:webHidden/>
              </w:rPr>
            </w:r>
            <w:r w:rsidR="00137C66" w:rsidRPr="000A067F">
              <w:rPr>
                <w:webHidden/>
              </w:rPr>
              <w:fldChar w:fldCharType="separate"/>
            </w:r>
            <w:r w:rsidR="00FF58A1">
              <w:rPr>
                <w:webHidden/>
              </w:rPr>
              <w:t>32</w:t>
            </w:r>
            <w:r w:rsidR="00137C66" w:rsidRPr="000A067F">
              <w:rPr>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918" w:history="1">
            <w:r w:rsidR="00511D4E" w:rsidRPr="000A067F">
              <w:rPr>
                <w:rStyle w:val="Hyperlink"/>
                <w:noProof/>
              </w:rPr>
              <w:t>5.5 STI Screening Acceptability and Effectiveness</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_Toc2933918 \h </w:instrText>
            </w:r>
            <w:r w:rsidR="00137C66" w:rsidRPr="000A067F">
              <w:rPr>
                <w:noProof/>
                <w:webHidden/>
              </w:rPr>
            </w:r>
            <w:r w:rsidR="00137C66" w:rsidRPr="000A067F">
              <w:rPr>
                <w:noProof/>
                <w:webHidden/>
              </w:rPr>
              <w:fldChar w:fldCharType="separate"/>
            </w:r>
            <w:r w:rsidR="00FF58A1">
              <w:rPr>
                <w:noProof/>
                <w:webHidden/>
              </w:rPr>
              <w:t>35</w:t>
            </w:r>
            <w:r w:rsidR="00137C66" w:rsidRPr="000A067F">
              <w:rPr>
                <w:noProof/>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919" w:history="1">
            <w:r w:rsidR="00511D4E" w:rsidRPr="000A067F">
              <w:rPr>
                <w:rStyle w:val="Hyperlink"/>
              </w:rPr>
              <w:t>5.5.1 Background and Rationale</w:t>
            </w:r>
            <w:r w:rsidR="00511D4E" w:rsidRPr="000A067F">
              <w:rPr>
                <w:webHidden/>
              </w:rPr>
              <w:tab/>
            </w:r>
            <w:r w:rsidR="00137C66" w:rsidRPr="000A067F">
              <w:rPr>
                <w:webHidden/>
              </w:rPr>
              <w:fldChar w:fldCharType="begin"/>
            </w:r>
            <w:r w:rsidR="00511D4E" w:rsidRPr="000A067F">
              <w:rPr>
                <w:webHidden/>
              </w:rPr>
              <w:instrText xml:space="preserve"> PAGEREF _Toc2933919 \h </w:instrText>
            </w:r>
            <w:r w:rsidR="00137C66" w:rsidRPr="000A067F">
              <w:rPr>
                <w:webHidden/>
              </w:rPr>
            </w:r>
            <w:r w:rsidR="00137C66" w:rsidRPr="000A067F">
              <w:rPr>
                <w:webHidden/>
              </w:rPr>
              <w:fldChar w:fldCharType="separate"/>
            </w:r>
            <w:r w:rsidR="00FF58A1">
              <w:rPr>
                <w:webHidden/>
              </w:rPr>
              <w:t>35</w:t>
            </w:r>
            <w:r w:rsidR="00137C66" w:rsidRPr="000A067F">
              <w:rPr>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920" w:history="1">
            <w:r w:rsidR="00511D4E" w:rsidRPr="000A067F">
              <w:rPr>
                <w:rStyle w:val="Hyperlink"/>
              </w:rPr>
              <w:t>5.5.2 Study Aim and Objectives</w:t>
            </w:r>
            <w:r w:rsidR="00511D4E" w:rsidRPr="000A067F">
              <w:rPr>
                <w:webHidden/>
              </w:rPr>
              <w:tab/>
            </w:r>
            <w:r w:rsidR="00137C66" w:rsidRPr="000A067F">
              <w:rPr>
                <w:webHidden/>
              </w:rPr>
              <w:fldChar w:fldCharType="begin"/>
            </w:r>
            <w:r w:rsidR="00511D4E" w:rsidRPr="000A067F">
              <w:rPr>
                <w:webHidden/>
              </w:rPr>
              <w:instrText xml:space="preserve"> PAGEREF _Toc2933920 \h </w:instrText>
            </w:r>
            <w:r w:rsidR="00137C66" w:rsidRPr="000A067F">
              <w:rPr>
                <w:webHidden/>
              </w:rPr>
            </w:r>
            <w:r w:rsidR="00137C66" w:rsidRPr="000A067F">
              <w:rPr>
                <w:webHidden/>
              </w:rPr>
              <w:fldChar w:fldCharType="separate"/>
            </w:r>
            <w:r w:rsidR="00FF58A1">
              <w:rPr>
                <w:webHidden/>
              </w:rPr>
              <w:t>35</w:t>
            </w:r>
            <w:r w:rsidR="00137C66" w:rsidRPr="000A067F">
              <w:rPr>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921" w:history="1">
            <w:r w:rsidR="00511D4E" w:rsidRPr="000A067F">
              <w:rPr>
                <w:rStyle w:val="Hyperlink"/>
              </w:rPr>
              <w:t>5.5.3 Sub-study methods</w:t>
            </w:r>
            <w:r w:rsidR="00511D4E" w:rsidRPr="000A067F">
              <w:rPr>
                <w:webHidden/>
              </w:rPr>
              <w:tab/>
            </w:r>
            <w:r w:rsidR="00137C66" w:rsidRPr="000A067F">
              <w:rPr>
                <w:webHidden/>
              </w:rPr>
              <w:fldChar w:fldCharType="begin"/>
            </w:r>
            <w:r w:rsidR="00511D4E" w:rsidRPr="000A067F">
              <w:rPr>
                <w:webHidden/>
              </w:rPr>
              <w:instrText xml:space="preserve"> PAGEREF _Toc2933921 \h </w:instrText>
            </w:r>
            <w:r w:rsidR="00137C66" w:rsidRPr="000A067F">
              <w:rPr>
                <w:webHidden/>
              </w:rPr>
            </w:r>
            <w:r w:rsidR="00137C66" w:rsidRPr="000A067F">
              <w:rPr>
                <w:webHidden/>
              </w:rPr>
              <w:fldChar w:fldCharType="separate"/>
            </w:r>
            <w:r w:rsidR="00FF58A1">
              <w:rPr>
                <w:webHidden/>
              </w:rPr>
              <w:t>36</w:t>
            </w:r>
            <w:r w:rsidR="00137C66" w:rsidRPr="000A067F">
              <w:rPr>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922" w:history="1">
            <w:r w:rsidR="00511D4E" w:rsidRPr="000A067F">
              <w:rPr>
                <w:rStyle w:val="Hyperlink"/>
              </w:rPr>
              <w:t>5.5.4 Outcomes</w:t>
            </w:r>
            <w:r w:rsidR="00511D4E" w:rsidRPr="000A067F">
              <w:rPr>
                <w:webHidden/>
              </w:rPr>
              <w:tab/>
            </w:r>
            <w:r w:rsidR="00137C66" w:rsidRPr="000A067F">
              <w:rPr>
                <w:webHidden/>
              </w:rPr>
              <w:fldChar w:fldCharType="begin"/>
            </w:r>
            <w:r w:rsidR="00511D4E" w:rsidRPr="000A067F">
              <w:rPr>
                <w:webHidden/>
              </w:rPr>
              <w:instrText xml:space="preserve"> PAGEREF _Toc2933922 \h </w:instrText>
            </w:r>
            <w:r w:rsidR="00137C66" w:rsidRPr="000A067F">
              <w:rPr>
                <w:webHidden/>
              </w:rPr>
            </w:r>
            <w:r w:rsidR="00137C66" w:rsidRPr="000A067F">
              <w:rPr>
                <w:webHidden/>
              </w:rPr>
              <w:fldChar w:fldCharType="separate"/>
            </w:r>
            <w:r w:rsidR="00FF58A1">
              <w:rPr>
                <w:webHidden/>
              </w:rPr>
              <w:t>37</w:t>
            </w:r>
            <w:r w:rsidR="00137C66" w:rsidRPr="000A067F">
              <w:rPr>
                <w:webHidden/>
              </w:rPr>
              <w:fldChar w:fldCharType="end"/>
            </w:r>
          </w:hyperlink>
        </w:p>
        <w:p w:rsidR="00511D4E" w:rsidRPr="000A067F" w:rsidRDefault="00982A19" w:rsidP="000A067F">
          <w:pPr>
            <w:pStyle w:val="TOC1"/>
            <w:tabs>
              <w:tab w:val="right" w:leader="dot" w:pos="9016"/>
            </w:tabs>
            <w:spacing w:before="60"/>
            <w:rPr>
              <w:rFonts w:eastAsiaTheme="minorEastAsia"/>
              <w:b w:val="0"/>
              <w:bCs w:val="0"/>
              <w:noProof/>
              <w:sz w:val="22"/>
              <w:szCs w:val="22"/>
              <w:lang w:eastAsia="en-GB"/>
            </w:rPr>
          </w:pPr>
          <w:hyperlink w:anchor="_Toc2933923" w:history="1">
            <w:r w:rsidR="00511D4E" w:rsidRPr="000A067F">
              <w:rPr>
                <w:rStyle w:val="Hyperlink"/>
                <w:noProof/>
              </w:rPr>
              <w:t>6. Data management</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_Toc2933923 \h </w:instrText>
            </w:r>
            <w:r w:rsidR="00137C66" w:rsidRPr="000A067F">
              <w:rPr>
                <w:noProof/>
                <w:webHidden/>
              </w:rPr>
            </w:r>
            <w:r w:rsidR="00137C66" w:rsidRPr="000A067F">
              <w:rPr>
                <w:noProof/>
                <w:webHidden/>
              </w:rPr>
              <w:fldChar w:fldCharType="separate"/>
            </w:r>
            <w:r w:rsidR="00FF58A1">
              <w:rPr>
                <w:noProof/>
                <w:webHidden/>
              </w:rPr>
              <w:t>38</w:t>
            </w:r>
            <w:r w:rsidR="00137C66" w:rsidRPr="000A067F">
              <w:rPr>
                <w:noProof/>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924" w:history="1">
            <w:r w:rsidR="00511D4E" w:rsidRPr="000A067F">
              <w:rPr>
                <w:rStyle w:val="Hyperlink"/>
                <w:noProof/>
              </w:rPr>
              <w:t>6.1 Process data for intervention delivery</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_Toc2933924 \h </w:instrText>
            </w:r>
            <w:r w:rsidR="00137C66" w:rsidRPr="000A067F">
              <w:rPr>
                <w:noProof/>
                <w:webHidden/>
              </w:rPr>
            </w:r>
            <w:r w:rsidR="00137C66" w:rsidRPr="000A067F">
              <w:rPr>
                <w:noProof/>
                <w:webHidden/>
              </w:rPr>
              <w:fldChar w:fldCharType="separate"/>
            </w:r>
            <w:r w:rsidR="00FF58A1">
              <w:rPr>
                <w:noProof/>
                <w:webHidden/>
              </w:rPr>
              <w:t>38</w:t>
            </w:r>
            <w:r w:rsidR="00137C66" w:rsidRPr="000A067F">
              <w:rPr>
                <w:noProof/>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925" w:history="1">
            <w:r w:rsidR="00511D4E" w:rsidRPr="000A067F">
              <w:rPr>
                <w:rStyle w:val="Hyperlink"/>
              </w:rPr>
              <w:t>6.1.1 Identification of service users</w:t>
            </w:r>
            <w:r w:rsidR="00511D4E" w:rsidRPr="000A067F">
              <w:rPr>
                <w:webHidden/>
              </w:rPr>
              <w:tab/>
            </w:r>
            <w:r w:rsidR="00137C66" w:rsidRPr="000A067F">
              <w:rPr>
                <w:webHidden/>
              </w:rPr>
              <w:fldChar w:fldCharType="begin"/>
            </w:r>
            <w:r w:rsidR="00511D4E" w:rsidRPr="000A067F">
              <w:rPr>
                <w:webHidden/>
              </w:rPr>
              <w:instrText xml:space="preserve"> PAGEREF _Toc2933925 \h </w:instrText>
            </w:r>
            <w:r w:rsidR="00137C66" w:rsidRPr="000A067F">
              <w:rPr>
                <w:webHidden/>
              </w:rPr>
            </w:r>
            <w:r w:rsidR="00137C66" w:rsidRPr="000A067F">
              <w:rPr>
                <w:webHidden/>
              </w:rPr>
              <w:fldChar w:fldCharType="separate"/>
            </w:r>
            <w:r w:rsidR="00FF58A1">
              <w:rPr>
                <w:webHidden/>
              </w:rPr>
              <w:t>38</w:t>
            </w:r>
            <w:r w:rsidR="00137C66" w:rsidRPr="000A067F">
              <w:rPr>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926" w:history="1">
            <w:r w:rsidR="00511D4E" w:rsidRPr="000A067F">
              <w:rPr>
                <w:rStyle w:val="Hyperlink"/>
              </w:rPr>
              <w:t>6.1.2 Monitoring service use</w:t>
            </w:r>
            <w:r w:rsidR="00511D4E" w:rsidRPr="000A067F">
              <w:rPr>
                <w:webHidden/>
              </w:rPr>
              <w:tab/>
            </w:r>
            <w:r w:rsidR="00137C66" w:rsidRPr="000A067F">
              <w:rPr>
                <w:webHidden/>
              </w:rPr>
              <w:fldChar w:fldCharType="begin"/>
            </w:r>
            <w:r w:rsidR="00511D4E" w:rsidRPr="000A067F">
              <w:rPr>
                <w:webHidden/>
              </w:rPr>
              <w:instrText xml:space="preserve"> PAGEREF _Toc2933926 \h </w:instrText>
            </w:r>
            <w:r w:rsidR="00137C66" w:rsidRPr="000A067F">
              <w:rPr>
                <w:webHidden/>
              </w:rPr>
            </w:r>
            <w:r w:rsidR="00137C66" w:rsidRPr="000A067F">
              <w:rPr>
                <w:webHidden/>
              </w:rPr>
              <w:fldChar w:fldCharType="separate"/>
            </w:r>
            <w:r w:rsidR="00FF58A1">
              <w:rPr>
                <w:webHidden/>
              </w:rPr>
              <w:t>38</w:t>
            </w:r>
            <w:r w:rsidR="00137C66" w:rsidRPr="000A067F">
              <w:rPr>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927" w:history="1">
            <w:r w:rsidR="00511D4E" w:rsidRPr="000A067F">
              <w:rPr>
                <w:rStyle w:val="Hyperlink"/>
                <w:noProof/>
              </w:rPr>
              <w:t>6.2 Outcome data from cross-sectional survey</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_Toc2933927 \h </w:instrText>
            </w:r>
            <w:r w:rsidR="00137C66" w:rsidRPr="000A067F">
              <w:rPr>
                <w:noProof/>
                <w:webHidden/>
              </w:rPr>
            </w:r>
            <w:r w:rsidR="00137C66" w:rsidRPr="000A067F">
              <w:rPr>
                <w:noProof/>
                <w:webHidden/>
              </w:rPr>
              <w:fldChar w:fldCharType="separate"/>
            </w:r>
            <w:r w:rsidR="00FF58A1">
              <w:rPr>
                <w:noProof/>
                <w:webHidden/>
              </w:rPr>
              <w:t>39</w:t>
            </w:r>
            <w:r w:rsidR="00137C66" w:rsidRPr="000A067F">
              <w:rPr>
                <w:noProof/>
                <w:webHidden/>
              </w:rPr>
              <w:fldChar w:fldCharType="end"/>
            </w:r>
          </w:hyperlink>
        </w:p>
        <w:p w:rsidR="00511D4E" w:rsidRPr="000A067F" w:rsidRDefault="00982A19" w:rsidP="000A067F">
          <w:pPr>
            <w:pStyle w:val="TOC1"/>
            <w:tabs>
              <w:tab w:val="right" w:leader="dot" w:pos="9016"/>
            </w:tabs>
            <w:spacing w:before="60"/>
            <w:rPr>
              <w:rFonts w:eastAsiaTheme="minorEastAsia"/>
              <w:b w:val="0"/>
              <w:bCs w:val="0"/>
              <w:noProof/>
              <w:sz w:val="22"/>
              <w:szCs w:val="22"/>
              <w:lang w:eastAsia="en-GB"/>
            </w:rPr>
          </w:pPr>
          <w:hyperlink w:anchor="_Toc2933928" w:history="1">
            <w:r w:rsidR="00511D4E" w:rsidRPr="000A067F">
              <w:rPr>
                <w:rStyle w:val="Hyperlink"/>
                <w:noProof/>
              </w:rPr>
              <w:t>7. Statistical considerations and Data analysis</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_Toc2933928 \h </w:instrText>
            </w:r>
            <w:r w:rsidR="00137C66" w:rsidRPr="000A067F">
              <w:rPr>
                <w:noProof/>
                <w:webHidden/>
              </w:rPr>
            </w:r>
            <w:r w:rsidR="00137C66" w:rsidRPr="000A067F">
              <w:rPr>
                <w:noProof/>
                <w:webHidden/>
              </w:rPr>
              <w:fldChar w:fldCharType="separate"/>
            </w:r>
            <w:r w:rsidR="00FF58A1">
              <w:rPr>
                <w:noProof/>
                <w:webHidden/>
              </w:rPr>
              <w:t>40</w:t>
            </w:r>
            <w:r w:rsidR="00137C66" w:rsidRPr="000A067F">
              <w:rPr>
                <w:noProof/>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929" w:history="1">
            <w:r w:rsidR="00511D4E" w:rsidRPr="000A067F">
              <w:rPr>
                <w:rStyle w:val="Hyperlink"/>
                <w:noProof/>
              </w:rPr>
              <w:t>7.1 Outcomes</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_Toc2933929 \h </w:instrText>
            </w:r>
            <w:r w:rsidR="00137C66" w:rsidRPr="000A067F">
              <w:rPr>
                <w:noProof/>
                <w:webHidden/>
              </w:rPr>
            </w:r>
            <w:r w:rsidR="00137C66" w:rsidRPr="000A067F">
              <w:rPr>
                <w:noProof/>
                <w:webHidden/>
              </w:rPr>
              <w:fldChar w:fldCharType="separate"/>
            </w:r>
            <w:r w:rsidR="00FF58A1">
              <w:rPr>
                <w:noProof/>
                <w:webHidden/>
              </w:rPr>
              <w:t>40</w:t>
            </w:r>
            <w:r w:rsidR="00137C66" w:rsidRPr="000A067F">
              <w:rPr>
                <w:noProof/>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930" w:history="1">
            <w:r w:rsidR="00511D4E" w:rsidRPr="000A067F">
              <w:rPr>
                <w:rStyle w:val="Hyperlink"/>
                <w:noProof/>
              </w:rPr>
              <w:t>7.2 Sample size calculations</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_Toc2933930 \h </w:instrText>
            </w:r>
            <w:r w:rsidR="00137C66" w:rsidRPr="000A067F">
              <w:rPr>
                <w:noProof/>
                <w:webHidden/>
              </w:rPr>
            </w:r>
            <w:r w:rsidR="00137C66" w:rsidRPr="000A067F">
              <w:rPr>
                <w:noProof/>
                <w:webHidden/>
              </w:rPr>
              <w:fldChar w:fldCharType="separate"/>
            </w:r>
            <w:r w:rsidR="00FF58A1">
              <w:rPr>
                <w:noProof/>
                <w:webHidden/>
              </w:rPr>
              <w:t>40</w:t>
            </w:r>
            <w:r w:rsidR="00137C66" w:rsidRPr="000A067F">
              <w:rPr>
                <w:noProof/>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931" w:history="1">
            <w:r w:rsidR="00511D4E" w:rsidRPr="000A067F">
              <w:rPr>
                <w:rStyle w:val="Hyperlink"/>
                <w:noProof/>
              </w:rPr>
              <w:t>7.3 Statistical analysis</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_Toc2933931 \h </w:instrText>
            </w:r>
            <w:r w:rsidR="00137C66" w:rsidRPr="000A067F">
              <w:rPr>
                <w:noProof/>
                <w:webHidden/>
              </w:rPr>
            </w:r>
            <w:r w:rsidR="00137C66" w:rsidRPr="000A067F">
              <w:rPr>
                <w:noProof/>
                <w:webHidden/>
              </w:rPr>
              <w:fldChar w:fldCharType="separate"/>
            </w:r>
            <w:r w:rsidR="00FF58A1">
              <w:rPr>
                <w:noProof/>
                <w:webHidden/>
              </w:rPr>
              <w:t>41</w:t>
            </w:r>
            <w:r w:rsidR="00137C66" w:rsidRPr="000A067F">
              <w:rPr>
                <w:noProof/>
                <w:webHidden/>
              </w:rPr>
              <w:fldChar w:fldCharType="end"/>
            </w:r>
          </w:hyperlink>
        </w:p>
        <w:p w:rsidR="00511D4E" w:rsidRPr="000A067F" w:rsidRDefault="00982A19" w:rsidP="000A067F">
          <w:pPr>
            <w:pStyle w:val="TOC1"/>
            <w:tabs>
              <w:tab w:val="right" w:leader="dot" w:pos="9016"/>
            </w:tabs>
            <w:spacing w:before="60"/>
            <w:rPr>
              <w:rFonts w:eastAsiaTheme="minorEastAsia"/>
              <w:b w:val="0"/>
              <w:bCs w:val="0"/>
              <w:noProof/>
              <w:sz w:val="22"/>
              <w:szCs w:val="22"/>
              <w:lang w:eastAsia="en-GB"/>
            </w:rPr>
          </w:pPr>
          <w:hyperlink w:anchor="_Toc2933932" w:history="1">
            <w:r w:rsidR="00511D4E" w:rsidRPr="000A067F">
              <w:rPr>
                <w:rStyle w:val="Hyperlink"/>
                <w:noProof/>
              </w:rPr>
              <w:t>8. Ethical Considerations</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_Toc2933932 \h </w:instrText>
            </w:r>
            <w:r w:rsidR="00137C66" w:rsidRPr="000A067F">
              <w:rPr>
                <w:noProof/>
                <w:webHidden/>
              </w:rPr>
            </w:r>
            <w:r w:rsidR="00137C66" w:rsidRPr="000A067F">
              <w:rPr>
                <w:noProof/>
                <w:webHidden/>
              </w:rPr>
              <w:fldChar w:fldCharType="separate"/>
            </w:r>
            <w:r w:rsidR="00FF58A1">
              <w:rPr>
                <w:noProof/>
                <w:webHidden/>
              </w:rPr>
              <w:t>43</w:t>
            </w:r>
            <w:r w:rsidR="00137C66" w:rsidRPr="000A067F">
              <w:rPr>
                <w:noProof/>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933" w:history="1">
            <w:r w:rsidR="00511D4E" w:rsidRPr="000A067F">
              <w:rPr>
                <w:rStyle w:val="Hyperlink"/>
                <w:noProof/>
              </w:rPr>
              <w:t>8.1 Collaborative partnerships</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_Toc2933933 \h </w:instrText>
            </w:r>
            <w:r w:rsidR="00137C66" w:rsidRPr="000A067F">
              <w:rPr>
                <w:noProof/>
                <w:webHidden/>
              </w:rPr>
            </w:r>
            <w:r w:rsidR="00137C66" w:rsidRPr="000A067F">
              <w:rPr>
                <w:noProof/>
                <w:webHidden/>
              </w:rPr>
              <w:fldChar w:fldCharType="separate"/>
            </w:r>
            <w:r w:rsidR="00FF58A1">
              <w:rPr>
                <w:noProof/>
                <w:webHidden/>
              </w:rPr>
              <w:t>43</w:t>
            </w:r>
            <w:r w:rsidR="00137C66" w:rsidRPr="000A067F">
              <w:rPr>
                <w:noProof/>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934" w:history="1">
            <w:r w:rsidR="00511D4E" w:rsidRPr="000A067F">
              <w:rPr>
                <w:rStyle w:val="Hyperlink"/>
                <w:noProof/>
              </w:rPr>
              <w:t>8.2 Social value</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_Toc2933934 \h </w:instrText>
            </w:r>
            <w:r w:rsidR="00137C66" w:rsidRPr="000A067F">
              <w:rPr>
                <w:noProof/>
                <w:webHidden/>
              </w:rPr>
            </w:r>
            <w:r w:rsidR="00137C66" w:rsidRPr="000A067F">
              <w:rPr>
                <w:noProof/>
                <w:webHidden/>
              </w:rPr>
              <w:fldChar w:fldCharType="separate"/>
            </w:r>
            <w:r w:rsidR="00FF58A1">
              <w:rPr>
                <w:noProof/>
                <w:webHidden/>
              </w:rPr>
              <w:t>43</w:t>
            </w:r>
            <w:r w:rsidR="00137C66" w:rsidRPr="000A067F">
              <w:rPr>
                <w:noProof/>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935" w:history="1">
            <w:r w:rsidR="00511D4E" w:rsidRPr="000A067F">
              <w:rPr>
                <w:rStyle w:val="Hyperlink"/>
                <w:noProof/>
              </w:rPr>
              <w:t>8.3 Scientific validity</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_Toc2933935 \h </w:instrText>
            </w:r>
            <w:r w:rsidR="00137C66" w:rsidRPr="000A067F">
              <w:rPr>
                <w:noProof/>
                <w:webHidden/>
              </w:rPr>
            </w:r>
            <w:r w:rsidR="00137C66" w:rsidRPr="000A067F">
              <w:rPr>
                <w:noProof/>
                <w:webHidden/>
              </w:rPr>
              <w:fldChar w:fldCharType="separate"/>
            </w:r>
            <w:r w:rsidR="00FF58A1">
              <w:rPr>
                <w:noProof/>
                <w:webHidden/>
              </w:rPr>
              <w:t>43</w:t>
            </w:r>
            <w:r w:rsidR="00137C66" w:rsidRPr="000A067F">
              <w:rPr>
                <w:noProof/>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936" w:history="1">
            <w:r w:rsidR="00511D4E" w:rsidRPr="000A067F">
              <w:rPr>
                <w:rStyle w:val="Hyperlink"/>
                <w:noProof/>
              </w:rPr>
              <w:t>8.4 Risk-benefit assessment</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_Toc2933936 \h </w:instrText>
            </w:r>
            <w:r w:rsidR="00137C66" w:rsidRPr="000A067F">
              <w:rPr>
                <w:noProof/>
                <w:webHidden/>
              </w:rPr>
            </w:r>
            <w:r w:rsidR="00137C66" w:rsidRPr="000A067F">
              <w:rPr>
                <w:noProof/>
                <w:webHidden/>
              </w:rPr>
              <w:fldChar w:fldCharType="separate"/>
            </w:r>
            <w:r w:rsidR="00FF58A1">
              <w:rPr>
                <w:noProof/>
                <w:webHidden/>
              </w:rPr>
              <w:t>44</w:t>
            </w:r>
            <w:r w:rsidR="00137C66" w:rsidRPr="000A067F">
              <w:rPr>
                <w:noProof/>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937" w:history="1">
            <w:r w:rsidR="00511D4E" w:rsidRPr="000A067F">
              <w:rPr>
                <w:rStyle w:val="Hyperlink"/>
              </w:rPr>
              <w:t>8.4.1 Benefits and risks at community level</w:t>
            </w:r>
            <w:r w:rsidR="00511D4E" w:rsidRPr="000A067F">
              <w:rPr>
                <w:webHidden/>
              </w:rPr>
              <w:tab/>
            </w:r>
            <w:r w:rsidR="00137C66" w:rsidRPr="000A067F">
              <w:rPr>
                <w:webHidden/>
              </w:rPr>
              <w:fldChar w:fldCharType="begin"/>
            </w:r>
            <w:r w:rsidR="00511D4E" w:rsidRPr="000A067F">
              <w:rPr>
                <w:webHidden/>
              </w:rPr>
              <w:instrText xml:space="preserve"> PAGEREF _Toc2933937 \h </w:instrText>
            </w:r>
            <w:r w:rsidR="00137C66" w:rsidRPr="000A067F">
              <w:rPr>
                <w:webHidden/>
              </w:rPr>
            </w:r>
            <w:r w:rsidR="00137C66" w:rsidRPr="000A067F">
              <w:rPr>
                <w:webHidden/>
              </w:rPr>
              <w:fldChar w:fldCharType="separate"/>
            </w:r>
            <w:r w:rsidR="00FF58A1">
              <w:rPr>
                <w:webHidden/>
              </w:rPr>
              <w:t>44</w:t>
            </w:r>
            <w:r w:rsidR="00137C66" w:rsidRPr="000A067F">
              <w:rPr>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938" w:history="1">
            <w:r w:rsidR="00511D4E" w:rsidRPr="000A067F">
              <w:rPr>
                <w:rStyle w:val="Hyperlink"/>
              </w:rPr>
              <w:t>8.4.2 Risks and benefits at individual level</w:t>
            </w:r>
            <w:r w:rsidR="00511D4E" w:rsidRPr="000A067F">
              <w:rPr>
                <w:webHidden/>
              </w:rPr>
              <w:tab/>
            </w:r>
            <w:r w:rsidR="00137C66" w:rsidRPr="000A067F">
              <w:rPr>
                <w:webHidden/>
              </w:rPr>
              <w:fldChar w:fldCharType="begin"/>
            </w:r>
            <w:r w:rsidR="00511D4E" w:rsidRPr="000A067F">
              <w:rPr>
                <w:webHidden/>
              </w:rPr>
              <w:instrText xml:space="preserve"> PAGEREF _Toc2933938 \h </w:instrText>
            </w:r>
            <w:r w:rsidR="00137C66" w:rsidRPr="000A067F">
              <w:rPr>
                <w:webHidden/>
              </w:rPr>
            </w:r>
            <w:r w:rsidR="00137C66" w:rsidRPr="000A067F">
              <w:rPr>
                <w:webHidden/>
              </w:rPr>
              <w:fldChar w:fldCharType="separate"/>
            </w:r>
            <w:r w:rsidR="00FF58A1">
              <w:rPr>
                <w:webHidden/>
              </w:rPr>
              <w:t>44</w:t>
            </w:r>
            <w:r w:rsidR="00137C66" w:rsidRPr="000A067F">
              <w:rPr>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939" w:history="1">
            <w:r w:rsidR="00511D4E" w:rsidRPr="000A067F">
              <w:rPr>
                <w:rStyle w:val="Hyperlink"/>
                <w:noProof/>
              </w:rPr>
              <w:t>8.5 Consent procedures</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_Toc2933939 \h </w:instrText>
            </w:r>
            <w:r w:rsidR="00137C66" w:rsidRPr="000A067F">
              <w:rPr>
                <w:noProof/>
                <w:webHidden/>
              </w:rPr>
            </w:r>
            <w:r w:rsidR="00137C66" w:rsidRPr="000A067F">
              <w:rPr>
                <w:noProof/>
                <w:webHidden/>
              </w:rPr>
              <w:fldChar w:fldCharType="separate"/>
            </w:r>
            <w:r w:rsidR="00FF58A1">
              <w:rPr>
                <w:noProof/>
                <w:webHidden/>
              </w:rPr>
              <w:t>46</w:t>
            </w:r>
            <w:r w:rsidR="00137C66" w:rsidRPr="000A067F">
              <w:rPr>
                <w:noProof/>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940" w:history="1">
            <w:r w:rsidR="00511D4E" w:rsidRPr="000A067F">
              <w:rPr>
                <w:rStyle w:val="Hyperlink"/>
              </w:rPr>
              <w:t>8.5.1 Approval from Authorities</w:t>
            </w:r>
            <w:r w:rsidR="00511D4E" w:rsidRPr="000A067F">
              <w:rPr>
                <w:webHidden/>
              </w:rPr>
              <w:tab/>
            </w:r>
            <w:r w:rsidR="00137C66" w:rsidRPr="000A067F">
              <w:rPr>
                <w:webHidden/>
              </w:rPr>
              <w:fldChar w:fldCharType="begin"/>
            </w:r>
            <w:r w:rsidR="00511D4E" w:rsidRPr="000A067F">
              <w:rPr>
                <w:webHidden/>
              </w:rPr>
              <w:instrText xml:space="preserve"> PAGEREF _Toc2933940 \h </w:instrText>
            </w:r>
            <w:r w:rsidR="00137C66" w:rsidRPr="000A067F">
              <w:rPr>
                <w:webHidden/>
              </w:rPr>
            </w:r>
            <w:r w:rsidR="00137C66" w:rsidRPr="000A067F">
              <w:rPr>
                <w:webHidden/>
              </w:rPr>
              <w:fldChar w:fldCharType="separate"/>
            </w:r>
            <w:r w:rsidR="00FF58A1">
              <w:rPr>
                <w:webHidden/>
              </w:rPr>
              <w:t>46</w:t>
            </w:r>
            <w:r w:rsidR="00137C66" w:rsidRPr="000A067F">
              <w:rPr>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941" w:history="1">
            <w:r w:rsidR="00511D4E" w:rsidRPr="000A067F">
              <w:rPr>
                <w:rStyle w:val="Hyperlink"/>
              </w:rPr>
              <w:t>8.5.2 Community Consent</w:t>
            </w:r>
            <w:r w:rsidR="00511D4E" w:rsidRPr="000A067F">
              <w:rPr>
                <w:webHidden/>
              </w:rPr>
              <w:tab/>
            </w:r>
            <w:r w:rsidR="00137C66" w:rsidRPr="000A067F">
              <w:rPr>
                <w:webHidden/>
              </w:rPr>
              <w:fldChar w:fldCharType="begin"/>
            </w:r>
            <w:r w:rsidR="00511D4E" w:rsidRPr="000A067F">
              <w:rPr>
                <w:webHidden/>
              </w:rPr>
              <w:instrText xml:space="preserve"> PAGEREF _Toc2933941 \h </w:instrText>
            </w:r>
            <w:r w:rsidR="00137C66" w:rsidRPr="000A067F">
              <w:rPr>
                <w:webHidden/>
              </w:rPr>
            </w:r>
            <w:r w:rsidR="00137C66" w:rsidRPr="000A067F">
              <w:rPr>
                <w:webHidden/>
              </w:rPr>
              <w:fldChar w:fldCharType="separate"/>
            </w:r>
            <w:r w:rsidR="00FF58A1">
              <w:rPr>
                <w:webHidden/>
              </w:rPr>
              <w:t>46</w:t>
            </w:r>
            <w:r w:rsidR="00137C66" w:rsidRPr="000A067F">
              <w:rPr>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942" w:history="1">
            <w:r w:rsidR="00511D4E" w:rsidRPr="000A067F">
              <w:rPr>
                <w:rStyle w:val="Hyperlink"/>
              </w:rPr>
              <w:t>8.5.3 Individual Consent</w:t>
            </w:r>
            <w:r w:rsidR="00511D4E" w:rsidRPr="000A067F">
              <w:rPr>
                <w:webHidden/>
              </w:rPr>
              <w:tab/>
            </w:r>
            <w:r w:rsidR="00137C66" w:rsidRPr="000A067F">
              <w:rPr>
                <w:webHidden/>
              </w:rPr>
              <w:fldChar w:fldCharType="begin"/>
            </w:r>
            <w:r w:rsidR="00511D4E" w:rsidRPr="000A067F">
              <w:rPr>
                <w:webHidden/>
              </w:rPr>
              <w:instrText xml:space="preserve"> PAGEREF _Toc2933942 \h </w:instrText>
            </w:r>
            <w:r w:rsidR="00137C66" w:rsidRPr="000A067F">
              <w:rPr>
                <w:webHidden/>
              </w:rPr>
            </w:r>
            <w:r w:rsidR="00137C66" w:rsidRPr="000A067F">
              <w:rPr>
                <w:webHidden/>
              </w:rPr>
              <w:fldChar w:fldCharType="separate"/>
            </w:r>
            <w:r w:rsidR="00FF58A1">
              <w:rPr>
                <w:webHidden/>
              </w:rPr>
              <w:t>47</w:t>
            </w:r>
            <w:r w:rsidR="00137C66" w:rsidRPr="000A067F">
              <w:rPr>
                <w:webHidden/>
              </w:rPr>
              <w:fldChar w:fldCharType="end"/>
            </w:r>
          </w:hyperlink>
        </w:p>
        <w:p w:rsidR="00511D4E" w:rsidRPr="000A067F" w:rsidRDefault="00982A19" w:rsidP="000A067F">
          <w:pPr>
            <w:pStyle w:val="TOC3"/>
            <w:rPr>
              <w:rFonts w:eastAsiaTheme="minorEastAsia" w:cstheme="minorBidi"/>
              <w:iCs w:val="0"/>
              <w:sz w:val="22"/>
              <w:szCs w:val="22"/>
              <w:shd w:val="clear" w:color="auto" w:fill="auto"/>
              <w:lang w:eastAsia="en-GB"/>
            </w:rPr>
          </w:pPr>
          <w:hyperlink w:anchor="_Toc2933943" w:history="1">
            <w:r w:rsidR="00511D4E" w:rsidRPr="000A067F">
              <w:rPr>
                <w:rStyle w:val="Hyperlink"/>
              </w:rPr>
              <w:t>8.5.4 Consent to Access routine healthcare surveillance data</w:t>
            </w:r>
            <w:r w:rsidR="00511D4E" w:rsidRPr="000A067F">
              <w:rPr>
                <w:webHidden/>
              </w:rPr>
              <w:tab/>
            </w:r>
            <w:r w:rsidR="00137C66" w:rsidRPr="000A067F">
              <w:rPr>
                <w:webHidden/>
              </w:rPr>
              <w:fldChar w:fldCharType="begin"/>
            </w:r>
            <w:r w:rsidR="00511D4E" w:rsidRPr="000A067F">
              <w:rPr>
                <w:webHidden/>
              </w:rPr>
              <w:instrText xml:space="preserve"> PAGEREF _Toc2933943 \h </w:instrText>
            </w:r>
            <w:r w:rsidR="00137C66" w:rsidRPr="000A067F">
              <w:rPr>
                <w:webHidden/>
              </w:rPr>
            </w:r>
            <w:r w:rsidR="00137C66" w:rsidRPr="000A067F">
              <w:rPr>
                <w:webHidden/>
              </w:rPr>
              <w:fldChar w:fldCharType="separate"/>
            </w:r>
            <w:r w:rsidR="00FF58A1">
              <w:rPr>
                <w:webHidden/>
              </w:rPr>
              <w:t>50</w:t>
            </w:r>
            <w:r w:rsidR="00137C66" w:rsidRPr="000A067F">
              <w:rPr>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944" w:history="1">
            <w:r w:rsidR="00511D4E" w:rsidRPr="000A067F">
              <w:rPr>
                <w:rStyle w:val="Hyperlink"/>
                <w:noProof/>
              </w:rPr>
              <w:t>8.6 Confidentiality</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_Toc2933944 \h </w:instrText>
            </w:r>
            <w:r w:rsidR="00137C66" w:rsidRPr="000A067F">
              <w:rPr>
                <w:noProof/>
                <w:webHidden/>
              </w:rPr>
            </w:r>
            <w:r w:rsidR="00137C66" w:rsidRPr="000A067F">
              <w:rPr>
                <w:noProof/>
                <w:webHidden/>
              </w:rPr>
              <w:fldChar w:fldCharType="separate"/>
            </w:r>
            <w:r w:rsidR="00FF58A1">
              <w:rPr>
                <w:noProof/>
                <w:webHidden/>
              </w:rPr>
              <w:t>51</w:t>
            </w:r>
            <w:r w:rsidR="00137C66" w:rsidRPr="000A067F">
              <w:rPr>
                <w:noProof/>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945" w:history="1">
            <w:r w:rsidR="00511D4E" w:rsidRPr="000A067F">
              <w:rPr>
                <w:rStyle w:val="Hyperlink"/>
                <w:noProof/>
              </w:rPr>
              <w:t>8.7 Data and Safety monitoring</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_Toc2933945 \h </w:instrText>
            </w:r>
            <w:r w:rsidR="00137C66" w:rsidRPr="000A067F">
              <w:rPr>
                <w:noProof/>
                <w:webHidden/>
              </w:rPr>
            </w:r>
            <w:r w:rsidR="00137C66" w:rsidRPr="000A067F">
              <w:rPr>
                <w:noProof/>
                <w:webHidden/>
              </w:rPr>
              <w:fldChar w:fldCharType="separate"/>
            </w:r>
            <w:r w:rsidR="00FF58A1">
              <w:rPr>
                <w:noProof/>
                <w:webHidden/>
              </w:rPr>
              <w:t>52</w:t>
            </w:r>
            <w:r w:rsidR="00137C66" w:rsidRPr="000A067F">
              <w:rPr>
                <w:noProof/>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946" w:history="1">
            <w:r w:rsidR="00511D4E" w:rsidRPr="000A067F">
              <w:rPr>
                <w:rStyle w:val="Hyperlink"/>
                <w:noProof/>
              </w:rPr>
              <w:t>8.8 Clinical management during and post-study</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_Toc2933946 \h </w:instrText>
            </w:r>
            <w:r w:rsidR="00137C66" w:rsidRPr="000A067F">
              <w:rPr>
                <w:noProof/>
                <w:webHidden/>
              </w:rPr>
            </w:r>
            <w:r w:rsidR="00137C66" w:rsidRPr="000A067F">
              <w:rPr>
                <w:noProof/>
                <w:webHidden/>
              </w:rPr>
              <w:fldChar w:fldCharType="separate"/>
            </w:r>
            <w:r w:rsidR="00FF58A1">
              <w:rPr>
                <w:noProof/>
                <w:webHidden/>
              </w:rPr>
              <w:t>53</w:t>
            </w:r>
            <w:r w:rsidR="00137C66" w:rsidRPr="000A067F">
              <w:rPr>
                <w:noProof/>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947" w:history="1">
            <w:r w:rsidR="00511D4E" w:rsidRPr="000A067F">
              <w:rPr>
                <w:rStyle w:val="Hyperlink"/>
                <w:noProof/>
              </w:rPr>
              <w:t>8.9 Ethical Review</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_Toc2933947 \h </w:instrText>
            </w:r>
            <w:r w:rsidR="00137C66" w:rsidRPr="000A067F">
              <w:rPr>
                <w:noProof/>
                <w:webHidden/>
              </w:rPr>
            </w:r>
            <w:r w:rsidR="00137C66" w:rsidRPr="000A067F">
              <w:rPr>
                <w:noProof/>
                <w:webHidden/>
              </w:rPr>
              <w:fldChar w:fldCharType="separate"/>
            </w:r>
            <w:r w:rsidR="00FF58A1">
              <w:rPr>
                <w:noProof/>
                <w:webHidden/>
              </w:rPr>
              <w:t>53</w:t>
            </w:r>
            <w:r w:rsidR="00137C66" w:rsidRPr="000A067F">
              <w:rPr>
                <w:noProof/>
                <w:webHidden/>
              </w:rPr>
              <w:fldChar w:fldCharType="end"/>
            </w:r>
          </w:hyperlink>
        </w:p>
        <w:p w:rsidR="00511D4E" w:rsidRPr="000A067F" w:rsidRDefault="00982A19" w:rsidP="000A067F">
          <w:pPr>
            <w:pStyle w:val="TOC1"/>
            <w:tabs>
              <w:tab w:val="right" w:leader="dot" w:pos="9016"/>
            </w:tabs>
            <w:spacing w:before="60"/>
            <w:rPr>
              <w:rFonts w:eastAsiaTheme="minorEastAsia"/>
              <w:b w:val="0"/>
              <w:bCs w:val="0"/>
              <w:noProof/>
              <w:sz w:val="22"/>
              <w:szCs w:val="22"/>
              <w:lang w:eastAsia="en-GB"/>
            </w:rPr>
          </w:pPr>
          <w:hyperlink w:anchor="_Toc2933948" w:history="1">
            <w:r w:rsidR="00511D4E" w:rsidRPr="000A067F">
              <w:rPr>
                <w:rStyle w:val="Hyperlink"/>
                <w:noProof/>
              </w:rPr>
              <w:t>9. Laboratory Procedures</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_Toc2933948 \h </w:instrText>
            </w:r>
            <w:r w:rsidR="00137C66" w:rsidRPr="000A067F">
              <w:rPr>
                <w:noProof/>
                <w:webHidden/>
              </w:rPr>
            </w:r>
            <w:r w:rsidR="00137C66" w:rsidRPr="000A067F">
              <w:rPr>
                <w:noProof/>
                <w:webHidden/>
              </w:rPr>
              <w:fldChar w:fldCharType="separate"/>
            </w:r>
            <w:r w:rsidR="00FF58A1">
              <w:rPr>
                <w:noProof/>
                <w:webHidden/>
              </w:rPr>
              <w:t>54</w:t>
            </w:r>
            <w:r w:rsidR="00137C66" w:rsidRPr="000A067F">
              <w:rPr>
                <w:noProof/>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949" w:history="1">
            <w:r w:rsidR="00511D4E" w:rsidRPr="000A067F">
              <w:rPr>
                <w:rStyle w:val="Hyperlink"/>
                <w:noProof/>
              </w:rPr>
              <w:t>9.1 Cross-sectional survey tests</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_Toc2933949 \h </w:instrText>
            </w:r>
            <w:r w:rsidR="00137C66" w:rsidRPr="000A067F">
              <w:rPr>
                <w:noProof/>
                <w:webHidden/>
              </w:rPr>
            </w:r>
            <w:r w:rsidR="00137C66" w:rsidRPr="000A067F">
              <w:rPr>
                <w:noProof/>
                <w:webHidden/>
              </w:rPr>
              <w:fldChar w:fldCharType="separate"/>
            </w:r>
            <w:r w:rsidR="00FF58A1">
              <w:rPr>
                <w:noProof/>
                <w:webHidden/>
              </w:rPr>
              <w:t>54</w:t>
            </w:r>
            <w:r w:rsidR="00137C66" w:rsidRPr="000A067F">
              <w:rPr>
                <w:noProof/>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950" w:history="1">
            <w:r w:rsidR="00511D4E" w:rsidRPr="000A067F">
              <w:rPr>
                <w:rStyle w:val="Hyperlink"/>
                <w:noProof/>
              </w:rPr>
              <w:t>9.2 Safety issues</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_Toc2933950 \h </w:instrText>
            </w:r>
            <w:r w:rsidR="00137C66" w:rsidRPr="000A067F">
              <w:rPr>
                <w:noProof/>
                <w:webHidden/>
              </w:rPr>
            </w:r>
            <w:r w:rsidR="00137C66" w:rsidRPr="000A067F">
              <w:rPr>
                <w:noProof/>
                <w:webHidden/>
              </w:rPr>
              <w:fldChar w:fldCharType="separate"/>
            </w:r>
            <w:r w:rsidR="00FF58A1">
              <w:rPr>
                <w:noProof/>
                <w:webHidden/>
              </w:rPr>
              <w:t>54</w:t>
            </w:r>
            <w:r w:rsidR="00137C66" w:rsidRPr="000A067F">
              <w:rPr>
                <w:noProof/>
                <w:webHidden/>
              </w:rPr>
              <w:fldChar w:fldCharType="end"/>
            </w:r>
          </w:hyperlink>
        </w:p>
        <w:p w:rsidR="00511D4E" w:rsidRPr="000A067F" w:rsidRDefault="00982A19" w:rsidP="000A067F">
          <w:pPr>
            <w:pStyle w:val="TOC1"/>
            <w:tabs>
              <w:tab w:val="right" w:leader="dot" w:pos="9016"/>
            </w:tabs>
            <w:spacing w:before="60"/>
            <w:rPr>
              <w:rFonts w:eastAsiaTheme="minorEastAsia"/>
              <w:b w:val="0"/>
              <w:bCs w:val="0"/>
              <w:noProof/>
              <w:sz w:val="22"/>
              <w:szCs w:val="22"/>
              <w:lang w:eastAsia="en-GB"/>
            </w:rPr>
          </w:pPr>
          <w:hyperlink w:anchor="_Toc2933951" w:history="1">
            <w:r w:rsidR="00511D4E" w:rsidRPr="000A067F">
              <w:rPr>
                <w:rStyle w:val="Hyperlink"/>
                <w:noProof/>
              </w:rPr>
              <w:t>10. Administrative Procedures</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_Toc2933951 \h </w:instrText>
            </w:r>
            <w:r w:rsidR="00137C66" w:rsidRPr="000A067F">
              <w:rPr>
                <w:noProof/>
                <w:webHidden/>
              </w:rPr>
            </w:r>
            <w:r w:rsidR="00137C66" w:rsidRPr="000A067F">
              <w:rPr>
                <w:noProof/>
                <w:webHidden/>
              </w:rPr>
              <w:fldChar w:fldCharType="separate"/>
            </w:r>
            <w:r w:rsidR="00FF58A1">
              <w:rPr>
                <w:noProof/>
                <w:webHidden/>
              </w:rPr>
              <w:t>55</w:t>
            </w:r>
            <w:r w:rsidR="00137C66" w:rsidRPr="000A067F">
              <w:rPr>
                <w:noProof/>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952" w:history="1">
            <w:r w:rsidR="00511D4E" w:rsidRPr="000A067F">
              <w:rPr>
                <w:rStyle w:val="Hyperlink"/>
                <w:noProof/>
              </w:rPr>
              <w:t>10.1 Regulatory approvals</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_Toc2933952 \h </w:instrText>
            </w:r>
            <w:r w:rsidR="00137C66" w:rsidRPr="000A067F">
              <w:rPr>
                <w:noProof/>
                <w:webHidden/>
              </w:rPr>
            </w:r>
            <w:r w:rsidR="00137C66" w:rsidRPr="000A067F">
              <w:rPr>
                <w:noProof/>
                <w:webHidden/>
              </w:rPr>
              <w:fldChar w:fldCharType="separate"/>
            </w:r>
            <w:r w:rsidR="00FF58A1">
              <w:rPr>
                <w:noProof/>
                <w:webHidden/>
              </w:rPr>
              <w:t>55</w:t>
            </w:r>
            <w:r w:rsidR="00137C66" w:rsidRPr="000A067F">
              <w:rPr>
                <w:noProof/>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953" w:history="1">
            <w:r w:rsidR="00511D4E" w:rsidRPr="000A067F">
              <w:rPr>
                <w:rStyle w:val="Hyperlink"/>
                <w:noProof/>
              </w:rPr>
              <w:t>10.2 Trial registration</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_Toc2933953 \h </w:instrText>
            </w:r>
            <w:r w:rsidR="00137C66" w:rsidRPr="000A067F">
              <w:rPr>
                <w:noProof/>
                <w:webHidden/>
              </w:rPr>
            </w:r>
            <w:r w:rsidR="00137C66" w:rsidRPr="000A067F">
              <w:rPr>
                <w:noProof/>
                <w:webHidden/>
              </w:rPr>
              <w:fldChar w:fldCharType="separate"/>
            </w:r>
            <w:r w:rsidR="00FF58A1">
              <w:rPr>
                <w:noProof/>
                <w:webHidden/>
              </w:rPr>
              <w:t>55</w:t>
            </w:r>
            <w:r w:rsidR="00137C66" w:rsidRPr="000A067F">
              <w:rPr>
                <w:noProof/>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954" w:history="1">
            <w:r w:rsidR="00511D4E" w:rsidRPr="000A067F">
              <w:rPr>
                <w:rStyle w:val="Hyperlink"/>
                <w:noProof/>
              </w:rPr>
              <w:t>10.3 Indemnity</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_Toc2933954 \h </w:instrText>
            </w:r>
            <w:r w:rsidR="00137C66" w:rsidRPr="000A067F">
              <w:rPr>
                <w:noProof/>
                <w:webHidden/>
              </w:rPr>
            </w:r>
            <w:r w:rsidR="00137C66" w:rsidRPr="000A067F">
              <w:rPr>
                <w:noProof/>
                <w:webHidden/>
              </w:rPr>
              <w:fldChar w:fldCharType="separate"/>
            </w:r>
            <w:r w:rsidR="00FF58A1">
              <w:rPr>
                <w:noProof/>
                <w:webHidden/>
              </w:rPr>
              <w:t>55</w:t>
            </w:r>
            <w:r w:rsidR="00137C66" w:rsidRPr="000A067F">
              <w:rPr>
                <w:noProof/>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955" w:history="1">
            <w:r w:rsidR="00511D4E" w:rsidRPr="000A067F">
              <w:rPr>
                <w:rStyle w:val="Hyperlink"/>
                <w:noProof/>
              </w:rPr>
              <w:t>10.4 Study monitoring</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_Toc2933955 \h </w:instrText>
            </w:r>
            <w:r w:rsidR="00137C66" w:rsidRPr="000A067F">
              <w:rPr>
                <w:noProof/>
                <w:webHidden/>
              </w:rPr>
            </w:r>
            <w:r w:rsidR="00137C66" w:rsidRPr="000A067F">
              <w:rPr>
                <w:noProof/>
                <w:webHidden/>
              </w:rPr>
              <w:fldChar w:fldCharType="separate"/>
            </w:r>
            <w:r w:rsidR="00FF58A1">
              <w:rPr>
                <w:noProof/>
                <w:webHidden/>
              </w:rPr>
              <w:t>55</w:t>
            </w:r>
            <w:r w:rsidR="00137C66" w:rsidRPr="000A067F">
              <w:rPr>
                <w:noProof/>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956" w:history="1">
            <w:r w:rsidR="00511D4E" w:rsidRPr="000A067F">
              <w:rPr>
                <w:rStyle w:val="Hyperlink"/>
                <w:noProof/>
              </w:rPr>
              <w:t>10.5 Protocol compliance</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_Toc2933956 \h </w:instrText>
            </w:r>
            <w:r w:rsidR="00137C66" w:rsidRPr="000A067F">
              <w:rPr>
                <w:noProof/>
                <w:webHidden/>
              </w:rPr>
            </w:r>
            <w:r w:rsidR="00137C66" w:rsidRPr="000A067F">
              <w:rPr>
                <w:noProof/>
                <w:webHidden/>
              </w:rPr>
              <w:fldChar w:fldCharType="separate"/>
            </w:r>
            <w:r w:rsidR="00FF58A1">
              <w:rPr>
                <w:noProof/>
                <w:webHidden/>
              </w:rPr>
              <w:t>55</w:t>
            </w:r>
            <w:r w:rsidR="00137C66" w:rsidRPr="000A067F">
              <w:rPr>
                <w:noProof/>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957" w:history="1">
            <w:r w:rsidR="00511D4E" w:rsidRPr="000A067F">
              <w:rPr>
                <w:rStyle w:val="Hyperlink"/>
                <w:noProof/>
              </w:rPr>
              <w:t>10.6 Maintenance of records</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_Toc2933957 \h </w:instrText>
            </w:r>
            <w:r w:rsidR="00137C66" w:rsidRPr="000A067F">
              <w:rPr>
                <w:noProof/>
                <w:webHidden/>
              </w:rPr>
            </w:r>
            <w:r w:rsidR="00137C66" w:rsidRPr="000A067F">
              <w:rPr>
                <w:noProof/>
                <w:webHidden/>
              </w:rPr>
              <w:fldChar w:fldCharType="separate"/>
            </w:r>
            <w:r w:rsidR="00FF58A1">
              <w:rPr>
                <w:noProof/>
                <w:webHidden/>
              </w:rPr>
              <w:t>55</w:t>
            </w:r>
            <w:r w:rsidR="00137C66" w:rsidRPr="000A067F">
              <w:rPr>
                <w:noProof/>
                <w:webHidden/>
              </w:rPr>
              <w:fldChar w:fldCharType="end"/>
            </w:r>
          </w:hyperlink>
        </w:p>
        <w:p w:rsidR="00511D4E" w:rsidRPr="000A067F" w:rsidRDefault="00982A19" w:rsidP="000A067F">
          <w:pPr>
            <w:pStyle w:val="TOC2"/>
            <w:tabs>
              <w:tab w:val="right" w:leader="dot" w:pos="9016"/>
            </w:tabs>
            <w:rPr>
              <w:rFonts w:eastAsiaTheme="minorEastAsia"/>
              <w:smallCaps w:val="0"/>
              <w:noProof/>
              <w:sz w:val="22"/>
              <w:szCs w:val="22"/>
              <w:lang w:eastAsia="en-GB"/>
            </w:rPr>
          </w:pPr>
          <w:hyperlink w:anchor="_Toc2933958" w:history="1">
            <w:r w:rsidR="00511D4E" w:rsidRPr="000A067F">
              <w:rPr>
                <w:rStyle w:val="Hyperlink"/>
                <w:noProof/>
              </w:rPr>
              <w:t>10.7 Use of data and publications</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_Toc2933958 \h </w:instrText>
            </w:r>
            <w:r w:rsidR="00137C66" w:rsidRPr="000A067F">
              <w:rPr>
                <w:noProof/>
                <w:webHidden/>
              </w:rPr>
            </w:r>
            <w:r w:rsidR="00137C66" w:rsidRPr="000A067F">
              <w:rPr>
                <w:noProof/>
                <w:webHidden/>
              </w:rPr>
              <w:fldChar w:fldCharType="separate"/>
            </w:r>
            <w:r w:rsidR="00FF58A1">
              <w:rPr>
                <w:noProof/>
                <w:webHidden/>
              </w:rPr>
              <w:t>56</w:t>
            </w:r>
            <w:r w:rsidR="00137C66" w:rsidRPr="000A067F">
              <w:rPr>
                <w:noProof/>
                <w:webHidden/>
              </w:rPr>
              <w:fldChar w:fldCharType="end"/>
            </w:r>
          </w:hyperlink>
        </w:p>
        <w:p w:rsidR="00511D4E" w:rsidRPr="000A067F" w:rsidRDefault="00982A19" w:rsidP="000A067F">
          <w:pPr>
            <w:pStyle w:val="TOC1"/>
            <w:tabs>
              <w:tab w:val="right" w:leader="dot" w:pos="9016"/>
            </w:tabs>
            <w:rPr>
              <w:rFonts w:eastAsiaTheme="minorEastAsia"/>
              <w:b w:val="0"/>
              <w:bCs w:val="0"/>
              <w:noProof/>
              <w:sz w:val="22"/>
              <w:szCs w:val="22"/>
              <w:lang w:eastAsia="en-GB"/>
            </w:rPr>
          </w:pPr>
          <w:hyperlink w:anchor="_Toc2933959" w:history="1">
            <w:r w:rsidR="00511D4E" w:rsidRPr="000A067F">
              <w:rPr>
                <w:rStyle w:val="Hyperlink"/>
                <w:noProof/>
              </w:rPr>
              <w:t>11. References</w:t>
            </w:r>
            <w:r w:rsidR="00511D4E" w:rsidRPr="000A067F">
              <w:rPr>
                <w:noProof/>
                <w:webHidden/>
              </w:rPr>
              <w:tab/>
            </w:r>
            <w:r w:rsidR="00137C66" w:rsidRPr="000A067F">
              <w:rPr>
                <w:noProof/>
                <w:webHidden/>
              </w:rPr>
              <w:fldChar w:fldCharType="begin"/>
            </w:r>
            <w:r w:rsidR="00511D4E" w:rsidRPr="000A067F">
              <w:rPr>
                <w:noProof/>
                <w:webHidden/>
              </w:rPr>
              <w:instrText xml:space="preserve"> PAGEREF _Toc2933959 \h </w:instrText>
            </w:r>
            <w:r w:rsidR="00137C66" w:rsidRPr="000A067F">
              <w:rPr>
                <w:noProof/>
                <w:webHidden/>
              </w:rPr>
            </w:r>
            <w:r w:rsidR="00137C66" w:rsidRPr="000A067F">
              <w:rPr>
                <w:noProof/>
                <w:webHidden/>
              </w:rPr>
              <w:fldChar w:fldCharType="separate"/>
            </w:r>
            <w:r w:rsidR="00FF58A1">
              <w:rPr>
                <w:noProof/>
                <w:webHidden/>
              </w:rPr>
              <w:t>57</w:t>
            </w:r>
            <w:r w:rsidR="00137C66" w:rsidRPr="000A067F">
              <w:rPr>
                <w:noProof/>
                <w:webHidden/>
              </w:rPr>
              <w:fldChar w:fldCharType="end"/>
            </w:r>
          </w:hyperlink>
        </w:p>
        <w:p w:rsidR="00CA423A" w:rsidRPr="000A067F" w:rsidRDefault="00137C66" w:rsidP="000A067F">
          <w:pPr>
            <w:rPr>
              <w:noProof/>
            </w:rPr>
          </w:pPr>
          <w:r w:rsidRPr="000A067F">
            <w:rPr>
              <w:b/>
              <w:bCs/>
              <w:noProof/>
            </w:rPr>
            <w:fldChar w:fldCharType="end"/>
          </w:r>
        </w:p>
      </w:sdtContent>
    </w:sdt>
    <w:p w:rsidR="00CA423A" w:rsidRPr="000A067F" w:rsidRDefault="00CA423A" w:rsidP="000A067F">
      <w:pPr>
        <w:spacing w:after="200"/>
        <w:jc w:val="left"/>
        <w:rPr>
          <w:rFonts w:ascii="Calibri" w:eastAsiaTheme="majorEastAsia" w:hAnsi="Calibri" w:cstheme="majorBidi"/>
          <w:b/>
          <w:bCs/>
          <w:sz w:val="32"/>
          <w:szCs w:val="28"/>
        </w:rPr>
      </w:pPr>
      <w:bookmarkStart w:id="10" w:name="_Toc523178943"/>
      <w:r w:rsidRPr="000A067F">
        <w:br w:type="page"/>
      </w:r>
    </w:p>
    <w:p w:rsidR="00506CFF" w:rsidRPr="000A067F" w:rsidRDefault="00506CFF" w:rsidP="000A067F">
      <w:pPr>
        <w:pStyle w:val="Heading1"/>
      </w:pPr>
      <w:bookmarkStart w:id="11" w:name="_Toc2933867"/>
      <w:r w:rsidRPr="000A067F">
        <w:lastRenderedPageBreak/>
        <w:t>List of Tables and Figures</w:t>
      </w:r>
      <w:bookmarkEnd w:id="10"/>
      <w:bookmarkEnd w:id="11"/>
    </w:p>
    <w:p w:rsidR="00CE4DB5" w:rsidRPr="000A067F" w:rsidRDefault="00137C66" w:rsidP="000A067F">
      <w:pPr>
        <w:pStyle w:val="TOC1"/>
        <w:tabs>
          <w:tab w:val="right" w:leader="dot" w:pos="9016"/>
        </w:tabs>
        <w:rPr>
          <w:rFonts w:eastAsiaTheme="minorEastAsia"/>
          <w:b w:val="0"/>
          <w:bCs w:val="0"/>
          <w:noProof/>
          <w:sz w:val="22"/>
          <w:szCs w:val="22"/>
          <w:lang w:eastAsia="en-GB"/>
        </w:rPr>
      </w:pPr>
      <w:r w:rsidRPr="000A067F">
        <w:rPr>
          <w:b w:val="0"/>
        </w:rPr>
        <w:fldChar w:fldCharType="begin"/>
      </w:r>
      <w:r w:rsidR="00D9352E" w:rsidRPr="000A067F">
        <w:rPr>
          <w:b w:val="0"/>
        </w:rPr>
        <w:instrText xml:space="preserve"> TOC \h \z \t "Table,1" </w:instrText>
      </w:r>
      <w:r w:rsidRPr="000A067F">
        <w:rPr>
          <w:b w:val="0"/>
        </w:rPr>
        <w:fldChar w:fldCharType="separate"/>
      </w:r>
      <w:hyperlink w:anchor="_Toc2934059" w:history="1">
        <w:r w:rsidR="00CE4DB5" w:rsidRPr="000A067F">
          <w:rPr>
            <w:rStyle w:val="Hyperlink"/>
            <w:b w:val="0"/>
            <w:noProof/>
          </w:rPr>
          <w:t>Table 1: Rationale for choice of intervention components</w:t>
        </w:r>
        <w:r w:rsidR="00CE4DB5" w:rsidRPr="000A067F">
          <w:rPr>
            <w:b w:val="0"/>
            <w:noProof/>
            <w:webHidden/>
          </w:rPr>
          <w:tab/>
        </w:r>
        <w:r w:rsidRPr="000A067F">
          <w:rPr>
            <w:b w:val="0"/>
            <w:noProof/>
            <w:webHidden/>
          </w:rPr>
          <w:fldChar w:fldCharType="begin"/>
        </w:r>
        <w:r w:rsidR="00CE4DB5" w:rsidRPr="000A067F">
          <w:rPr>
            <w:b w:val="0"/>
            <w:noProof/>
            <w:webHidden/>
          </w:rPr>
          <w:instrText xml:space="preserve"> PAGEREF _Toc2934059 \h </w:instrText>
        </w:r>
        <w:r w:rsidRPr="000A067F">
          <w:rPr>
            <w:b w:val="0"/>
            <w:noProof/>
            <w:webHidden/>
          </w:rPr>
        </w:r>
        <w:r w:rsidRPr="000A067F">
          <w:rPr>
            <w:b w:val="0"/>
            <w:noProof/>
            <w:webHidden/>
          </w:rPr>
          <w:fldChar w:fldCharType="separate"/>
        </w:r>
        <w:r w:rsidR="00FF58A1">
          <w:rPr>
            <w:b w:val="0"/>
            <w:noProof/>
            <w:webHidden/>
          </w:rPr>
          <w:t>10</w:t>
        </w:r>
        <w:r w:rsidRPr="000A067F">
          <w:rPr>
            <w:b w:val="0"/>
            <w:noProof/>
            <w:webHidden/>
          </w:rPr>
          <w:fldChar w:fldCharType="end"/>
        </w:r>
      </w:hyperlink>
    </w:p>
    <w:p w:rsidR="00CE4DB5" w:rsidRPr="000A067F" w:rsidRDefault="00982A19" w:rsidP="000A067F">
      <w:pPr>
        <w:pStyle w:val="TOC1"/>
        <w:tabs>
          <w:tab w:val="right" w:leader="dot" w:pos="9016"/>
        </w:tabs>
        <w:rPr>
          <w:rFonts w:eastAsiaTheme="minorEastAsia"/>
          <w:b w:val="0"/>
          <w:bCs w:val="0"/>
          <w:noProof/>
          <w:sz w:val="22"/>
          <w:szCs w:val="22"/>
          <w:lang w:eastAsia="en-GB"/>
        </w:rPr>
      </w:pPr>
      <w:hyperlink w:anchor="_Toc2934060" w:history="1">
        <w:r w:rsidR="00CE4DB5" w:rsidRPr="000A067F">
          <w:rPr>
            <w:rStyle w:val="Hyperlink"/>
            <w:b w:val="0"/>
            <w:noProof/>
          </w:rPr>
          <w:t>Table 2: Configuration of the intervention to provide Youth-Friendly Services</w:t>
        </w:r>
        <w:r w:rsidR="00CE4DB5" w:rsidRPr="000A067F">
          <w:rPr>
            <w:b w:val="0"/>
            <w:noProof/>
            <w:webHidden/>
          </w:rPr>
          <w:tab/>
        </w:r>
        <w:r w:rsidR="00137C66" w:rsidRPr="000A067F">
          <w:rPr>
            <w:b w:val="0"/>
            <w:noProof/>
            <w:webHidden/>
          </w:rPr>
          <w:fldChar w:fldCharType="begin"/>
        </w:r>
        <w:r w:rsidR="00CE4DB5" w:rsidRPr="000A067F">
          <w:rPr>
            <w:b w:val="0"/>
            <w:noProof/>
            <w:webHidden/>
          </w:rPr>
          <w:instrText xml:space="preserve"> PAGEREF _Toc2934060 \h </w:instrText>
        </w:r>
        <w:r w:rsidR="00137C66" w:rsidRPr="000A067F">
          <w:rPr>
            <w:b w:val="0"/>
            <w:noProof/>
            <w:webHidden/>
          </w:rPr>
        </w:r>
        <w:r w:rsidR="00137C66" w:rsidRPr="000A067F">
          <w:rPr>
            <w:b w:val="0"/>
            <w:noProof/>
            <w:webHidden/>
          </w:rPr>
          <w:fldChar w:fldCharType="separate"/>
        </w:r>
        <w:r w:rsidR="00FF58A1">
          <w:rPr>
            <w:b w:val="0"/>
            <w:noProof/>
            <w:webHidden/>
          </w:rPr>
          <w:t>13</w:t>
        </w:r>
        <w:r w:rsidR="00137C66" w:rsidRPr="000A067F">
          <w:rPr>
            <w:b w:val="0"/>
            <w:noProof/>
            <w:webHidden/>
          </w:rPr>
          <w:fldChar w:fldCharType="end"/>
        </w:r>
      </w:hyperlink>
    </w:p>
    <w:p w:rsidR="00CE4DB5" w:rsidRPr="000A067F" w:rsidRDefault="00982A19" w:rsidP="000A067F">
      <w:pPr>
        <w:pStyle w:val="TOC1"/>
        <w:tabs>
          <w:tab w:val="right" w:leader="dot" w:pos="9016"/>
        </w:tabs>
        <w:rPr>
          <w:rFonts w:eastAsiaTheme="minorEastAsia"/>
          <w:b w:val="0"/>
          <w:bCs w:val="0"/>
          <w:noProof/>
          <w:sz w:val="22"/>
          <w:szCs w:val="22"/>
          <w:lang w:eastAsia="en-GB"/>
        </w:rPr>
      </w:pPr>
      <w:hyperlink w:anchor="_Toc2934061" w:history="1">
        <w:r w:rsidR="00CE4DB5" w:rsidRPr="000A067F">
          <w:rPr>
            <w:rStyle w:val="Hyperlink"/>
            <w:b w:val="0"/>
            <w:noProof/>
          </w:rPr>
          <w:t>Table 3: Process Evaluation Summary</w:t>
        </w:r>
        <w:r w:rsidR="00CE4DB5" w:rsidRPr="000A067F">
          <w:rPr>
            <w:b w:val="0"/>
            <w:noProof/>
            <w:webHidden/>
          </w:rPr>
          <w:tab/>
        </w:r>
        <w:r w:rsidR="00137C66" w:rsidRPr="000A067F">
          <w:rPr>
            <w:b w:val="0"/>
            <w:noProof/>
            <w:webHidden/>
          </w:rPr>
          <w:fldChar w:fldCharType="begin"/>
        </w:r>
        <w:r w:rsidR="00CE4DB5" w:rsidRPr="000A067F">
          <w:rPr>
            <w:b w:val="0"/>
            <w:noProof/>
            <w:webHidden/>
          </w:rPr>
          <w:instrText xml:space="preserve"> PAGEREF _Toc2934061 \h </w:instrText>
        </w:r>
        <w:r w:rsidR="00137C66" w:rsidRPr="000A067F">
          <w:rPr>
            <w:b w:val="0"/>
            <w:noProof/>
            <w:webHidden/>
          </w:rPr>
        </w:r>
        <w:r w:rsidR="00137C66" w:rsidRPr="000A067F">
          <w:rPr>
            <w:b w:val="0"/>
            <w:noProof/>
            <w:webHidden/>
          </w:rPr>
          <w:fldChar w:fldCharType="separate"/>
        </w:r>
        <w:r w:rsidR="00FF58A1">
          <w:rPr>
            <w:b w:val="0"/>
            <w:noProof/>
            <w:webHidden/>
          </w:rPr>
          <w:t>23</w:t>
        </w:r>
        <w:r w:rsidR="00137C66" w:rsidRPr="000A067F">
          <w:rPr>
            <w:b w:val="0"/>
            <w:noProof/>
            <w:webHidden/>
          </w:rPr>
          <w:fldChar w:fldCharType="end"/>
        </w:r>
      </w:hyperlink>
    </w:p>
    <w:p w:rsidR="00CE4DB5" w:rsidRPr="000A067F" w:rsidRDefault="00982A19" w:rsidP="000A067F">
      <w:pPr>
        <w:pStyle w:val="TOC1"/>
        <w:tabs>
          <w:tab w:val="right" w:leader="dot" w:pos="9016"/>
        </w:tabs>
        <w:rPr>
          <w:rFonts w:eastAsiaTheme="minorEastAsia"/>
          <w:b w:val="0"/>
          <w:bCs w:val="0"/>
          <w:noProof/>
          <w:sz w:val="22"/>
          <w:szCs w:val="22"/>
          <w:lang w:eastAsia="en-GB"/>
        </w:rPr>
      </w:pPr>
      <w:hyperlink w:anchor="_Toc2934062" w:history="1">
        <w:r w:rsidR="00CE4DB5" w:rsidRPr="000A067F">
          <w:rPr>
            <w:rStyle w:val="Hyperlink"/>
            <w:b w:val="0"/>
            <w:noProof/>
          </w:rPr>
          <w:t>Table 4: Overview of costing approach</w:t>
        </w:r>
        <w:r w:rsidR="00CE4DB5" w:rsidRPr="000A067F">
          <w:rPr>
            <w:b w:val="0"/>
            <w:noProof/>
            <w:webHidden/>
          </w:rPr>
          <w:tab/>
        </w:r>
        <w:r w:rsidR="00137C66" w:rsidRPr="000A067F">
          <w:rPr>
            <w:b w:val="0"/>
            <w:noProof/>
            <w:webHidden/>
          </w:rPr>
          <w:fldChar w:fldCharType="begin"/>
        </w:r>
        <w:r w:rsidR="00CE4DB5" w:rsidRPr="000A067F">
          <w:rPr>
            <w:b w:val="0"/>
            <w:noProof/>
            <w:webHidden/>
          </w:rPr>
          <w:instrText xml:space="preserve"> PAGEREF _Toc2934062 \h </w:instrText>
        </w:r>
        <w:r w:rsidR="00137C66" w:rsidRPr="000A067F">
          <w:rPr>
            <w:b w:val="0"/>
            <w:noProof/>
            <w:webHidden/>
          </w:rPr>
        </w:r>
        <w:r w:rsidR="00137C66" w:rsidRPr="000A067F">
          <w:rPr>
            <w:b w:val="0"/>
            <w:noProof/>
            <w:webHidden/>
          </w:rPr>
          <w:fldChar w:fldCharType="separate"/>
        </w:r>
        <w:r w:rsidR="00FF58A1">
          <w:rPr>
            <w:b w:val="0"/>
            <w:noProof/>
            <w:webHidden/>
          </w:rPr>
          <w:t>25</w:t>
        </w:r>
        <w:r w:rsidR="00137C66" w:rsidRPr="000A067F">
          <w:rPr>
            <w:b w:val="0"/>
            <w:noProof/>
            <w:webHidden/>
          </w:rPr>
          <w:fldChar w:fldCharType="end"/>
        </w:r>
      </w:hyperlink>
    </w:p>
    <w:p w:rsidR="00CE4DB5" w:rsidRPr="000A067F" w:rsidRDefault="00982A19" w:rsidP="000A067F">
      <w:pPr>
        <w:pStyle w:val="TOC1"/>
        <w:tabs>
          <w:tab w:val="right" w:leader="dot" w:pos="9016"/>
        </w:tabs>
        <w:rPr>
          <w:rFonts w:eastAsiaTheme="minorEastAsia"/>
          <w:b w:val="0"/>
          <w:bCs w:val="0"/>
          <w:noProof/>
          <w:sz w:val="22"/>
          <w:szCs w:val="22"/>
          <w:lang w:eastAsia="en-GB"/>
        </w:rPr>
      </w:pPr>
      <w:hyperlink w:anchor="_Toc2934063" w:history="1">
        <w:r w:rsidR="00CE4DB5" w:rsidRPr="000A067F">
          <w:rPr>
            <w:rStyle w:val="Hyperlink"/>
            <w:b w:val="0"/>
            <w:noProof/>
          </w:rPr>
          <w:t>Table 5: MHM Intervention</w:t>
        </w:r>
        <w:r w:rsidR="00CE4DB5" w:rsidRPr="000A067F">
          <w:rPr>
            <w:b w:val="0"/>
            <w:noProof/>
            <w:webHidden/>
          </w:rPr>
          <w:tab/>
        </w:r>
        <w:r w:rsidR="00137C66" w:rsidRPr="000A067F">
          <w:rPr>
            <w:b w:val="0"/>
            <w:noProof/>
            <w:webHidden/>
          </w:rPr>
          <w:fldChar w:fldCharType="begin"/>
        </w:r>
        <w:r w:rsidR="00CE4DB5" w:rsidRPr="000A067F">
          <w:rPr>
            <w:b w:val="0"/>
            <w:noProof/>
            <w:webHidden/>
          </w:rPr>
          <w:instrText xml:space="preserve"> PAGEREF _Toc2934063 \h </w:instrText>
        </w:r>
        <w:r w:rsidR="00137C66" w:rsidRPr="000A067F">
          <w:rPr>
            <w:b w:val="0"/>
            <w:noProof/>
            <w:webHidden/>
          </w:rPr>
        </w:r>
        <w:r w:rsidR="00137C66" w:rsidRPr="000A067F">
          <w:rPr>
            <w:b w:val="0"/>
            <w:noProof/>
            <w:webHidden/>
          </w:rPr>
          <w:fldChar w:fldCharType="separate"/>
        </w:r>
        <w:r w:rsidR="00FF58A1">
          <w:rPr>
            <w:b w:val="0"/>
            <w:noProof/>
            <w:webHidden/>
          </w:rPr>
          <w:t>30</w:t>
        </w:r>
        <w:r w:rsidR="00137C66" w:rsidRPr="000A067F">
          <w:rPr>
            <w:b w:val="0"/>
            <w:noProof/>
            <w:webHidden/>
          </w:rPr>
          <w:fldChar w:fldCharType="end"/>
        </w:r>
      </w:hyperlink>
    </w:p>
    <w:p w:rsidR="00CE4DB5" w:rsidRPr="000A067F" w:rsidRDefault="00982A19" w:rsidP="000A067F">
      <w:pPr>
        <w:pStyle w:val="TOC1"/>
        <w:tabs>
          <w:tab w:val="right" w:leader="dot" w:pos="9016"/>
        </w:tabs>
        <w:rPr>
          <w:rFonts w:eastAsiaTheme="minorEastAsia"/>
          <w:b w:val="0"/>
          <w:bCs w:val="0"/>
          <w:noProof/>
          <w:sz w:val="22"/>
          <w:szCs w:val="22"/>
          <w:lang w:eastAsia="en-GB"/>
        </w:rPr>
      </w:pPr>
      <w:hyperlink w:anchor="_Toc2934064" w:history="1">
        <w:r w:rsidR="00CE4DB5" w:rsidRPr="000A067F">
          <w:rPr>
            <w:rStyle w:val="Hyperlink"/>
            <w:b w:val="0"/>
            <w:noProof/>
          </w:rPr>
          <w:t>Table 6: Sample size calculations for the primary outcome</w:t>
        </w:r>
        <w:r w:rsidR="00CE4DB5" w:rsidRPr="000A067F">
          <w:rPr>
            <w:b w:val="0"/>
            <w:noProof/>
            <w:webHidden/>
          </w:rPr>
          <w:tab/>
        </w:r>
        <w:r w:rsidR="00137C66" w:rsidRPr="000A067F">
          <w:rPr>
            <w:b w:val="0"/>
            <w:noProof/>
            <w:webHidden/>
          </w:rPr>
          <w:fldChar w:fldCharType="begin"/>
        </w:r>
        <w:r w:rsidR="00CE4DB5" w:rsidRPr="000A067F">
          <w:rPr>
            <w:b w:val="0"/>
            <w:noProof/>
            <w:webHidden/>
          </w:rPr>
          <w:instrText xml:space="preserve"> PAGEREF _Toc2934064 \h </w:instrText>
        </w:r>
        <w:r w:rsidR="00137C66" w:rsidRPr="000A067F">
          <w:rPr>
            <w:b w:val="0"/>
            <w:noProof/>
            <w:webHidden/>
          </w:rPr>
        </w:r>
        <w:r w:rsidR="00137C66" w:rsidRPr="000A067F">
          <w:rPr>
            <w:b w:val="0"/>
            <w:noProof/>
            <w:webHidden/>
          </w:rPr>
          <w:fldChar w:fldCharType="separate"/>
        </w:r>
        <w:r w:rsidR="00FF58A1">
          <w:rPr>
            <w:b w:val="0"/>
            <w:noProof/>
            <w:webHidden/>
          </w:rPr>
          <w:t>41</w:t>
        </w:r>
        <w:r w:rsidR="00137C66" w:rsidRPr="000A067F">
          <w:rPr>
            <w:b w:val="0"/>
            <w:noProof/>
            <w:webHidden/>
          </w:rPr>
          <w:fldChar w:fldCharType="end"/>
        </w:r>
      </w:hyperlink>
    </w:p>
    <w:p w:rsidR="00CE4DB5" w:rsidRPr="000A067F" w:rsidRDefault="00982A19" w:rsidP="000A067F">
      <w:pPr>
        <w:pStyle w:val="TOC1"/>
        <w:tabs>
          <w:tab w:val="right" w:leader="dot" w:pos="9016"/>
        </w:tabs>
        <w:rPr>
          <w:rFonts w:eastAsiaTheme="minorEastAsia"/>
          <w:b w:val="0"/>
          <w:bCs w:val="0"/>
          <w:noProof/>
          <w:sz w:val="22"/>
          <w:szCs w:val="22"/>
          <w:lang w:eastAsia="en-GB"/>
        </w:rPr>
      </w:pPr>
      <w:hyperlink w:anchor="_Toc2934065" w:history="1">
        <w:r w:rsidR="00CE4DB5" w:rsidRPr="000A067F">
          <w:rPr>
            <w:rStyle w:val="Hyperlink"/>
            <w:b w:val="0"/>
            <w:noProof/>
          </w:rPr>
          <w:t>Table 7: Sample size calculations for secondary outcome: Awareness of HIV positive status</w:t>
        </w:r>
        <w:r w:rsidR="00CE4DB5" w:rsidRPr="000A067F">
          <w:rPr>
            <w:b w:val="0"/>
            <w:noProof/>
            <w:webHidden/>
          </w:rPr>
          <w:tab/>
        </w:r>
        <w:r w:rsidR="00137C66" w:rsidRPr="000A067F">
          <w:rPr>
            <w:b w:val="0"/>
            <w:noProof/>
            <w:webHidden/>
          </w:rPr>
          <w:fldChar w:fldCharType="begin"/>
        </w:r>
        <w:r w:rsidR="00CE4DB5" w:rsidRPr="000A067F">
          <w:rPr>
            <w:b w:val="0"/>
            <w:noProof/>
            <w:webHidden/>
          </w:rPr>
          <w:instrText xml:space="preserve"> PAGEREF _Toc2934065 \h </w:instrText>
        </w:r>
        <w:r w:rsidR="00137C66" w:rsidRPr="000A067F">
          <w:rPr>
            <w:b w:val="0"/>
            <w:noProof/>
            <w:webHidden/>
          </w:rPr>
        </w:r>
        <w:r w:rsidR="00137C66" w:rsidRPr="000A067F">
          <w:rPr>
            <w:b w:val="0"/>
            <w:noProof/>
            <w:webHidden/>
          </w:rPr>
          <w:fldChar w:fldCharType="separate"/>
        </w:r>
        <w:r w:rsidR="00FF58A1">
          <w:rPr>
            <w:b w:val="0"/>
            <w:noProof/>
            <w:webHidden/>
          </w:rPr>
          <w:t>41</w:t>
        </w:r>
        <w:r w:rsidR="00137C66" w:rsidRPr="000A067F">
          <w:rPr>
            <w:b w:val="0"/>
            <w:noProof/>
            <w:webHidden/>
          </w:rPr>
          <w:fldChar w:fldCharType="end"/>
        </w:r>
      </w:hyperlink>
    </w:p>
    <w:p w:rsidR="00CE4DB5" w:rsidRPr="000A067F" w:rsidRDefault="00982A19" w:rsidP="000A067F">
      <w:pPr>
        <w:pStyle w:val="TOC1"/>
        <w:tabs>
          <w:tab w:val="right" w:leader="dot" w:pos="9016"/>
        </w:tabs>
        <w:rPr>
          <w:rFonts w:eastAsiaTheme="minorEastAsia"/>
          <w:b w:val="0"/>
          <w:bCs w:val="0"/>
          <w:noProof/>
          <w:sz w:val="22"/>
          <w:szCs w:val="22"/>
          <w:lang w:eastAsia="en-GB"/>
        </w:rPr>
      </w:pPr>
      <w:hyperlink w:anchor="_Toc2934066" w:history="1">
        <w:r w:rsidR="00CE4DB5" w:rsidRPr="000A067F">
          <w:rPr>
            <w:rStyle w:val="Hyperlink"/>
            <w:b w:val="0"/>
            <w:noProof/>
          </w:rPr>
          <w:t>Table 8: Types of data to be collected and consent</w:t>
        </w:r>
        <w:r w:rsidR="00CE4DB5" w:rsidRPr="000A067F">
          <w:rPr>
            <w:b w:val="0"/>
            <w:noProof/>
            <w:webHidden/>
          </w:rPr>
          <w:tab/>
        </w:r>
        <w:r w:rsidR="00137C66" w:rsidRPr="000A067F">
          <w:rPr>
            <w:b w:val="0"/>
            <w:noProof/>
            <w:webHidden/>
          </w:rPr>
          <w:fldChar w:fldCharType="begin"/>
        </w:r>
        <w:r w:rsidR="00CE4DB5" w:rsidRPr="000A067F">
          <w:rPr>
            <w:b w:val="0"/>
            <w:noProof/>
            <w:webHidden/>
          </w:rPr>
          <w:instrText xml:space="preserve"> PAGEREF _Toc2934066 \h </w:instrText>
        </w:r>
        <w:r w:rsidR="00137C66" w:rsidRPr="000A067F">
          <w:rPr>
            <w:b w:val="0"/>
            <w:noProof/>
            <w:webHidden/>
          </w:rPr>
        </w:r>
        <w:r w:rsidR="00137C66" w:rsidRPr="000A067F">
          <w:rPr>
            <w:b w:val="0"/>
            <w:noProof/>
            <w:webHidden/>
          </w:rPr>
          <w:fldChar w:fldCharType="separate"/>
        </w:r>
        <w:r w:rsidR="00FF58A1">
          <w:rPr>
            <w:b w:val="0"/>
            <w:noProof/>
            <w:webHidden/>
          </w:rPr>
          <w:t>50</w:t>
        </w:r>
        <w:r w:rsidR="00137C66" w:rsidRPr="000A067F">
          <w:rPr>
            <w:b w:val="0"/>
            <w:noProof/>
            <w:webHidden/>
          </w:rPr>
          <w:fldChar w:fldCharType="end"/>
        </w:r>
      </w:hyperlink>
    </w:p>
    <w:p w:rsidR="00506CFF" w:rsidRPr="000A067F" w:rsidRDefault="00137C66" w:rsidP="000A067F">
      <w:r w:rsidRPr="000A067F">
        <w:fldChar w:fldCharType="end"/>
      </w:r>
    </w:p>
    <w:p w:rsidR="00CE4DB5" w:rsidRPr="000A067F" w:rsidRDefault="00137C66" w:rsidP="000A067F">
      <w:pPr>
        <w:pStyle w:val="TOC1"/>
        <w:tabs>
          <w:tab w:val="right" w:leader="dot" w:pos="9016"/>
        </w:tabs>
        <w:rPr>
          <w:rFonts w:eastAsiaTheme="minorEastAsia"/>
          <w:b w:val="0"/>
          <w:bCs w:val="0"/>
          <w:noProof/>
          <w:sz w:val="22"/>
          <w:szCs w:val="22"/>
          <w:lang w:eastAsia="en-GB"/>
        </w:rPr>
      </w:pPr>
      <w:r w:rsidRPr="000A067F">
        <w:rPr>
          <w:b w:val="0"/>
        </w:rPr>
        <w:fldChar w:fldCharType="begin"/>
      </w:r>
      <w:r w:rsidR="00D9352E" w:rsidRPr="000A067F">
        <w:rPr>
          <w:b w:val="0"/>
        </w:rPr>
        <w:instrText xml:space="preserve"> TOC \h \z \t "Figure,1" </w:instrText>
      </w:r>
      <w:r w:rsidRPr="000A067F">
        <w:rPr>
          <w:b w:val="0"/>
        </w:rPr>
        <w:fldChar w:fldCharType="separate"/>
      </w:r>
      <w:hyperlink w:anchor="_Toc2934167" w:history="1">
        <w:r w:rsidR="00CE4DB5" w:rsidRPr="000A067F">
          <w:rPr>
            <w:rStyle w:val="Hyperlink"/>
            <w:b w:val="0"/>
            <w:noProof/>
            <w:lang w:eastAsia="en-GB"/>
          </w:rPr>
          <w:t>Figure 1: The cascade of HIV care</w:t>
        </w:r>
        <w:r w:rsidR="00CE4DB5" w:rsidRPr="000A067F">
          <w:rPr>
            <w:b w:val="0"/>
            <w:noProof/>
            <w:webHidden/>
          </w:rPr>
          <w:tab/>
        </w:r>
        <w:r w:rsidRPr="000A067F">
          <w:rPr>
            <w:b w:val="0"/>
            <w:noProof/>
            <w:webHidden/>
          </w:rPr>
          <w:fldChar w:fldCharType="begin"/>
        </w:r>
        <w:r w:rsidR="00CE4DB5" w:rsidRPr="000A067F">
          <w:rPr>
            <w:b w:val="0"/>
            <w:noProof/>
            <w:webHidden/>
          </w:rPr>
          <w:instrText xml:space="preserve"> PAGEREF _Toc2934167 \h </w:instrText>
        </w:r>
        <w:r w:rsidRPr="000A067F">
          <w:rPr>
            <w:b w:val="0"/>
            <w:noProof/>
            <w:webHidden/>
          </w:rPr>
        </w:r>
        <w:r w:rsidRPr="000A067F">
          <w:rPr>
            <w:b w:val="0"/>
            <w:noProof/>
            <w:webHidden/>
          </w:rPr>
          <w:fldChar w:fldCharType="separate"/>
        </w:r>
        <w:r w:rsidR="00FF58A1">
          <w:rPr>
            <w:b w:val="0"/>
            <w:noProof/>
            <w:webHidden/>
          </w:rPr>
          <w:t>2</w:t>
        </w:r>
        <w:r w:rsidRPr="000A067F">
          <w:rPr>
            <w:b w:val="0"/>
            <w:noProof/>
            <w:webHidden/>
          </w:rPr>
          <w:fldChar w:fldCharType="end"/>
        </w:r>
      </w:hyperlink>
    </w:p>
    <w:p w:rsidR="00CE4DB5" w:rsidRPr="000A067F" w:rsidRDefault="00982A19" w:rsidP="000A067F">
      <w:pPr>
        <w:pStyle w:val="TOC1"/>
        <w:tabs>
          <w:tab w:val="right" w:leader="dot" w:pos="9016"/>
        </w:tabs>
        <w:rPr>
          <w:rFonts w:eastAsiaTheme="minorEastAsia"/>
          <w:b w:val="0"/>
          <w:bCs w:val="0"/>
          <w:noProof/>
          <w:sz w:val="22"/>
          <w:szCs w:val="22"/>
          <w:lang w:eastAsia="en-GB"/>
        </w:rPr>
      </w:pPr>
      <w:hyperlink w:anchor="_Toc2934168" w:history="1">
        <w:r w:rsidR="00CE4DB5" w:rsidRPr="000A067F">
          <w:rPr>
            <w:rStyle w:val="Hyperlink"/>
            <w:b w:val="0"/>
            <w:noProof/>
          </w:rPr>
          <w:t>Figure 2: Timeline of Study</w:t>
        </w:r>
        <w:r w:rsidR="00CE4DB5" w:rsidRPr="000A067F">
          <w:rPr>
            <w:b w:val="0"/>
            <w:noProof/>
            <w:webHidden/>
          </w:rPr>
          <w:tab/>
        </w:r>
        <w:r w:rsidR="00137C66" w:rsidRPr="000A067F">
          <w:rPr>
            <w:b w:val="0"/>
            <w:noProof/>
            <w:webHidden/>
          </w:rPr>
          <w:fldChar w:fldCharType="begin"/>
        </w:r>
        <w:r w:rsidR="00CE4DB5" w:rsidRPr="000A067F">
          <w:rPr>
            <w:b w:val="0"/>
            <w:noProof/>
            <w:webHidden/>
          </w:rPr>
          <w:instrText xml:space="preserve"> PAGEREF _Toc2934168 \h </w:instrText>
        </w:r>
        <w:r w:rsidR="00137C66" w:rsidRPr="000A067F">
          <w:rPr>
            <w:b w:val="0"/>
            <w:noProof/>
            <w:webHidden/>
          </w:rPr>
        </w:r>
        <w:r w:rsidR="00137C66" w:rsidRPr="000A067F">
          <w:rPr>
            <w:b w:val="0"/>
            <w:noProof/>
            <w:webHidden/>
          </w:rPr>
          <w:fldChar w:fldCharType="separate"/>
        </w:r>
        <w:r w:rsidR="00FF58A1">
          <w:rPr>
            <w:b w:val="0"/>
            <w:noProof/>
            <w:webHidden/>
          </w:rPr>
          <w:t>9</w:t>
        </w:r>
        <w:r w:rsidR="00137C66" w:rsidRPr="000A067F">
          <w:rPr>
            <w:b w:val="0"/>
            <w:noProof/>
            <w:webHidden/>
          </w:rPr>
          <w:fldChar w:fldCharType="end"/>
        </w:r>
      </w:hyperlink>
    </w:p>
    <w:p w:rsidR="00CE4DB5" w:rsidRPr="000A067F" w:rsidRDefault="00982A19" w:rsidP="000A067F">
      <w:pPr>
        <w:pStyle w:val="TOC1"/>
        <w:tabs>
          <w:tab w:val="right" w:leader="dot" w:pos="9016"/>
        </w:tabs>
        <w:rPr>
          <w:rFonts w:eastAsiaTheme="minorEastAsia"/>
          <w:b w:val="0"/>
          <w:bCs w:val="0"/>
          <w:noProof/>
          <w:sz w:val="22"/>
          <w:szCs w:val="22"/>
          <w:lang w:eastAsia="en-GB"/>
        </w:rPr>
      </w:pPr>
      <w:hyperlink w:anchor="_Toc2934169" w:history="1">
        <w:r w:rsidR="00CE4DB5" w:rsidRPr="000A067F">
          <w:rPr>
            <w:rStyle w:val="Hyperlink"/>
            <w:b w:val="0"/>
            <w:noProof/>
          </w:rPr>
          <w:t>Figure 3: HIV prevalence among 15-64 year olds by province (ZIMPHIA estimates)</w:t>
        </w:r>
        <w:r w:rsidR="00CE4DB5" w:rsidRPr="000A067F">
          <w:rPr>
            <w:b w:val="0"/>
            <w:noProof/>
            <w:webHidden/>
          </w:rPr>
          <w:tab/>
        </w:r>
        <w:r w:rsidR="00137C66" w:rsidRPr="000A067F">
          <w:rPr>
            <w:b w:val="0"/>
            <w:noProof/>
            <w:webHidden/>
          </w:rPr>
          <w:fldChar w:fldCharType="begin"/>
        </w:r>
        <w:r w:rsidR="00CE4DB5" w:rsidRPr="000A067F">
          <w:rPr>
            <w:b w:val="0"/>
            <w:noProof/>
            <w:webHidden/>
          </w:rPr>
          <w:instrText xml:space="preserve"> PAGEREF _Toc2934169 \h </w:instrText>
        </w:r>
        <w:r w:rsidR="00137C66" w:rsidRPr="000A067F">
          <w:rPr>
            <w:b w:val="0"/>
            <w:noProof/>
            <w:webHidden/>
          </w:rPr>
        </w:r>
        <w:r w:rsidR="00137C66" w:rsidRPr="000A067F">
          <w:rPr>
            <w:b w:val="0"/>
            <w:noProof/>
            <w:webHidden/>
          </w:rPr>
          <w:fldChar w:fldCharType="separate"/>
        </w:r>
        <w:r w:rsidR="00FF58A1">
          <w:rPr>
            <w:b w:val="0"/>
            <w:noProof/>
            <w:webHidden/>
          </w:rPr>
          <w:t>16</w:t>
        </w:r>
        <w:r w:rsidR="00137C66" w:rsidRPr="000A067F">
          <w:rPr>
            <w:b w:val="0"/>
            <w:noProof/>
            <w:webHidden/>
          </w:rPr>
          <w:fldChar w:fldCharType="end"/>
        </w:r>
      </w:hyperlink>
    </w:p>
    <w:p w:rsidR="00CE4DB5" w:rsidRPr="000A067F" w:rsidRDefault="00982A19" w:rsidP="000A067F">
      <w:pPr>
        <w:pStyle w:val="TOC1"/>
        <w:tabs>
          <w:tab w:val="right" w:leader="dot" w:pos="9016"/>
        </w:tabs>
        <w:rPr>
          <w:rFonts w:eastAsiaTheme="minorEastAsia"/>
          <w:b w:val="0"/>
          <w:bCs w:val="0"/>
          <w:noProof/>
          <w:sz w:val="22"/>
          <w:szCs w:val="22"/>
          <w:lang w:eastAsia="en-GB"/>
        </w:rPr>
      </w:pPr>
      <w:hyperlink w:anchor="_Toc2934170" w:history="1">
        <w:r w:rsidR="00CE4DB5" w:rsidRPr="000A067F">
          <w:rPr>
            <w:rStyle w:val="Hyperlink"/>
            <w:b w:val="0"/>
            <w:noProof/>
          </w:rPr>
          <w:t>Figure 4: VL suppression (VLS) among 15-64 PHIV year olds by province (ZIMPHIA estimates)</w:t>
        </w:r>
        <w:r w:rsidR="00CE4DB5" w:rsidRPr="000A067F">
          <w:rPr>
            <w:b w:val="0"/>
            <w:noProof/>
            <w:webHidden/>
          </w:rPr>
          <w:tab/>
        </w:r>
        <w:r w:rsidR="00137C66" w:rsidRPr="000A067F">
          <w:rPr>
            <w:b w:val="0"/>
            <w:noProof/>
            <w:webHidden/>
          </w:rPr>
          <w:fldChar w:fldCharType="begin"/>
        </w:r>
        <w:r w:rsidR="00CE4DB5" w:rsidRPr="000A067F">
          <w:rPr>
            <w:b w:val="0"/>
            <w:noProof/>
            <w:webHidden/>
          </w:rPr>
          <w:instrText xml:space="preserve"> PAGEREF _Toc2934170 \h </w:instrText>
        </w:r>
        <w:r w:rsidR="00137C66" w:rsidRPr="000A067F">
          <w:rPr>
            <w:b w:val="0"/>
            <w:noProof/>
            <w:webHidden/>
          </w:rPr>
        </w:r>
        <w:r w:rsidR="00137C66" w:rsidRPr="000A067F">
          <w:rPr>
            <w:b w:val="0"/>
            <w:noProof/>
            <w:webHidden/>
          </w:rPr>
          <w:fldChar w:fldCharType="separate"/>
        </w:r>
        <w:r w:rsidR="00FF58A1">
          <w:rPr>
            <w:b w:val="0"/>
            <w:noProof/>
            <w:webHidden/>
          </w:rPr>
          <w:t>16</w:t>
        </w:r>
        <w:r w:rsidR="00137C66" w:rsidRPr="000A067F">
          <w:rPr>
            <w:b w:val="0"/>
            <w:noProof/>
            <w:webHidden/>
          </w:rPr>
          <w:fldChar w:fldCharType="end"/>
        </w:r>
      </w:hyperlink>
    </w:p>
    <w:p w:rsidR="00CE4DB5" w:rsidRPr="000A067F" w:rsidRDefault="00982A19" w:rsidP="000A067F">
      <w:pPr>
        <w:pStyle w:val="TOC1"/>
        <w:tabs>
          <w:tab w:val="right" w:leader="dot" w:pos="9016"/>
        </w:tabs>
        <w:rPr>
          <w:rFonts w:eastAsiaTheme="minorEastAsia"/>
          <w:b w:val="0"/>
          <w:bCs w:val="0"/>
          <w:noProof/>
          <w:sz w:val="22"/>
          <w:szCs w:val="22"/>
          <w:lang w:eastAsia="en-GB"/>
        </w:rPr>
      </w:pPr>
      <w:hyperlink w:anchor="_Toc2934171" w:history="1">
        <w:r w:rsidR="00CE4DB5" w:rsidRPr="000A067F">
          <w:rPr>
            <w:rStyle w:val="Hyperlink"/>
            <w:b w:val="0"/>
            <w:noProof/>
          </w:rPr>
          <w:t>Figure 5: Theory of Change model for the MAE sub-study</w:t>
        </w:r>
        <w:r w:rsidR="00CE4DB5" w:rsidRPr="000A067F">
          <w:rPr>
            <w:b w:val="0"/>
            <w:noProof/>
            <w:webHidden/>
          </w:rPr>
          <w:tab/>
        </w:r>
        <w:r w:rsidR="00137C66" w:rsidRPr="000A067F">
          <w:rPr>
            <w:b w:val="0"/>
            <w:noProof/>
            <w:webHidden/>
          </w:rPr>
          <w:fldChar w:fldCharType="begin"/>
        </w:r>
        <w:r w:rsidR="00CE4DB5" w:rsidRPr="000A067F">
          <w:rPr>
            <w:b w:val="0"/>
            <w:noProof/>
            <w:webHidden/>
          </w:rPr>
          <w:instrText xml:space="preserve"> PAGEREF _Toc2934171 \h </w:instrText>
        </w:r>
        <w:r w:rsidR="00137C66" w:rsidRPr="000A067F">
          <w:rPr>
            <w:b w:val="0"/>
            <w:noProof/>
            <w:webHidden/>
          </w:rPr>
        </w:r>
        <w:r w:rsidR="00137C66" w:rsidRPr="000A067F">
          <w:rPr>
            <w:b w:val="0"/>
            <w:noProof/>
            <w:webHidden/>
          </w:rPr>
          <w:fldChar w:fldCharType="separate"/>
        </w:r>
        <w:r w:rsidR="00FF58A1">
          <w:rPr>
            <w:b w:val="0"/>
            <w:noProof/>
            <w:webHidden/>
          </w:rPr>
          <w:t>29</w:t>
        </w:r>
        <w:r w:rsidR="00137C66" w:rsidRPr="000A067F">
          <w:rPr>
            <w:b w:val="0"/>
            <w:noProof/>
            <w:webHidden/>
          </w:rPr>
          <w:fldChar w:fldCharType="end"/>
        </w:r>
      </w:hyperlink>
    </w:p>
    <w:p w:rsidR="00CE4DB5" w:rsidRPr="000A067F" w:rsidRDefault="00982A19" w:rsidP="000A067F">
      <w:pPr>
        <w:pStyle w:val="TOC1"/>
        <w:tabs>
          <w:tab w:val="right" w:leader="dot" w:pos="9016"/>
        </w:tabs>
        <w:rPr>
          <w:rFonts w:eastAsiaTheme="minorEastAsia"/>
          <w:b w:val="0"/>
          <w:bCs w:val="0"/>
          <w:noProof/>
          <w:sz w:val="22"/>
          <w:szCs w:val="22"/>
          <w:lang w:eastAsia="en-GB"/>
        </w:rPr>
      </w:pPr>
      <w:hyperlink w:anchor="_Toc2934172" w:history="1">
        <w:r w:rsidR="00CE4DB5" w:rsidRPr="000A067F">
          <w:rPr>
            <w:rStyle w:val="Hyperlink"/>
            <w:b w:val="0"/>
            <w:noProof/>
          </w:rPr>
          <w:t>Figure 6: Different forms of data and linkage to fingerprints</w:t>
        </w:r>
        <w:r w:rsidR="00CE4DB5" w:rsidRPr="000A067F">
          <w:rPr>
            <w:b w:val="0"/>
            <w:noProof/>
            <w:webHidden/>
          </w:rPr>
          <w:tab/>
        </w:r>
        <w:r w:rsidR="00137C66" w:rsidRPr="000A067F">
          <w:rPr>
            <w:b w:val="0"/>
            <w:noProof/>
            <w:webHidden/>
          </w:rPr>
          <w:fldChar w:fldCharType="begin"/>
        </w:r>
        <w:r w:rsidR="00CE4DB5" w:rsidRPr="000A067F">
          <w:rPr>
            <w:b w:val="0"/>
            <w:noProof/>
            <w:webHidden/>
          </w:rPr>
          <w:instrText xml:space="preserve"> PAGEREF _Toc2934172 \h </w:instrText>
        </w:r>
        <w:r w:rsidR="00137C66" w:rsidRPr="000A067F">
          <w:rPr>
            <w:b w:val="0"/>
            <w:noProof/>
            <w:webHidden/>
          </w:rPr>
        </w:r>
        <w:r w:rsidR="00137C66" w:rsidRPr="000A067F">
          <w:rPr>
            <w:b w:val="0"/>
            <w:noProof/>
            <w:webHidden/>
          </w:rPr>
          <w:fldChar w:fldCharType="separate"/>
        </w:r>
        <w:r w:rsidR="00FF58A1">
          <w:rPr>
            <w:b w:val="0"/>
            <w:noProof/>
            <w:webHidden/>
          </w:rPr>
          <w:t>39</w:t>
        </w:r>
        <w:r w:rsidR="00137C66" w:rsidRPr="000A067F">
          <w:rPr>
            <w:b w:val="0"/>
            <w:noProof/>
            <w:webHidden/>
          </w:rPr>
          <w:fldChar w:fldCharType="end"/>
        </w:r>
      </w:hyperlink>
    </w:p>
    <w:p w:rsidR="00D9352E" w:rsidRPr="000A067F" w:rsidRDefault="00137C66" w:rsidP="000A067F">
      <w:r w:rsidRPr="000A067F">
        <w:fldChar w:fldCharType="end"/>
      </w:r>
    </w:p>
    <w:p w:rsidR="00D9352E" w:rsidRPr="000A067F" w:rsidRDefault="00D9352E" w:rsidP="000A067F"/>
    <w:p w:rsidR="00D9352E" w:rsidRPr="000A067F" w:rsidRDefault="00D9352E" w:rsidP="000A067F"/>
    <w:p w:rsidR="00506CFF" w:rsidRPr="000A067F" w:rsidRDefault="00506CFF" w:rsidP="000A067F">
      <w:pPr>
        <w:spacing w:after="200"/>
        <w:jc w:val="left"/>
      </w:pPr>
      <w:r w:rsidRPr="000A067F">
        <w:br w:type="page"/>
      </w:r>
    </w:p>
    <w:p w:rsidR="00506CFF" w:rsidRPr="000A067F" w:rsidRDefault="00175EFE" w:rsidP="000A067F">
      <w:pPr>
        <w:pStyle w:val="Heading1"/>
      </w:pPr>
      <w:bookmarkStart w:id="12" w:name="_Toc2933868"/>
      <w:r w:rsidRPr="000A067F">
        <w:lastRenderedPageBreak/>
        <w:t xml:space="preserve">List of </w:t>
      </w:r>
      <w:r w:rsidR="00506CFF" w:rsidRPr="000A067F">
        <w:t>Abbreviations and Acronyms</w:t>
      </w:r>
      <w:bookmarkEnd w:id="12"/>
    </w:p>
    <w:p w:rsidR="00506CFF" w:rsidRPr="000A067F" w:rsidRDefault="00966EC6" w:rsidP="000A067F">
      <w:pPr>
        <w:spacing w:after="40"/>
      </w:pPr>
      <w:r w:rsidRPr="000A067F">
        <w:t>AIDS</w:t>
      </w:r>
      <w:r w:rsidRPr="000A067F">
        <w:tab/>
      </w:r>
      <w:r w:rsidRPr="000A067F">
        <w:tab/>
        <w:t>Acquired Immunodeficiency Syndrome</w:t>
      </w:r>
    </w:p>
    <w:p w:rsidR="00C90550" w:rsidRPr="000A067F" w:rsidRDefault="00C90550" w:rsidP="000A067F">
      <w:pPr>
        <w:spacing w:after="40"/>
      </w:pPr>
      <w:r w:rsidRPr="000A067F">
        <w:t>ANC</w:t>
      </w:r>
      <w:r w:rsidRPr="000A067F">
        <w:tab/>
      </w:r>
      <w:r w:rsidRPr="000A067F">
        <w:tab/>
        <w:t>Antenatal Care</w:t>
      </w:r>
    </w:p>
    <w:p w:rsidR="00AF6E76" w:rsidRPr="000A067F" w:rsidRDefault="00AF6E76" w:rsidP="000A067F">
      <w:pPr>
        <w:spacing w:after="40"/>
      </w:pPr>
      <w:r w:rsidRPr="000A067F">
        <w:t>ANRS</w:t>
      </w:r>
      <w:r w:rsidRPr="000A067F">
        <w:tab/>
      </w:r>
      <w:r w:rsidRPr="000A067F">
        <w:tab/>
      </w:r>
      <w:r w:rsidRPr="000A067F">
        <w:rPr>
          <w:rFonts w:asciiTheme="majorHAnsi" w:hAnsiTheme="majorHAnsi" w:cs="Arial"/>
          <w:color w:val="000000" w:themeColor="text1"/>
          <w:shd w:val="clear" w:color="auto" w:fill="FFFFFF"/>
        </w:rPr>
        <w:t>National Agency for Research on AIDS and Hepatitis</w:t>
      </w:r>
    </w:p>
    <w:p w:rsidR="007E464B" w:rsidRPr="000A067F" w:rsidRDefault="007E464B" w:rsidP="000A067F">
      <w:pPr>
        <w:spacing w:after="40"/>
      </w:pPr>
      <w:r w:rsidRPr="000A067F">
        <w:t>ART</w:t>
      </w:r>
      <w:r w:rsidRPr="000A067F">
        <w:tab/>
      </w:r>
      <w:r w:rsidRPr="000A067F">
        <w:tab/>
        <w:t>Anti-Retroviral Therapy</w:t>
      </w:r>
    </w:p>
    <w:p w:rsidR="00626E43" w:rsidRPr="000A067F" w:rsidRDefault="00626E43" w:rsidP="000A067F">
      <w:pPr>
        <w:spacing w:after="40"/>
      </w:pPr>
      <w:r w:rsidRPr="000A067F">
        <w:t>BRTI</w:t>
      </w:r>
      <w:r w:rsidRPr="000A067F">
        <w:tab/>
      </w:r>
      <w:r w:rsidRPr="000A067F">
        <w:tab/>
        <w:t>Biomedical Research and Training Ins</w:t>
      </w:r>
      <w:r w:rsidR="00385FAA" w:rsidRPr="000A067F">
        <w:t>t</w:t>
      </w:r>
      <w:r w:rsidRPr="000A067F">
        <w:t>itute</w:t>
      </w:r>
    </w:p>
    <w:p w:rsidR="00937EB2" w:rsidRPr="000A067F" w:rsidRDefault="00937EB2" w:rsidP="000A067F">
      <w:pPr>
        <w:spacing w:after="40"/>
      </w:pPr>
      <w:r w:rsidRPr="000A067F">
        <w:t>BV</w:t>
      </w:r>
      <w:r w:rsidRPr="000A067F">
        <w:tab/>
      </w:r>
      <w:r w:rsidRPr="000A067F">
        <w:tab/>
        <w:t>Bacterial Vaginosis</w:t>
      </w:r>
    </w:p>
    <w:p w:rsidR="00C67964" w:rsidRPr="000A067F" w:rsidRDefault="00C67964" w:rsidP="000A067F">
      <w:pPr>
        <w:spacing w:after="40"/>
      </w:pPr>
      <w:r w:rsidRPr="000A067F">
        <w:t>CAG</w:t>
      </w:r>
      <w:r w:rsidRPr="000A067F">
        <w:tab/>
      </w:r>
      <w:r w:rsidRPr="000A067F">
        <w:tab/>
        <w:t>Community Adherence Group</w:t>
      </w:r>
    </w:p>
    <w:p w:rsidR="00266F17" w:rsidRPr="000A067F" w:rsidRDefault="0019001F" w:rsidP="000A067F">
      <w:pPr>
        <w:spacing w:after="40"/>
      </w:pPr>
      <w:r w:rsidRPr="000A067F">
        <w:t>Ca</w:t>
      </w:r>
      <w:r w:rsidR="00266F17" w:rsidRPr="000A067F">
        <w:t>PS</w:t>
      </w:r>
      <w:r w:rsidR="00626E43" w:rsidRPr="000A067F">
        <w:tab/>
      </w:r>
      <w:r w:rsidR="00626E43" w:rsidRPr="000A067F">
        <w:tab/>
        <w:t xml:space="preserve">Chiedza Peer Support </w:t>
      </w:r>
    </w:p>
    <w:p w:rsidR="0062593E" w:rsidRPr="000A067F" w:rsidRDefault="0062593E" w:rsidP="000A067F">
      <w:pPr>
        <w:spacing w:after="40"/>
      </w:pPr>
      <w:r w:rsidRPr="000A067F">
        <w:t>CARG</w:t>
      </w:r>
      <w:r w:rsidRPr="000A067F">
        <w:tab/>
      </w:r>
      <w:r w:rsidRPr="000A067F">
        <w:tab/>
        <w:t xml:space="preserve">Community ART Refill Group </w:t>
      </w:r>
    </w:p>
    <w:p w:rsidR="00C032F5" w:rsidRPr="000A067F" w:rsidRDefault="00C032F5" w:rsidP="000A067F">
      <w:pPr>
        <w:spacing w:after="40"/>
      </w:pPr>
      <w:r w:rsidRPr="000A067F">
        <w:t>CBO</w:t>
      </w:r>
      <w:r w:rsidRPr="000A067F">
        <w:tab/>
      </w:r>
      <w:r w:rsidRPr="000A067F">
        <w:tab/>
        <w:t>Community-Based Organisation</w:t>
      </w:r>
    </w:p>
    <w:p w:rsidR="00266F17" w:rsidRPr="000A067F" w:rsidRDefault="00266F17" w:rsidP="000A067F">
      <w:pPr>
        <w:spacing w:after="40"/>
      </w:pPr>
      <w:r w:rsidRPr="000A067F">
        <w:t>CHW</w:t>
      </w:r>
      <w:r w:rsidRPr="000A067F">
        <w:tab/>
      </w:r>
      <w:r w:rsidRPr="000A067F">
        <w:tab/>
        <w:t>Community Health Worker</w:t>
      </w:r>
    </w:p>
    <w:p w:rsidR="00AD565F" w:rsidRPr="000A067F" w:rsidRDefault="00AD565F" w:rsidP="000A067F">
      <w:pPr>
        <w:spacing w:after="40"/>
      </w:pPr>
      <w:r w:rsidRPr="000A067F">
        <w:t>CMD</w:t>
      </w:r>
      <w:r w:rsidRPr="000A067F">
        <w:tab/>
      </w:r>
      <w:r w:rsidRPr="000A067F">
        <w:tab/>
        <w:t>Common Mental Disorder</w:t>
      </w:r>
    </w:p>
    <w:p w:rsidR="00186F7F" w:rsidRPr="000A067F" w:rsidRDefault="00186F7F" w:rsidP="000A067F">
      <w:pPr>
        <w:spacing w:after="40"/>
      </w:pPr>
      <w:r w:rsidRPr="000A067F">
        <w:t>CT</w:t>
      </w:r>
      <w:r w:rsidRPr="000A067F">
        <w:tab/>
      </w:r>
      <w:r w:rsidRPr="000A067F">
        <w:tab/>
        <w:t>Chlamydia</w:t>
      </w:r>
      <w:r w:rsidRPr="000A067F">
        <w:rPr>
          <w:i/>
        </w:rPr>
        <w:t xml:space="preserve"> trachomatis</w:t>
      </w:r>
    </w:p>
    <w:p w:rsidR="001C64BA" w:rsidRPr="000A067F" w:rsidRDefault="001C64BA" w:rsidP="000A067F">
      <w:pPr>
        <w:spacing w:after="40"/>
      </w:pPr>
      <w:r w:rsidRPr="000A067F">
        <w:t>DALY</w:t>
      </w:r>
      <w:r w:rsidRPr="000A067F">
        <w:tab/>
      </w:r>
      <w:r w:rsidRPr="000A067F">
        <w:tab/>
        <w:t>Disability Adjusted Life Year</w:t>
      </w:r>
    </w:p>
    <w:p w:rsidR="00626E43" w:rsidRPr="000A067F" w:rsidRDefault="00626E43" w:rsidP="000A067F">
      <w:pPr>
        <w:spacing w:after="40"/>
      </w:pPr>
      <w:r w:rsidRPr="000A067F">
        <w:t>DSMB</w:t>
      </w:r>
      <w:r w:rsidRPr="000A067F">
        <w:tab/>
      </w:r>
      <w:r w:rsidRPr="000A067F">
        <w:tab/>
        <w:t>Data Safety Monitoring Board</w:t>
      </w:r>
    </w:p>
    <w:p w:rsidR="00E57A1E" w:rsidRPr="000A067F" w:rsidRDefault="00E57A1E" w:rsidP="000A067F">
      <w:pPr>
        <w:spacing w:after="40"/>
      </w:pPr>
      <w:r w:rsidRPr="000A067F">
        <w:t>FGD</w:t>
      </w:r>
      <w:r w:rsidRPr="000A067F">
        <w:tab/>
      </w:r>
      <w:r w:rsidRPr="000A067F">
        <w:tab/>
        <w:t xml:space="preserve">Focus Group Discussion </w:t>
      </w:r>
    </w:p>
    <w:p w:rsidR="00186F7F" w:rsidRPr="000A067F" w:rsidRDefault="00186F7F" w:rsidP="000A067F">
      <w:pPr>
        <w:spacing w:after="40"/>
      </w:pPr>
      <w:r w:rsidRPr="000A067F">
        <w:t>GC</w:t>
      </w:r>
      <w:r w:rsidRPr="000A067F">
        <w:tab/>
      </w:r>
      <w:r w:rsidRPr="000A067F">
        <w:tab/>
        <w:t xml:space="preserve">Gonococcus (Neisseria </w:t>
      </w:r>
      <w:r w:rsidRPr="000A067F">
        <w:rPr>
          <w:i/>
        </w:rPr>
        <w:t>gonorrhoea</w:t>
      </w:r>
      <w:r w:rsidRPr="000A067F">
        <w:t>)</w:t>
      </w:r>
    </w:p>
    <w:p w:rsidR="00626E43" w:rsidRPr="000A067F" w:rsidRDefault="00626E43" w:rsidP="000A067F">
      <w:pPr>
        <w:spacing w:after="40"/>
      </w:pPr>
      <w:r w:rsidRPr="000A067F">
        <w:t>GCLP</w:t>
      </w:r>
      <w:r w:rsidRPr="000A067F">
        <w:tab/>
      </w:r>
      <w:r w:rsidRPr="000A067F">
        <w:tab/>
        <w:t>Good Clinical Laboratory Practice</w:t>
      </w:r>
    </w:p>
    <w:p w:rsidR="007E464B" w:rsidRPr="000A067F" w:rsidRDefault="007E464B" w:rsidP="000A067F">
      <w:pPr>
        <w:spacing w:after="40"/>
      </w:pPr>
      <w:r w:rsidRPr="000A067F">
        <w:t>GCP</w:t>
      </w:r>
      <w:r w:rsidRPr="000A067F">
        <w:tab/>
      </w:r>
      <w:r w:rsidRPr="000A067F">
        <w:tab/>
        <w:t>Good Clinical Practice</w:t>
      </w:r>
    </w:p>
    <w:p w:rsidR="001C2F05" w:rsidRPr="000A067F" w:rsidRDefault="001C2F05" w:rsidP="000A067F">
      <w:pPr>
        <w:spacing w:after="40"/>
      </w:pPr>
      <w:r w:rsidRPr="000A067F">
        <w:t>GDPR</w:t>
      </w:r>
      <w:r w:rsidRPr="000A067F">
        <w:tab/>
      </w:r>
      <w:r w:rsidRPr="000A067F">
        <w:tab/>
        <w:t xml:space="preserve">General Data Protection Regulation </w:t>
      </w:r>
    </w:p>
    <w:p w:rsidR="00112161" w:rsidRPr="000A067F" w:rsidRDefault="00112161" w:rsidP="000A067F">
      <w:pPr>
        <w:spacing w:after="40"/>
      </w:pPr>
      <w:r w:rsidRPr="000A067F">
        <w:t>HCW</w:t>
      </w:r>
      <w:r w:rsidRPr="000A067F">
        <w:tab/>
      </w:r>
      <w:r w:rsidRPr="000A067F">
        <w:tab/>
        <w:t>Health Care Worker</w:t>
      </w:r>
    </w:p>
    <w:p w:rsidR="00966EC6" w:rsidRPr="000A067F" w:rsidRDefault="00966EC6" w:rsidP="000A067F">
      <w:pPr>
        <w:spacing w:after="40"/>
      </w:pPr>
      <w:r w:rsidRPr="000A067F">
        <w:t>HIV</w:t>
      </w:r>
      <w:r w:rsidR="007E464B" w:rsidRPr="000A067F">
        <w:tab/>
      </w:r>
      <w:r w:rsidR="007E464B" w:rsidRPr="000A067F">
        <w:tab/>
        <w:t>Human I</w:t>
      </w:r>
      <w:r w:rsidRPr="000A067F">
        <w:t>mmunodeficiency Virus</w:t>
      </w:r>
    </w:p>
    <w:p w:rsidR="00FA0CB7" w:rsidRPr="000A067F" w:rsidRDefault="00FA0CB7" w:rsidP="000A067F">
      <w:pPr>
        <w:spacing w:after="40"/>
      </w:pPr>
      <w:r w:rsidRPr="000A067F">
        <w:t>HSV-2</w:t>
      </w:r>
      <w:r w:rsidRPr="000A067F">
        <w:tab/>
      </w:r>
      <w:r w:rsidRPr="000A067F">
        <w:tab/>
        <w:t>Herpes Simplex Virus 2</w:t>
      </w:r>
    </w:p>
    <w:p w:rsidR="007E464B" w:rsidRPr="000A067F" w:rsidRDefault="007E464B" w:rsidP="000A067F">
      <w:pPr>
        <w:spacing w:after="40"/>
      </w:pPr>
      <w:r w:rsidRPr="000A067F">
        <w:t>HTC</w:t>
      </w:r>
      <w:r w:rsidRPr="000A067F">
        <w:tab/>
      </w:r>
      <w:r w:rsidRPr="000A067F">
        <w:tab/>
        <w:t>HIV Testing and Counselling</w:t>
      </w:r>
    </w:p>
    <w:p w:rsidR="001C64BA" w:rsidRPr="000A067F" w:rsidRDefault="001C64BA" w:rsidP="000A067F">
      <w:pPr>
        <w:spacing w:after="40"/>
      </w:pPr>
      <w:r w:rsidRPr="000A067F">
        <w:t>ICER</w:t>
      </w:r>
      <w:r w:rsidRPr="000A067F">
        <w:tab/>
      </w:r>
      <w:r w:rsidRPr="000A067F">
        <w:tab/>
        <w:t>Incremental Cost-Effectiveness Ratio</w:t>
      </w:r>
    </w:p>
    <w:p w:rsidR="00E57A1E" w:rsidRPr="000A067F" w:rsidRDefault="00E57A1E" w:rsidP="000A067F">
      <w:pPr>
        <w:spacing w:after="40"/>
      </w:pPr>
      <w:r w:rsidRPr="000A067F">
        <w:t>IDI</w:t>
      </w:r>
      <w:r w:rsidRPr="000A067F">
        <w:tab/>
      </w:r>
      <w:r w:rsidRPr="000A067F">
        <w:tab/>
        <w:t>In-Depth Interview</w:t>
      </w:r>
    </w:p>
    <w:p w:rsidR="00ED6741" w:rsidRPr="000A067F" w:rsidRDefault="00ED6741" w:rsidP="000A067F">
      <w:pPr>
        <w:spacing w:after="40"/>
      </w:pPr>
      <w:r w:rsidRPr="000A067F">
        <w:t>IEC</w:t>
      </w:r>
      <w:r w:rsidRPr="000A067F">
        <w:tab/>
      </w:r>
      <w:r w:rsidRPr="000A067F">
        <w:tab/>
        <w:t>Information, Education and Counselling</w:t>
      </w:r>
    </w:p>
    <w:p w:rsidR="00780BE8" w:rsidRPr="000A067F" w:rsidRDefault="00780BE8" w:rsidP="000A067F">
      <w:pPr>
        <w:spacing w:after="40"/>
      </w:pPr>
      <w:r w:rsidRPr="000A067F">
        <w:t>IPV</w:t>
      </w:r>
      <w:r w:rsidRPr="000A067F">
        <w:tab/>
      </w:r>
      <w:r w:rsidRPr="000A067F">
        <w:tab/>
        <w:t>Intimate Partner Violence</w:t>
      </w:r>
    </w:p>
    <w:p w:rsidR="00626E43" w:rsidRPr="000A067F" w:rsidRDefault="00626E43" w:rsidP="000A067F">
      <w:pPr>
        <w:spacing w:after="40"/>
      </w:pPr>
      <w:r w:rsidRPr="000A067F">
        <w:t>IRB</w:t>
      </w:r>
      <w:r w:rsidRPr="000A067F">
        <w:tab/>
      </w:r>
      <w:r w:rsidRPr="000A067F">
        <w:tab/>
        <w:t>Institutional Review Board</w:t>
      </w:r>
    </w:p>
    <w:p w:rsidR="00F713CE" w:rsidRPr="000A067F" w:rsidRDefault="00F713CE" w:rsidP="000A067F">
      <w:pPr>
        <w:spacing w:after="40"/>
      </w:pPr>
      <w:r w:rsidRPr="000A067F">
        <w:t>LARC</w:t>
      </w:r>
      <w:r w:rsidRPr="000A067F">
        <w:tab/>
      </w:r>
      <w:r w:rsidRPr="000A067F">
        <w:tab/>
        <w:t>Long Acting Reversible Contraception</w:t>
      </w:r>
    </w:p>
    <w:p w:rsidR="00C26486" w:rsidRPr="000A067F" w:rsidRDefault="00C26486" w:rsidP="000A067F">
      <w:pPr>
        <w:spacing w:after="40"/>
      </w:pPr>
      <w:r w:rsidRPr="000A067F">
        <w:t>LMIC</w:t>
      </w:r>
      <w:r w:rsidRPr="000A067F">
        <w:tab/>
      </w:r>
      <w:r w:rsidRPr="000A067F">
        <w:tab/>
        <w:t>Low and Middle Income Countries</w:t>
      </w:r>
    </w:p>
    <w:p w:rsidR="00BF1C08" w:rsidRPr="000A067F" w:rsidRDefault="00BF1C08" w:rsidP="000A067F">
      <w:pPr>
        <w:spacing w:after="40"/>
      </w:pPr>
      <w:r w:rsidRPr="000A067F">
        <w:t>LSHTM</w:t>
      </w:r>
      <w:r w:rsidRPr="000A067F">
        <w:tab/>
        <w:t>London School of Hygiene and Tropical Medicine</w:t>
      </w:r>
    </w:p>
    <w:p w:rsidR="008F1556" w:rsidRPr="000A067F" w:rsidRDefault="008F1556" w:rsidP="000A067F">
      <w:pPr>
        <w:spacing w:after="40"/>
      </w:pPr>
      <w:r w:rsidRPr="000A067F">
        <w:t>mHealth</w:t>
      </w:r>
      <w:r w:rsidRPr="000A067F">
        <w:tab/>
        <w:t>Mobile Health</w:t>
      </w:r>
    </w:p>
    <w:p w:rsidR="007E464B" w:rsidRPr="000A067F" w:rsidRDefault="007E464B" w:rsidP="000A067F">
      <w:pPr>
        <w:spacing w:after="40"/>
      </w:pPr>
      <w:r w:rsidRPr="000A067F">
        <w:t>MHM</w:t>
      </w:r>
      <w:r w:rsidRPr="000A067F">
        <w:tab/>
      </w:r>
      <w:r w:rsidRPr="000A067F">
        <w:tab/>
        <w:t>Menstrual Hygiene Management</w:t>
      </w:r>
    </w:p>
    <w:p w:rsidR="00626E43" w:rsidRPr="000A067F" w:rsidRDefault="00626E43" w:rsidP="000A067F">
      <w:pPr>
        <w:spacing w:after="40"/>
      </w:pPr>
      <w:r w:rsidRPr="000A067F">
        <w:t>M</w:t>
      </w:r>
      <w:r w:rsidR="00B442A9" w:rsidRPr="000A067F">
        <w:t>o</w:t>
      </w:r>
      <w:r w:rsidRPr="000A067F">
        <w:t>HCC</w:t>
      </w:r>
      <w:r w:rsidRPr="000A067F">
        <w:tab/>
        <w:t xml:space="preserve">(Zimbabwe) Ministry of Health and Child Care </w:t>
      </w:r>
    </w:p>
    <w:p w:rsidR="00626E43" w:rsidRPr="000A067F" w:rsidRDefault="00626E43" w:rsidP="000A067F">
      <w:pPr>
        <w:spacing w:after="40"/>
      </w:pPr>
      <w:r w:rsidRPr="000A067F">
        <w:t>MRCZ</w:t>
      </w:r>
      <w:r w:rsidRPr="000A067F">
        <w:tab/>
      </w:r>
      <w:r w:rsidRPr="000A067F">
        <w:tab/>
        <w:t>Medical Research Council of Zimbabwe</w:t>
      </w:r>
    </w:p>
    <w:p w:rsidR="003024C9" w:rsidRPr="000A067F" w:rsidRDefault="003024C9" w:rsidP="000A067F">
      <w:pPr>
        <w:spacing w:after="40"/>
      </w:pPr>
      <w:r w:rsidRPr="000A067F">
        <w:t>NGO</w:t>
      </w:r>
      <w:r w:rsidRPr="000A067F">
        <w:tab/>
      </w:r>
      <w:r w:rsidRPr="000A067F">
        <w:tab/>
        <w:t>Non-Governmental Organisation</w:t>
      </w:r>
    </w:p>
    <w:p w:rsidR="0062593E" w:rsidRPr="000A067F" w:rsidRDefault="0062593E" w:rsidP="000A067F">
      <w:pPr>
        <w:spacing w:after="40"/>
      </w:pPr>
      <w:r w:rsidRPr="000A067F">
        <w:t>OI</w:t>
      </w:r>
      <w:r w:rsidRPr="000A067F">
        <w:tab/>
      </w:r>
      <w:r w:rsidRPr="000A067F">
        <w:tab/>
        <w:t>Opportunistic Infection</w:t>
      </w:r>
    </w:p>
    <w:p w:rsidR="003646D9" w:rsidRPr="000A067F" w:rsidRDefault="003646D9" w:rsidP="000A067F">
      <w:pPr>
        <w:spacing w:after="40"/>
      </w:pPr>
      <w:r w:rsidRPr="000A067F">
        <w:t>OMT</w:t>
      </w:r>
      <w:r w:rsidRPr="000A067F">
        <w:tab/>
      </w:r>
      <w:r w:rsidRPr="000A067F">
        <w:tab/>
        <w:t>Oral Mucosal Test</w:t>
      </w:r>
    </w:p>
    <w:p w:rsidR="00696FE4" w:rsidRPr="000A067F" w:rsidRDefault="00696FE4" w:rsidP="000A067F">
      <w:pPr>
        <w:spacing w:after="40"/>
      </w:pPr>
      <w:r w:rsidRPr="000A067F">
        <w:t>PITC</w:t>
      </w:r>
      <w:r w:rsidRPr="000A067F">
        <w:tab/>
      </w:r>
      <w:r w:rsidRPr="000A067F">
        <w:tab/>
        <w:t>Provider-initiated HIV testing and counselling</w:t>
      </w:r>
    </w:p>
    <w:p w:rsidR="00145130" w:rsidRPr="000A067F" w:rsidRDefault="00145130" w:rsidP="000A067F">
      <w:pPr>
        <w:spacing w:after="40"/>
      </w:pPr>
      <w:r w:rsidRPr="000A067F">
        <w:t>PLHIV</w:t>
      </w:r>
      <w:r w:rsidRPr="000A067F">
        <w:tab/>
      </w:r>
      <w:r w:rsidRPr="000A067F">
        <w:tab/>
        <w:t xml:space="preserve">People Living With HIV </w:t>
      </w:r>
    </w:p>
    <w:p w:rsidR="005335A7" w:rsidRPr="000A067F" w:rsidRDefault="005335A7" w:rsidP="000A067F">
      <w:pPr>
        <w:spacing w:after="40"/>
      </w:pPr>
      <w:r w:rsidRPr="000A067F">
        <w:lastRenderedPageBreak/>
        <w:t>POI</w:t>
      </w:r>
      <w:r w:rsidRPr="000A067F">
        <w:tab/>
      </w:r>
      <w:r w:rsidRPr="000A067F">
        <w:tab/>
        <w:t>Point of Interest</w:t>
      </w:r>
    </w:p>
    <w:p w:rsidR="00272614" w:rsidRPr="000A067F" w:rsidRDefault="00272614" w:rsidP="000A067F">
      <w:pPr>
        <w:spacing w:after="40"/>
      </w:pPr>
      <w:r w:rsidRPr="000A067F">
        <w:t>P</w:t>
      </w:r>
      <w:r w:rsidR="006E755B" w:rsidRPr="000A067F">
        <w:t>rEP</w:t>
      </w:r>
      <w:r w:rsidR="006E755B" w:rsidRPr="000A067F">
        <w:tab/>
      </w:r>
      <w:r w:rsidR="006E755B" w:rsidRPr="000A067F">
        <w:tab/>
        <w:t>Pr</w:t>
      </w:r>
      <w:r w:rsidRPr="000A067F">
        <w:t>e</w:t>
      </w:r>
      <w:r w:rsidR="00F713CE" w:rsidRPr="000A067F">
        <w:t>-</w:t>
      </w:r>
      <w:r w:rsidRPr="000A067F">
        <w:t>Exposure Prophylaxis</w:t>
      </w:r>
    </w:p>
    <w:p w:rsidR="009056C3" w:rsidRPr="000A067F" w:rsidRDefault="009056C3" w:rsidP="000A067F">
      <w:pPr>
        <w:spacing w:after="40"/>
      </w:pPr>
      <w:r w:rsidRPr="000A067F">
        <w:t>RA</w:t>
      </w:r>
      <w:r w:rsidRPr="000A067F">
        <w:tab/>
      </w:r>
      <w:r w:rsidRPr="000A067F">
        <w:tab/>
        <w:t>Research assistant</w:t>
      </w:r>
    </w:p>
    <w:p w:rsidR="00921E79" w:rsidRPr="000A067F" w:rsidRDefault="00921E79" w:rsidP="000A067F">
      <w:pPr>
        <w:spacing w:after="40"/>
      </w:pPr>
      <w:r w:rsidRPr="000A067F">
        <w:t>RCT</w:t>
      </w:r>
      <w:r w:rsidRPr="000A067F">
        <w:tab/>
      </w:r>
      <w:r w:rsidRPr="000A067F">
        <w:tab/>
        <w:t xml:space="preserve">Randomised Controlled Trial </w:t>
      </w:r>
    </w:p>
    <w:p w:rsidR="00755460" w:rsidRPr="000A067F" w:rsidRDefault="00755460" w:rsidP="000A067F">
      <w:pPr>
        <w:spacing w:after="40"/>
      </w:pPr>
      <w:r w:rsidRPr="000A067F">
        <w:t>RCZ</w:t>
      </w:r>
      <w:r w:rsidRPr="000A067F">
        <w:tab/>
      </w:r>
      <w:r w:rsidRPr="000A067F">
        <w:tab/>
        <w:t>Research Council of Zimbabwe</w:t>
      </w:r>
    </w:p>
    <w:p w:rsidR="00D844A5" w:rsidRPr="000A067F" w:rsidRDefault="00D844A5" w:rsidP="000A067F">
      <w:pPr>
        <w:spacing w:after="40"/>
      </w:pPr>
      <w:r w:rsidRPr="000A067F">
        <w:t>RDT</w:t>
      </w:r>
      <w:r w:rsidRPr="000A067F">
        <w:tab/>
      </w:r>
      <w:r w:rsidRPr="000A067F">
        <w:tab/>
        <w:t>Rapid Diagnostic Test</w:t>
      </w:r>
    </w:p>
    <w:p w:rsidR="00B1010E" w:rsidRPr="000A067F" w:rsidRDefault="00B1010E" w:rsidP="000A067F">
      <w:pPr>
        <w:spacing w:after="40"/>
      </w:pPr>
      <w:r w:rsidRPr="000A067F">
        <w:t>RGIO</w:t>
      </w:r>
      <w:r w:rsidRPr="000A067F">
        <w:tab/>
      </w:r>
      <w:r w:rsidRPr="000A067F">
        <w:tab/>
        <w:t>Research Governance and Integrity</w:t>
      </w:r>
    </w:p>
    <w:p w:rsidR="007A0F9F" w:rsidRPr="000A067F" w:rsidRDefault="007A0F9F" w:rsidP="000A067F">
      <w:pPr>
        <w:spacing w:after="40"/>
      </w:pPr>
      <w:r w:rsidRPr="000A067F">
        <w:t>RTI</w:t>
      </w:r>
      <w:r w:rsidRPr="000A067F">
        <w:tab/>
      </w:r>
      <w:r w:rsidRPr="000A067F">
        <w:tab/>
        <w:t>Reproductive Tract Infection</w:t>
      </w:r>
    </w:p>
    <w:p w:rsidR="00266F17" w:rsidRPr="000A067F" w:rsidRDefault="00266F17" w:rsidP="000A067F">
      <w:pPr>
        <w:spacing w:after="40"/>
      </w:pPr>
      <w:r w:rsidRPr="000A067F">
        <w:t>SMS</w:t>
      </w:r>
      <w:r w:rsidRPr="000A067F">
        <w:tab/>
      </w:r>
      <w:r w:rsidRPr="000A067F">
        <w:tab/>
        <w:t>Short Messaging Service</w:t>
      </w:r>
    </w:p>
    <w:p w:rsidR="00A36C0C" w:rsidRPr="000A067F" w:rsidRDefault="00A36C0C" w:rsidP="000A067F">
      <w:pPr>
        <w:spacing w:after="40"/>
      </w:pPr>
      <w:r w:rsidRPr="000A067F">
        <w:t>SRH</w:t>
      </w:r>
      <w:r w:rsidRPr="000A067F">
        <w:tab/>
      </w:r>
      <w:r w:rsidRPr="000A067F">
        <w:tab/>
        <w:t>Sexual and Reproductive Health</w:t>
      </w:r>
    </w:p>
    <w:p w:rsidR="00DD703F" w:rsidRPr="000A067F" w:rsidRDefault="00DD703F" w:rsidP="000A067F">
      <w:pPr>
        <w:spacing w:after="40"/>
      </w:pPr>
      <w:r w:rsidRPr="000A067F">
        <w:t>SSA</w:t>
      </w:r>
      <w:r w:rsidRPr="000A067F">
        <w:tab/>
      </w:r>
      <w:r w:rsidRPr="000A067F">
        <w:tab/>
        <w:t>Sub-Saharan Africa</w:t>
      </w:r>
    </w:p>
    <w:p w:rsidR="007E464B" w:rsidRPr="000A067F" w:rsidRDefault="007E464B" w:rsidP="000A067F">
      <w:pPr>
        <w:spacing w:after="40"/>
      </w:pPr>
      <w:r w:rsidRPr="000A067F">
        <w:t>STI</w:t>
      </w:r>
      <w:r w:rsidRPr="000A067F">
        <w:tab/>
      </w:r>
      <w:r w:rsidRPr="000A067F">
        <w:tab/>
        <w:t>Sexually Transmitted Infection</w:t>
      </w:r>
    </w:p>
    <w:p w:rsidR="001544A6" w:rsidRPr="000A067F" w:rsidRDefault="001544A6" w:rsidP="000A067F">
      <w:pPr>
        <w:spacing w:after="40"/>
      </w:pPr>
      <w:r w:rsidRPr="000A067F">
        <w:t>TB</w:t>
      </w:r>
      <w:r w:rsidRPr="000A067F">
        <w:tab/>
      </w:r>
      <w:r w:rsidRPr="000A067F">
        <w:tab/>
        <w:t>Tuberculosis</w:t>
      </w:r>
    </w:p>
    <w:p w:rsidR="007E464B" w:rsidRPr="000A067F" w:rsidRDefault="007E464B" w:rsidP="000A067F">
      <w:pPr>
        <w:spacing w:after="40"/>
      </w:pPr>
      <w:r w:rsidRPr="000A067F">
        <w:t>TSC</w:t>
      </w:r>
      <w:r w:rsidRPr="000A067F">
        <w:tab/>
      </w:r>
      <w:r w:rsidRPr="000A067F">
        <w:tab/>
        <w:t>Trial Steering Committee</w:t>
      </w:r>
    </w:p>
    <w:p w:rsidR="00186F7F" w:rsidRPr="000A067F" w:rsidRDefault="00186F7F" w:rsidP="000A067F">
      <w:pPr>
        <w:spacing w:after="40"/>
      </w:pPr>
      <w:r w:rsidRPr="000A067F">
        <w:t>TV</w:t>
      </w:r>
      <w:r w:rsidRPr="000A067F">
        <w:tab/>
      </w:r>
      <w:r w:rsidRPr="000A067F">
        <w:tab/>
        <w:t xml:space="preserve">Trichomonas </w:t>
      </w:r>
      <w:r w:rsidRPr="000A067F">
        <w:rPr>
          <w:i/>
        </w:rPr>
        <w:t>vaginalis</w:t>
      </w:r>
    </w:p>
    <w:p w:rsidR="00C90550" w:rsidRPr="000A067F" w:rsidRDefault="00C90550" w:rsidP="000A067F">
      <w:pPr>
        <w:spacing w:after="40"/>
      </w:pPr>
      <w:r w:rsidRPr="000A067F">
        <w:t>UK</w:t>
      </w:r>
      <w:r w:rsidRPr="000A067F">
        <w:tab/>
      </w:r>
      <w:r w:rsidRPr="000A067F">
        <w:tab/>
        <w:t>United Kingdom</w:t>
      </w:r>
    </w:p>
    <w:p w:rsidR="00266F17" w:rsidRPr="000A067F" w:rsidRDefault="00266F17" w:rsidP="000A067F">
      <w:pPr>
        <w:spacing w:after="40"/>
      </w:pPr>
      <w:r w:rsidRPr="000A067F">
        <w:t>UNAIDS</w:t>
      </w:r>
      <w:r w:rsidRPr="000A067F">
        <w:tab/>
        <w:t>United Nations Programme on HIV/AIDS</w:t>
      </w:r>
    </w:p>
    <w:p w:rsidR="009C32A3" w:rsidRPr="000A067F" w:rsidRDefault="009C32A3" w:rsidP="000A067F">
      <w:pPr>
        <w:spacing w:after="40"/>
        <w:rPr>
          <w:color w:val="000000" w:themeColor="text1"/>
        </w:rPr>
      </w:pPr>
      <w:r w:rsidRPr="000A067F">
        <w:rPr>
          <w:color w:val="000000" w:themeColor="text1"/>
        </w:rPr>
        <w:t>UNICEF</w:t>
      </w:r>
      <w:r w:rsidRPr="000A067F">
        <w:rPr>
          <w:color w:val="000000" w:themeColor="text1"/>
        </w:rPr>
        <w:tab/>
      </w:r>
      <w:r w:rsidRPr="000A067F">
        <w:rPr>
          <w:rFonts w:cs="Arial"/>
          <w:color w:val="000000" w:themeColor="text1"/>
          <w:shd w:val="clear" w:color="auto" w:fill="FFFFFF"/>
        </w:rPr>
        <w:t>United Nations Children's Fund</w:t>
      </w:r>
    </w:p>
    <w:p w:rsidR="007A0F9F" w:rsidRPr="000A067F" w:rsidRDefault="007A0F9F" w:rsidP="000A067F">
      <w:pPr>
        <w:spacing w:after="40"/>
        <w:rPr>
          <w:color w:val="000000" w:themeColor="text1"/>
        </w:rPr>
      </w:pPr>
      <w:r w:rsidRPr="000A067F">
        <w:rPr>
          <w:color w:val="000000" w:themeColor="text1"/>
        </w:rPr>
        <w:t>UTI</w:t>
      </w:r>
      <w:r w:rsidRPr="000A067F">
        <w:rPr>
          <w:color w:val="000000" w:themeColor="text1"/>
        </w:rPr>
        <w:tab/>
      </w:r>
      <w:r w:rsidRPr="000A067F">
        <w:rPr>
          <w:color w:val="000000" w:themeColor="text1"/>
        </w:rPr>
        <w:tab/>
        <w:t>Urinary Tract Infection</w:t>
      </w:r>
    </w:p>
    <w:p w:rsidR="008160DD" w:rsidRPr="000A067F" w:rsidRDefault="00E6717D" w:rsidP="000A067F">
      <w:pPr>
        <w:spacing w:after="40"/>
        <w:rPr>
          <w:color w:val="000000" w:themeColor="text1"/>
        </w:rPr>
      </w:pPr>
      <w:r w:rsidRPr="000A067F">
        <w:rPr>
          <w:color w:val="000000" w:themeColor="text1"/>
        </w:rPr>
        <w:t>VL</w:t>
      </w:r>
      <w:r w:rsidRPr="000A067F">
        <w:rPr>
          <w:color w:val="000000" w:themeColor="text1"/>
        </w:rPr>
        <w:tab/>
      </w:r>
      <w:r w:rsidRPr="000A067F">
        <w:rPr>
          <w:color w:val="000000" w:themeColor="text1"/>
        </w:rPr>
        <w:tab/>
        <w:t>Viral load</w:t>
      </w:r>
    </w:p>
    <w:p w:rsidR="007E464B" w:rsidRPr="000A067F" w:rsidRDefault="008160DD" w:rsidP="000A067F">
      <w:pPr>
        <w:spacing w:after="40"/>
        <w:rPr>
          <w:color w:val="000000" w:themeColor="text1"/>
        </w:rPr>
      </w:pPr>
      <w:r w:rsidRPr="000A067F">
        <w:rPr>
          <w:color w:val="000000" w:themeColor="text1"/>
        </w:rPr>
        <w:t>VMMC</w:t>
      </w:r>
      <w:r w:rsidRPr="000A067F">
        <w:rPr>
          <w:color w:val="000000" w:themeColor="text1"/>
        </w:rPr>
        <w:tab/>
      </w:r>
      <w:r w:rsidRPr="000A067F">
        <w:rPr>
          <w:color w:val="000000" w:themeColor="text1"/>
        </w:rPr>
        <w:tab/>
        <w:t xml:space="preserve">Voluntary Male Medical Circumcision </w:t>
      </w:r>
      <w:r w:rsidR="00E6717D" w:rsidRPr="000A067F">
        <w:rPr>
          <w:color w:val="000000" w:themeColor="text1"/>
        </w:rPr>
        <w:t xml:space="preserve"> </w:t>
      </w:r>
    </w:p>
    <w:p w:rsidR="00966EC6" w:rsidRPr="000A067F" w:rsidRDefault="00266F17" w:rsidP="000A067F">
      <w:pPr>
        <w:spacing w:after="40"/>
        <w:rPr>
          <w:color w:val="000000" w:themeColor="text1"/>
        </w:rPr>
      </w:pPr>
      <w:r w:rsidRPr="000A067F">
        <w:rPr>
          <w:color w:val="000000" w:themeColor="text1"/>
        </w:rPr>
        <w:t>WHO</w:t>
      </w:r>
      <w:r w:rsidRPr="000A067F">
        <w:rPr>
          <w:color w:val="000000" w:themeColor="text1"/>
        </w:rPr>
        <w:tab/>
      </w:r>
      <w:r w:rsidRPr="000A067F">
        <w:rPr>
          <w:color w:val="000000" w:themeColor="text1"/>
        </w:rPr>
        <w:tab/>
        <w:t>World Health Organization</w:t>
      </w:r>
    </w:p>
    <w:p w:rsidR="009776AD" w:rsidRPr="000A067F" w:rsidRDefault="009776AD" w:rsidP="000A067F">
      <w:pPr>
        <w:spacing w:after="40"/>
      </w:pPr>
      <w:r w:rsidRPr="000A067F">
        <w:t>YAG</w:t>
      </w:r>
      <w:r w:rsidRPr="000A067F">
        <w:tab/>
      </w:r>
      <w:r w:rsidRPr="000A067F">
        <w:tab/>
        <w:t>Youth Advisory Group</w:t>
      </w:r>
    </w:p>
    <w:p w:rsidR="00A9062E" w:rsidRPr="000A067F" w:rsidRDefault="00A9062E" w:rsidP="000A067F">
      <w:pPr>
        <w:spacing w:after="40"/>
      </w:pPr>
      <w:r w:rsidRPr="000A067F">
        <w:t>ZIMPHIA</w:t>
      </w:r>
      <w:r w:rsidRPr="000A067F">
        <w:tab/>
        <w:t>Zimbabwe Population-based HIV Impact Assessment</w:t>
      </w:r>
    </w:p>
    <w:p w:rsidR="00102819" w:rsidRPr="000A067F" w:rsidRDefault="00102819" w:rsidP="000A067F"/>
    <w:p w:rsidR="00102819" w:rsidRPr="000A067F" w:rsidRDefault="00102819" w:rsidP="000A067F"/>
    <w:p w:rsidR="00102819" w:rsidRPr="000A067F" w:rsidRDefault="00102819" w:rsidP="000A067F"/>
    <w:p w:rsidR="00ED5C2F" w:rsidRPr="000A067F" w:rsidRDefault="00ED5C2F" w:rsidP="000A067F">
      <w:pPr>
        <w:rPr>
          <w:rFonts w:ascii="Calibri" w:eastAsiaTheme="majorEastAsia" w:hAnsi="Calibri" w:cstheme="majorBidi"/>
          <w:sz w:val="32"/>
          <w:szCs w:val="28"/>
        </w:rPr>
      </w:pPr>
      <w:r w:rsidRPr="000A067F">
        <w:br w:type="page"/>
      </w:r>
    </w:p>
    <w:p w:rsidR="003546AD" w:rsidRPr="000A067F" w:rsidRDefault="003546AD" w:rsidP="000A067F">
      <w:pPr>
        <w:pStyle w:val="Heading1"/>
      </w:pPr>
      <w:bookmarkStart w:id="13" w:name="_Toc2933869"/>
      <w:r w:rsidRPr="000A067F">
        <w:lastRenderedPageBreak/>
        <w:t>Study Team</w:t>
      </w:r>
      <w:bookmarkEnd w:id="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357FE" w:rsidRPr="000A067F" w:rsidTr="00442AA9">
        <w:trPr>
          <w:trHeight w:val="20"/>
        </w:trPr>
        <w:tc>
          <w:tcPr>
            <w:tcW w:w="4508" w:type="dxa"/>
          </w:tcPr>
          <w:p w:rsidR="007357FE" w:rsidRPr="000A067F" w:rsidRDefault="007357FE" w:rsidP="000A067F">
            <w:pPr>
              <w:spacing w:after="80"/>
              <w:jc w:val="left"/>
              <w:rPr>
                <w:rFonts w:asciiTheme="minorHAnsi" w:hAnsiTheme="minorHAnsi" w:cstheme="minorHAnsi"/>
                <w:b/>
              </w:rPr>
            </w:pPr>
            <w:r w:rsidRPr="000A067F">
              <w:rPr>
                <w:rFonts w:asciiTheme="minorHAnsi" w:hAnsiTheme="minorHAnsi" w:cstheme="minorHAnsi"/>
                <w:b/>
              </w:rPr>
              <w:t>Tsitsi Apollo</w:t>
            </w:r>
          </w:p>
          <w:p w:rsidR="007357FE" w:rsidRPr="000A067F" w:rsidRDefault="007357FE" w:rsidP="000A067F">
            <w:pPr>
              <w:jc w:val="left"/>
              <w:rPr>
                <w:rFonts w:asciiTheme="minorHAnsi" w:hAnsiTheme="minorHAnsi" w:cstheme="minorHAnsi"/>
                <w:i/>
                <w:sz w:val="20"/>
              </w:rPr>
            </w:pPr>
            <w:r w:rsidRPr="000A067F">
              <w:rPr>
                <w:rFonts w:asciiTheme="minorHAnsi" w:hAnsiTheme="minorHAnsi" w:cstheme="minorHAnsi"/>
                <w:i/>
                <w:sz w:val="20"/>
              </w:rPr>
              <w:t>Co-investigator</w:t>
            </w:r>
          </w:p>
          <w:p w:rsidR="0072581D" w:rsidRPr="000A067F" w:rsidRDefault="0072581D" w:rsidP="000A067F">
            <w:pPr>
              <w:jc w:val="left"/>
              <w:rPr>
                <w:rFonts w:asciiTheme="minorHAnsi" w:hAnsiTheme="minorHAnsi" w:cstheme="minorHAnsi"/>
                <w:sz w:val="20"/>
              </w:rPr>
            </w:pPr>
            <w:r w:rsidRPr="000A067F">
              <w:rPr>
                <w:rFonts w:asciiTheme="minorHAnsi" w:hAnsiTheme="minorHAnsi" w:cstheme="minorHAnsi"/>
                <w:sz w:val="20"/>
              </w:rPr>
              <w:t xml:space="preserve">Deputy Director </w:t>
            </w:r>
            <w:r w:rsidR="00943159" w:rsidRPr="000A067F">
              <w:rPr>
                <w:rFonts w:asciiTheme="minorHAnsi" w:hAnsiTheme="minorHAnsi" w:cstheme="minorHAnsi"/>
                <w:sz w:val="20"/>
              </w:rPr>
              <w:t>HIV/AIDS and STIs</w:t>
            </w:r>
          </w:p>
          <w:p w:rsidR="007357FE" w:rsidRPr="000A067F" w:rsidRDefault="007357FE" w:rsidP="000A067F">
            <w:pPr>
              <w:jc w:val="left"/>
              <w:rPr>
                <w:rFonts w:asciiTheme="minorHAnsi" w:hAnsiTheme="minorHAnsi" w:cstheme="minorHAnsi"/>
                <w:sz w:val="20"/>
              </w:rPr>
            </w:pPr>
            <w:r w:rsidRPr="000A067F">
              <w:rPr>
                <w:rFonts w:asciiTheme="minorHAnsi" w:hAnsiTheme="minorHAnsi" w:cstheme="minorHAnsi"/>
                <w:sz w:val="20"/>
              </w:rPr>
              <w:t>AIDS &amp; TB Unit</w:t>
            </w:r>
          </w:p>
          <w:p w:rsidR="007357FE" w:rsidRPr="000A067F" w:rsidRDefault="007357FE" w:rsidP="000A067F">
            <w:pPr>
              <w:jc w:val="left"/>
              <w:rPr>
                <w:rFonts w:asciiTheme="minorHAnsi" w:hAnsiTheme="minorHAnsi" w:cstheme="minorHAnsi"/>
                <w:sz w:val="20"/>
              </w:rPr>
            </w:pPr>
            <w:r w:rsidRPr="000A067F">
              <w:rPr>
                <w:rFonts w:asciiTheme="minorHAnsi" w:hAnsiTheme="minorHAnsi" w:cstheme="minorHAnsi"/>
                <w:sz w:val="20"/>
              </w:rPr>
              <w:t>Ministry of Health and Child Care</w:t>
            </w:r>
          </w:p>
          <w:p w:rsidR="007357FE" w:rsidRPr="000A067F" w:rsidRDefault="00BF1F77" w:rsidP="000A067F">
            <w:pPr>
              <w:jc w:val="left"/>
              <w:rPr>
                <w:rFonts w:asciiTheme="minorHAnsi" w:hAnsiTheme="minorHAnsi" w:cstheme="minorHAnsi"/>
                <w:sz w:val="20"/>
              </w:rPr>
            </w:pPr>
            <w:r w:rsidRPr="000A067F">
              <w:rPr>
                <w:rFonts w:asciiTheme="minorHAnsi" w:hAnsiTheme="minorHAnsi" w:cstheme="minorHAnsi"/>
                <w:sz w:val="20"/>
              </w:rPr>
              <w:t>5</w:t>
            </w:r>
            <w:r w:rsidRPr="000A067F">
              <w:rPr>
                <w:rFonts w:asciiTheme="minorHAnsi" w:hAnsiTheme="minorHAnsi" w:cstheme="minorHAnsi"/>
                <w:sz w:val="20"/>
                <w:vertAlign w:val="superscript"/>
              </w:rPr>
              <w:t>th</w:t>
            </w:r>
            <w:r w:rsidRPr="000A067F">
              <w:rPr>
                <w:rFonts w:asciiTheme="minorHAnsi" w:hAnsiTheme="minorHAnsi" w:cstheme="minorHAnsi"/>
                <w:sz w:val="20"/>
              </w:rPr>
              <w:t xml:space="preserve"> Floor Mukwati Building </w:t>
            </w:r>
          </w:p>
          <w:p w:rsidR="00BF1F77" w:rsidRPr="000A067F" w:rsidRDefault="00BF1F77" w:rsidP="000A067F">
            <w:pPr>
              <w:jc w:val="left"/>
              <w:rPr>
                <w:rFonts w:asciiTheme="minorHAnsi" w:hAnsiTheme="minorHAnsi" w:cstheme="minorHAnsi"/>
                <w:sz w:val="20"/>
              </w:rPr>
            </w:pPr>
            <w:r w:rsidRPr="000A067F">
              <w:rPr>
                <w:rFonts w:asciiTheme="minorHAnsi" w:hAnsiTheme="minorHAnsi" w:cstheme="minorHAnsi"/>
                <w:sz w:val="20"/>
              </w:rPr>
              <w:t xml:space="preserve">Fifth </w:t>
            </w:r>
            <w:r w:rsidR="00E469DA" w:rsidRPr="000A067F">
              <w:rPr>
                <w:rFonts w:asciiTheme="minorHAnsi" w:hAnsiTheme="minorHAnsi" w:cstheme="minorHAnsi"/>
                <w:sz w:val="20"/>
              </w:rPr>
              <w:t>Street</w:t>
            </w:r>
            <w:r w:rsidR="008F7E7B" w:rsidRPr="000A067F">
              <w:rPr>
                <w:rFonts w:asciiTheme="minorHAnsi" w:hAnsiTheme="minorHAnsi" w:cstheme="minorHAnsi"/>
                <w:sz w:val="20"/>
              </w:rPr>
              <w:t xml:space="preserve"> </w:t>
            </w:r>
            <w:r w:rsidRPr="000A067F">
              <w:rPr>
                <w:rFonts w:asciiTheme="minorHAnsi" w:hAnsiTheme="minorHAnsi" w:cstheme="minorHAnsi"/>
                <w:sz w:val="20"/>
              </w:rPr>
              <w:t>/ Livingstone Avenue</w:t>
            </w:r>
          </w:p>
          <w:p w:rsidR="00BF1F77" w:rsidRPr="000A067F" w:rsidRDefault="00BF1F77" w:rsidP="000A067F">
            <w:pPr>
              <w:jc w:val="left"/>
              <w:rPr>
                <w:rFonts w:asciiTheme="minorHAnsi" w:hAnsiTheme="minorHAnsi" w:cstheme="minorHAnsi"/>
                <w:sz w:val="20"/>
              </w:rPr>
            </w:pPr>
            <w:r w:rsidRPr="000A067F">
              <w:rPr>
                <w:rFonts w:asciiTheme="minorHAnsi" w:hAnsiTheme="minorHAnsi" w:cstheme="minorHAnsi"/>
                <w:sz w:val="20"/>
              </w:rPr>
              <w:t>Harare, Zimbabwe</w:t>
            </w:r>
          </w:p>
          <w:p w:rsidR="003871BE" w:rsidRPr="000A067F" w:rsidRDefault="000B47F2" w:rsidP="000A067F">
            <w:pPr>
              <w:jc w:val="left"/>
              <w:rPr>
                <w:rFonts w:asciiTheme="minorHAnsi" w:hAnsiTheme="minorHAnsi" w:cstheme="minorHAnsi"/>
                <w:b/>
                <w:sz w:val="20"/>
              </w:rPr>
            </w:pPr>
            <w:r w:rsidRPr="000A067F">
              <w:rPr>
                <w:rFonts w:asciiTheme="minorHAnsi" w:hAnsiTheme="minorHAnsi" w:cstheme="minorHAnsi"/>
                <w:b/>
                <w:sz w:val="20"/>
              </w:rPr>
              <w:t>Phone:</w:t>
            </w:r>
            <w:r w:rsidR="00BF1F77" w:rsidRPr="000A067F">
              <w:rPr>
                <w:rFonts w:asciiTheme="minorHAnsi" w:hAnsiTheme="minorHAnsi" w:cstheme="minorHAnsi"/>
                <w:b/>
                <w:sz w:val="20"/>
              </w:rPr>
              <w:t xml:space="preserve"> </w:t>
            </w:r>
            <w:r w:rsidR="008F7E7B" w:rsidRPr="000A067F">
              <w:rPr>
                <w:rFonts w:asciiTheme="minorHAnsi" w:hAnsiTheme="minorHAnsi" w:cstheme="minorHAnsi"/>
                <w:sz w:val="20"/>
              </w:rPr>
              <w:t>+263 712 871980</w:t>
            </w:r>
            <w:r w:rsidR="00152E72" w:rsidRPr="000A067F">
              <w:rPr>
                <w:rFonts w:asciiTheme="minorHAnsi" w:hAnsiTheme="minorHAnsi" w:cstheme="minorHAnsi"/>
                <w:sz w:val="20"/>
              </w:rPr>
              <w:t xml:space="preserve"> / +263 8644 211024</w:t>
            </w:r>
          </w:p>
          <w:p w:rsidR="008F7E7B" w:rsidRPr="000A067F" w:rsidRDefault="000B47F2" w:rsidP="000A067F">
            <w:pPr>
              <w:spacing w:after="360"/>
              <w:jc w:val="left"/>
              <w:rPr>
                <w:rFonts w:asciiTheme="minorHAnsi" w:hAnsiTheme="minorHAnsi" w:cstheme="minorHAnsi"/>
                <w:sz w:val="8"/>
                <w:szCs w:val="8"/>
              </w:rPr>
            </w:pPr>
            <w:r w:rsidRPr="000A067F">
              <w:rPr>
                <w:rFonts w:asciiTheme="minorHAnsi" w:hAnsiTheme="minorHAnsi" w:cstheme="minorHAnsi"/>
                <w:b/>
                <w:sz w:val="20"/>
              </w:rPr>
              <w:t>Email:</w:t>
            </w:r>
            <w:r w:rsidRPr="000A067F">
              <w:rPr>
                <w:rFonts w:asciiTheme="minorHAnsi" w:hAnsiTheme="minorHAnsi" w:cstheme="minorHAnsi"/>
                <w:sz w:val="20"/>
              </w:rPr>
              <w:t xml:space="preserve"> </w:t>
            </w:r>
            <w:hyperlink r:id="rId18" w:history="1">
              <w:r w:rsidR="008F7E7B" w:rsidRPr="000A067F">
                <w:rPr>
                  <w:rStyle w:val="Hyperlink"/>
                  <w:rFonts w:asciiTheme="minorHAnsi" w:hAnsiTheme="minorHAnsi" w:cstheme="minorHAnsi"/>
                  <w:sz w:val="20"/>
                </w:rPr>
                <w:t>tsitsiapollo2@gmail.com</w:t>
              </w:r>
            </w:hyperlink>
          </w:p>
        </w:tc>
        <w:tc>
          <w:tcPr>
            <w:tcW w:w="4508" w:type="dxa"/>
          </w:tcPr>
          <w:p w:rsidR="008C54B5" w:rsidRPr="000A067F" w:rsidRDefault="008C54B5" w:rsidP="000A067F">
            <w:pPr>
              <w:spacing w:after="80"/>
              <w:jc w:val="left"/>
              <w:rPr>
                <w:rFonts w:asciiTheme="minorHAnsi" w:hAnsiTheme="minorHAnsi" w:cstheme="minorHAnsi"/>
                <w:b/>
              </w:rPr>
            </w:pPr>
            <w:r w:rsidRPr="000A067F">
              <w:rPr>
                <w:rFonts w:asciiTheme="minorHAnsi" w:hAnsiTheme="minorHAnsi" w:cstheme="minorHAnsi"/>
                <w:b/>
              </w:rPr>
              <w:t>Richard Hayes</w:t>
            </w:r>
          </w:p>
          <w:p w:rsidR="00BF1F77" w:rsidRPr="000A067F" w:rsidRDefault="00BF1F77" w:rsidP="000A067F">
            <w:pPr>
              <w:jc w:val="left"/>
              <w:rPr>
                <w:rFonts w:asciiTheme="minorHAnsi" w:hAnsiTheme="minorHAnsi" w:cstheme="minorHAnsi"/>
                <w:i/>
                <w:sz w:val="20"/>
              </w:rPr>
            </w:pPr>
            <w:r w:rsidRPr="000A067F">
              <w:rPr>
                <w:rFonts w:asciiTheme="minorHAnsi" w:hAnsiTheme="minorHAnsi" w:cstheme="minorHAnsi"/>
                <w:i/>
                <w:sz w:val="20"/>
              </w:rPr>
              <w:t>Statistical Epidemiologist</w:t>
            </w:r>
          </w:p>
          <w:p w:rsidR="00BF1F77" w:rsidRPr="000A067F" w:rsidRDefault="00BF1F77" w:rsidP="000A067F">
            <w:pPr>
              <w:jc w:val="left"/>
              <w:rPr>
                <w:rFonts w:asciiTheme="minorHAnsi" w:hAnsiTheme="minorHAnsi" w:cstheme="minorHAnsi"/>
                <w:sz w:val="20"/>
              </w:rPr>
            </w:pPr>
            <w:r w:rsidRPr="000A067F">
              <w:rPr>
                <w:rFonts w:asciiTheme="minorHAnsi" w:hAnsiTheme="minorHAnsi" w:cstheme="minorHAnsi"/>
                <w:sz w:val="20"/>
              </w:rPr>
              <w:t>MRC Tropical Epidemiology Group</w:t>
            </w:r>
          </w:p>
          <w:p w:rsidR="00BF1F77" w:rsidRPr="000A067F" w:rsidRDefault="00BF1F77" w:rsidP="000A067F">
            <w:pPr>
              <w:jc w:val="left"/>
              <w:rPr>
                <w:rFonts w:asciiTheme="minorHAnsi" w:hAnsiTheme="minorHAnsi" w:cstheme="minorHAnsi"/>
                <w:sz w:val="20"/>
              </w:rPr>
            </w:pPr>
            <w:r w:rsidRPr="000A067F">
              <w:rPr>
                <w:rFonts w:asciiTheme="minorHAnsi" w:hAnsiTheme="minorHAnsi" w:cstheme="minorHAnsi"/>
                <w:sz w:val="20"/>
              </w:rPr>
              <w:t>Department of Infectious Disease Epidemiology</w:t>
            </w:r>
          </w:p>
          <w:p w:rsidR="00BF1F77" w:rsidRPr="000A067F" w:rsidRDefault="00BF1F77" w:rsidP="000A067F">
            <w:pPr>
              <w:jc w:val="left"/>
              <w:rPr>
                <w:rFonts w:asciiTheme="minorHAnsi" w:hAnsiTheme="minorHAnsi" w:cstheme="minorHAnsi"/>
                <w:sz w:val="20"/>
              </w:rPr>
            </w:pPr>
            <w:r w:rsidRPr="000A067F">
              <w:rPr>
                <w:rFonts w:asciiTheme="minorHAnsi" w:hAnsiTheme="minorHAnsi" w:cstheme="minorHAnsi"/>
                <w:sz w:val="20"/>
              </w:rPr>
              <w:t>London School of Hygiene &amp; Tropical Medicine</w:t>
            </w:r>
          </w:p>
          <w:p w:rsidR="00BF1F77" w:rsidRPr="000A067F" w:rsidRDefault="00BF1F77" w:rsidP="000A067F">
            <w:pPr>
              <w:jc w:val="left"/>
              <w:rPr>
                <w:rFonts w:asciiTheme="minorHAnsi" w:hAnsiTheme="minorHAnsi" w:cstheme="minorHAnsi"/>
                <w:sz w:val="20"/>
              </w:rPr>
            </w:pPr>
            <w:r w:rsidRPr="000A067F">
              <w:rPr>
                <w:rFonts w:asciiTheme="minorHAnsi" w:hAnsiTheme="minorHAnsi" w:cstheme="minorHAnsi"/>
                <w:sz w:val="20"/>
              </w:rPr>
              <w:t>Keppel Street</w:t>
            </w:r>
          </w:p>
          <w:p w:rsidR="00BF1F77" w:rsidRPr="000A067F" w:rsidRDefault="00BF1F77" w:rsidP="000A067F">
            <w:pPr>
              <w:jc w:val="left"/>
              <w:rPr>
                <w:rFonts w:asciiTheme="minorHAnsi" w:hAnsiTheme="minorHAnsi" w:cstheme="minorHAnsi"/>
                <w:sz w:val="20"/>
              </w:rPr>
            </w:pPr>
            <w:r w:rsidRPr="000A067F">
              <w:rPr>
                <w:rFonts w:asciiTheme="minorHAnsi" w:hAnsiTheme="minorHAnsi" w:cstheme="minorHAnsi"/>
                <w:sz w:val="20"/>
              </w:rPr>
              <w:t>London WC1E 7HT, UK</w:t>
            </w:r>
          </w:p>
          <w:p w:rsidR="00BF1F77" w:rsidRPr="000A067F" w:rsidRDefault="00BF1F77" w:rsidP="000A067F">
            <w:pPr>
              <w:jc w:val="left"/>
              <w:rPr>
                <w:rFonts w:asciiTheme="minorHAnsi" w:hAnsiTheme="minorHAnsi" w:cstheme="minorHAnsi"/>
                <w:sz w:val="20"/>
              </w:rPr>
            </w:pPr>
            <w:r w:rsidRPr="000A067F">
              <w:rPr>
                <w:rFonts w:asciiTheme="minorHAnsi" w:hAnsiTheme="minorHAnsi" w:cstheme="minorHAnsi"/>
                <w:b/>
                <w:sz w:val="20"/>
              </w:rPr>
              <w:t>Phone:</w:t>
            </w:r>
            <w:r w:rsidRPr="000A067F">
              <w:rPr>
                <w:rFonts w:asciiTheme="minorHAnsi" w:hAnsiTheme="minorHAnsi" w:cstheme="minorHAnsi"/>
                <w:sz w:val="20"/>
              </w:rPr>
              <w:t xml:space="preserve"> +44 207 927 2243</w:t>
            </w:r>
          </w:p>
          <w:p w:rsidR="007357FE" w:rsidRPr="000A067F" w:rsidRDefault="00BF1F77" w:rsidP="000A067F">
            <w:pPr>
              <w:spacing w:after="360"/>
              <w:jc w:val="left"/>
              <w:rPr>
                <w:rFonts w:asciiTheme="minorHAnsi" w:hAnsiTheme="minorHAnsi" w:cstheme="minorHAnsi"/>
                <w:b/>
                <w:sz w:val="20"/>
              </w:rPr>
            </w:pPr>
            <w:r w:rsidRPr="000A067F">
              <w:rPr>
                <w:rFonts w:asciiTheme="minorHAnsi" w:hAnsiTheme="minorHAnsi" w:cstheme="minorHAnsi"/>
                <w:b/>
                <w:sz w:val="20"/>
              </w:rPr>
              <w:t xml:space="preserve">Email: </w:t>
            </w:r>
            <w:hyperlink r:id="rId19" w:history="1">
              <w:r w:rsidR="00D210B2" w:rsidRPr="000A067F">
                <w:rPr>
                  <w:rStyle w:val="Hyperlink"/>
                  <w:rFonts w:asciiTheme="minorHAnsi" w:hAnsiTheme="minorHAnsi" w:cstheme="minorHAnsi"/>
                  <w:sz w:val="20"/>
                </w:rPr>
                <w:t>richard.hayes@lshtm.ac.uk</w:t>
              </w:r>
            </w:hyperlink>
            <w:r w:rsidR="00D210B2" w:rsidRPr="000A067F">
              <w:rPr>
                <w:rFonts w:asciiTheme="minorHAnsi" w:hAnsiTheme="minorHAnsi" w:cstheme="minorHAnsi"/>
                <w:sz w:val="20"/>
              </w:rPr>
              <w:t xml:space="preserve"> </w:t>
            </w:r>
          </w:p>
        </w:tc>
      </w:tr>
      <w:tr w:rsidR="008C54B5" w:rsidRPr="000A067F" w:rsidTr="00442AA9">
        <w:trPr>
          <w:trHeight w:val="20"/>
        </w:trPr>
        <w:tc>
          <w:tcPr>
            <w:tcW w:w="4508" w:type="dxa"/>
          </w:tcPr>
          <w:p w:rsidR="008C54B5" w:rsidRPr="000A067F" w:rsidRDefault="008C54B5" w:rsidP="000A067F">
            <w:pPr>
              <w:spacing w:after="80"/>
              <w:jc w:val="left"/>
              <w:rPr>
                <w:rFonts w:asciiTheme="minorHAnsi" w:hAnsiTheme="minorHAnsi" w:cstheme="minorHAnsi"/>
                <w:b/>
              </w:rPr>
            </w:pPr>
            <w:r w:rsidRPr="000A067F">
              <w:rPr>
                <w:rFonts w:asciiTheme="minorHAnsi" w:hAnsiTheme="minorHAnsi" w:cstheme="minorHAnsi"/>
                <w:b/>
              </w:rPr>
              <w:t>Tsitsi Bandason</w:t>
            </w:r>
          </w:p>
          <w:p w:rsidR="008C54B5" w:rsidRPr="000A067F" w:rsidRDefault="008C54B5" w:rsidP="000A067F">
            <w:pPr>
              <w:jc w:val="left"/>
              <w:rPr>
                <w:rFonts w:asciiTheme="minorHAnsi" w:hAnsiTheme="minorHAnsi" w:cstheme="minorHAnsi"/>
                <w:i/>
                <w:sz w:val="20"/>
              </w:rPr>
            </w:pPr>
            <w:r w:rsidRPr="000A067F">
              <w:rPr>
                <w:rFonts w:asciiTheme="minorHAnsi" w:hAnsiTheme="minorHAnsi" w:cstheme="minorHAnsi"/>
                <w:i/>
                <w:sz w:val="20"/>
              </w:rPr>
              <w:t>Data Man</w:t>
            </w:r>
            <w:r w:rsidR="00A3442F" w:rsidRPr="000A067F">
              <w:rPr>
                <w:rFonts w:asciiTheme="minorHAnsi" w:hAnsiTheme="minorHAnsi" w:cstheme="minorHAnsi"/>
                <w:i/>
                <w:sz w:val="20"/>
              </w:rPr>
              <w:t>a</w:t>
            </w:r>
            <w:r w:rsidRPr="000A067F">
              <w:rPr>
                <w:rFonts w:asciiTheme="minorHAnsi" w:hAnsiTheme="minorHAnsi" w:cstheme="minorHAnsi"/>
                <w:i/>
                <w:sz w:val="20"/>
              </w:rPr>
              <w:t xml:space="preserve">ger  </w:t>
            </w:r>
          </w:p>
          <w:p w:rsidR="008C54B5" w:rsidRPr="000A067F" w:rsidRDefault="008C54B5" w:rsidP="000A067F">
            <w:pPr>
              <w:jc w:val="left"/>
              <w:rPr>
                <w:rFonts w:asciiTheme="minorHAnsi" w:hAnsiTheme="minorHAnsi" w:cstheme="minorHAnsi"/>
                <w:sz w:val="20"/>
              </w:rPr>
            </w:pPr>
            <w:r w:rsidRPr="000A067F">
              <w:rPr>
                <w:rFonts w:asciiTheme="minorHAnsi" w:hAnsiTheme="minorHAnsi" w:cstheme="minorHAnsi"/>
                <w:sz w:val="20"/>
              </w:rPr>
              <w:t xml:space="preserve">Biomedical Research and Training Institute </w:t>
            </w:r>
          </w:p>
          <w:p w:rsidR="008C54B5" w:rsidRPr="000A067F" w:rsidRDefault="008C54B5" w:rsidP="000A067F">
            <w:pPr>
              <w:jc w:val="left"/>
              <w:rPr>
                <w:rFonts w:asciiTheme="minorHAnsi" w:hAnsiTheme="minorHAnsi" w:cstheme="minorHAnsi"/>
                <w:sz w:val="20"/>
              </w:rPr>
            </w:pPr>
            <w:r w:rsidRPr="000A067F">
              <w:rPr>
                <w:rFonts w:asciiTheme="minorHAnsi" w:hAnsiTheme="minorHAnsi" w:cstheme="minorHAnsi"/>
                <w:sz w:val="20"/>
              </w:rPr>
              <w:t xml:space="preserve">10 Seagrave Road </w:t>
            </w:r>
          </w:p>
          <w:p w:rsidR="008C54B5" w:rsidRPr="000A067F" w:rsidRDefault="008C54B5" w:rsidP="000A067F">
            <w:pPr>
              <w:jc w:val="left"/>
              <w:rPr>
                <w:rFonts w:asciiTheme="minorHAnsi" w:hAnsiTheme="minorHAnsi" w:cstheme="minorHAnsi"/>
                <w:sz w:val="20"/>
              </w:rPr>
            </w:pPr>
            <w:r w:rsidRPr="000A067F">
              <w:rPr>
                <w:rFonts w:asciiTheme="minorHAnsi" w:hAnsiTheme="minorHAnsi" w:cstheme="minorHAnsi"/>
                <w:sz w:val="20"/>
              </w:rPr>
              <w:t>Avondale</w:t>
            </w:r>
          </w:p>
          <w:p w:rsidR="008C54B5" w:rsidRPr="000A067F" w:rsidRDefault="00BF1F77" w:rsidP="000A067F">
            <w:pPr>
              <w:jc w:val="left"/>
              <w:rPr>
                <w:rFonts w:asciiTheme="minorHAnsi" w:hAnsiTheme="minorHAnsi" w:cstheme="minorHAnsi"/>
                <w:sz w:val="20"/>
              </w:rPr>
            </w:pPr>
            <w:r w:rsidRPr="000A067F">
              <w:rPr>
                <w:rFonts w:asciiTheme="minorHAnsi" w:hAnsiTheme="minorHAnsi" w:cstheme="minorHAnsi"/>
                <w:sz w:val="20"/>
              </w:rPr>
              <w:t xml:space="preserve">Harare, </w:t>
            </w:r>
            <w:r w:rsidR="008C54B5" w:rsidRPr="000A067F">
              <w:rPr>
                <w:rFonts w:asciiTheme="minorHAnsi" w:hAnsiTheme="minorHAnsi" w:cstheme="minorHAnsi"/>
                <w:sz w:val="20"/>
              </w:rPr>
              <w:t xml:space="preserve">Zimbabwe </w:t>
            </w:r>
          </w:p>
          <w:p w:rsidR="008C54B5" w:rsidRPr="000A067F" w:rsidRDefault="008C54B5" w:rsidP="000A067F">
            <w:pPr>
              <w:jc w:val="left"/>
              <w:rPr>
                <w:rFonts w:asciiTheme="minorHAnsi" w:hAnsiTheme="minorHAnsi" w:cstheme="minorHAnsi"/>
                <w:sz w:val="20"/>
              </w:rPr>
            </w:pPr>
            <w:r w:rsidRPr="000A067F">
              <w:rPr>
                <w:rFonts w:asciiTheme="minorHAnsi" w:hAnsiTheme="minorHAnsi" w:cstheme="minorHAnsi"/>
                <w:b/>
                <w:sz w:val="20"/>
              </w:rPr>
              <w:t>Phone:</w:t>
            </w:r>
            <w:r w:rsidRPr="000A067F">
              <w:rPr>
                <w:rFonts w:asciiTheme="minorHAnsi" w:hAnsiTheme="minorHAnsi" w:cstheme="minorHAnsi"/>
                <w:sz w:val="20"/>
              </w:rPr>
              <w:t xml:space="preserve"> </w:t>
            </w:r>
            <w:r w:rsidR="00A3442F" w:rsidRPr="000A067F">
              <w:rPr>
                <w:rFonts w:asciiTheme="minorHAnsi" w:hAnsiTheme="minorHAnsi" w:cstheme="minorHAnsi"/>
                <w:sz w:val="20"/>
              </w:rPr>
              <w:t>+263 772 942268</w:t>
            </w:r>
          </w:p>
          <w:p w:rsidR="008F7E7B" w:rsidRPr="000A067F" w:rsidRDefault="008C54B5" w:rsidP="000A067F">
            <w:pPr>
              <w:spacing w:after="360"/>
              <w:jc w:val="left"/>
              <w:rPr>
                <w:rFonts w:asciiTheme="minorHAnsi" w:hAnsiTheme="minorHAnsi" w:cstheme="minorHAnsi"/>
                <w:b/>
                <w:sz w:val="8"/>
                <w:szCs w:val="8"/>
              </w:rPr>
            </w:pPr>
            <w:r w:rsidRPr="000A067F">
              <w:rPr>
                <w:rFonts w:asciiTheme="minorHAnsi" w:hAnsiTheme="minorHAnsi" w:cstheme="minorHAnsi"/>
                <w:b/>
                <w:sz w:val="20"/>
              </w:rPr>
              <w:t>Email:</w:t>
            </w:r>
            <w:r w:rsidRPr="000A067F">
              <w:rPr>
                <w:rFonts w:asciiTheme="minorHAnsi" w:hAnsiTheme="minorHAnsi" w:cstheme="minorHAnsi"/>
                <w:sz w:val="20"/>
              </w:rPr>
              <w:t xml:space="preserve"> </w:t>
            </w:r>
            <w:hyperlink r:id="rId20" w:history="1">
              <w:r w:rsidRPr="000A067F">
                <w:rPr>
                  <w:rStyle w:val="Hyperlink"/>
                  <w:rFonts w:asciiTheme="minorHAnsi" w:hAnsiTheme="minorHAnsi" w:cstheme="minorHAnsi"/>
                  <w:sz w:val="20"/>
                </w:rPr>
                <w:t>tbandason@brti.co.zw</w:t>
              </w:r>
            </w:hyperlink>
            <w:r w:rsidRPr="000A067F">
              <w:rPr>
                <w:rFonts w:asciiTheme="minorHAnsi" w:hAnsiTheme="minorHAnsi" w:cstheme="minorHAnsi"/>
                <w:sz w:val="20"/>
              </w:rPr>
              <w:t xml:space="preserve"> </w:t>
            </w:r>
          </w:p>
        </w:tc>
        <w:tc>
          <w:tcPr>
            <w:tcW w:w="4508" w:type="dxa"/>
          </w:tcPr>
          <w:p w:rsidR="008C54B5" w:rsidRPr="000A067F" w:rsidRDefault="008C54B5" w:rsidP="000A067F">
            <w:pPr>
              <w:spacing w:after="80"/>
              <w:jc w:val="left"/>
              <w:rPr>
                <w:rFonts w:asciiTheme="minorHAnsi" w:hAnsiTheme="minorHAnsi" w:cstheme="minorHAnsi"/>
                <w:b/>
              </w:rPr>
            </w:pPr>
            <w:r w:rsidRPr="000A067F">
              <w:rPr>
                <w:rFonts w:asciiTheme="minorHAnsi" w:hAnsiTheme="minorHAnsi" w:cstheme="minorHAnsi"/>
                <w:b/>
              </w:rPr>
              <w:t>Katharina Kranzer</w:t>
            </w:r>
          </w:p>
          <w:p w:rsidR="009B339C" w:rsidRPr="000A067F" w:rsidRDefault="000B47F2" w:rsidP="000A067F">
            <w:pPr>
              <w:jc w:val="left"/>
              <w:rPr>
                <w:rFonts w:asciiTheme="minorHAnsi" w:hAnsiTheme="minorHAnsi" w:cstheme="minorHAnsi"/>
                <w:i/>
                <w:sz w:val="20"/>
              </w:rPr>
            </w:pPr>
            <w:r w:rsidRPr="000A067F">
              <w:rPr>
                <w:rFonts w:asciiTheme="minorHAnsi" w:hAnsiTheme="minorHAnsi" w:cstheme="minorHAnsi"/>
                <w:i/>
                <w:sz w:val="20"/>
              </w:rPr>
              <w:t>Epidemiologist (Implementation Science)</w:t>
            </w:r>
          </w:p>
          <w:p w:rsidR="009B339C" w:rsidRPr="000A067F" w:rsidRDefault="009B339C" w:rsidP="000A067F">
            <w:pPr>
              <w:jc w:val="left"/>
              <w:rPr>
                <w:rFonts w:asciiTheme="minorHAnsi" w:hAnsiTheme="minorHAnsi" w:cstheme="minorHAnsi"/>
                <w:sz w:val="20"/>
              </w:rPr>
            </w:pPr>
            <w:r w:rsidRPr="000A067F">
              <w:rPr>
                <w:rFonts w:asciiTheme="minorHAnsi" w:hAnsiTheme="minorHAnsi" w:cstheme="minorHAnsi"/>
                <w:sz w:val="20"/>
              </w:rPr>
              <w:t>Clinical Research Department</w:t>
            </w:r>
          </w:p>
          <w:p w:rsidR="009B339C" w:rsidRPr="000A067F" w:rsidRDefault="009B339C" w:rsidP="000A067F">
            <w:pPr>
              <w:jc w:val="left"/>
              <w:rPr>
                <w:rFonts w:asciiTheme="minorHAnsi" w:hAnsiTheme="minorHAnsi" w:cstheme="minorHAnsi"/>
                <w:sz w:val="20"/>
              </w:rPr>
            </w:pPr>
            <w:r w:rsidRPr="000A067F">
              <w:rPr>
                <w:rFonts w:asciiTheme="minorHAnsi" w:hAnsiTheme="minorHAnsi" w:cstheme="minorHAnsi"/>
                <w:sz w:val="20"/>
              </w:rPr>
              <w:t>London School of Hygiene &amp; Tropical Medicine</w:t>
            </w:r>
          </w:p>
          <w:p w:rsidR="009B339C" w:rsidRPr="000A067F" w:rsidRDefault="009B339C" w:rsidP="000A067F">
            <w:pPr>
              <w:jc w:val="left"/>
              <w:rPr>
                <w:rFonts w:asciiTheme="minorHAnsi" w:hAnsiTheme="minorHAnsi" w:cstheme="minorHAnsi"/>
                <w:sz w:val="20"/>
              </w:rPr>
            </w:pPr>
            <w:r w:rsidRPr="000A067F">
              <w:rPr>
                <w:rFonts w:asciiTheme="minorHAnsi" w:hAnsiTheme="minorHAnsi" w:cstheme="minorHAnsi"/>
                <w:sz w:val="20"/>
              </w:rPr>
              <w:t>Keppel Street</w:t>
            </w:r>
          </w:p>
          <w:p w:rsidR="009B339C" w:rsidRPr="000A067F" w:rsidRDefault="00BF1F77" w:rsidP="000A067F">
            <w:pPr>
              <w:jc w:val="left"/>
              <w:rPr>
                <w:rFonts w:asciiTheme="minorHAnsi" w:hAnsiTheme="minorHAnsi" w:cstheme="minorHAnsi"/>
                <w:sz w:val="20"/>
              </w:rPr>
            </w:pPr>
            <w:r w:rsidRPr="000A067F">
              <w:rPr>
                <w:rFonts w:asciiTheme="minorHAnsi" w:hAnsiTheme="minorHAnsi" w:cstheme="minorHAnsi"/>
                <w:sz w:val="20"/>
              </w:rPr>
              <w:t xml:space="preserve">London WC1E 7HT, </w:t>
            </w:r>
            <w:r w:rsidR="009B339C" w:rsidRPr="000A067F">
              <w:rPr>
                <w:rFonts w:asciiTheme="minorHAnsi" w:hAnsiTheme="minorHAnsi" w:cstheme="minorHAnsi"/>
                <w:sz w:val="20"/>
              </w:rPr>
              <w:t>UK</w:t>
            </w:r>
          </w:p>
          <w:p w:rsidR="009B339C" w:rsidRPr="000A067F" w:rsidRDefault="009B339C" w:rsidP="000A067F">
            <w:pPr>
              <w:jc w:val="left"/>
              <w:rPr>
                <w:rFonts w:asciiTheme="minorHAnsi" w:hAnsiTheme="minorHAnsi" w:cstheme="minorHAnsi"/>
                <w:b/>
                <w:sz w:val="20"/>
              </w:rPr>
            </w:pPr>
            <w:r w:rsidRPr="000A067F">
              <w:rPr>
                <w:rFonts w:asciiTheme="minorHAnsi" w:hAnsiTheme="minorHAnsi" w:cstheme="minorHAnsi"/>
                <w:b/>
                <w:sz w:val="20"/>
              </w:rPr>
              <w:t>Phone</w:t>
            </w:r>
            <w:r w:rsidR="00BF1F77" w:rsidRPr="000A067F">
              <w:rPr>
                <w:rFonts w:asciiTheme="minorHAnsi" w:hAnsiTheme="minorHAnsi" w:cstheme="minorHAnsi"/>
                <w:b/>
                <w:sz w:val="20"/>
              </w:rPr>
              <w:t xml:space="preserve">: </w:t>
            </w:r>
            <w:r w:rsidR="00BF1F77" w:rsidRPr="000A067F">
              <w:rPr>
                <w:rFonts w:asciiTheme="minorHAnsi" w:hAnsiTheme="minorHAnsi" w:cstheme="minorHAnsi"/>
                <w:sz w:val="20"/>
              </w:rPr>
              <w:t>+44 207 927 2577</w:t>
            </w:r>
          </w:p>
          <w:p w:rsidR="008C54B5" w:rsidRPr="000A067F" w:rsidRDefault="009B339C" w:rsidP="000A067F">
            <w:pPr>
              <w:spacing w:after="360"/>
              <w:jc w:val="left"/>
              <w:rPr>
                <w:rFonts w:asciiTheme="minorHAnsi" w:hAnsiTheme="minorHAnsi" w:cstheme="minorHAnsi"/>
                <w:b/>
                <w:sz w:val="20"/>
              </w:rPr>
            </w:pPr>
            <w:r w:rsidRPr="000A067F">
              <w:rPr>
                <w:rFonts w:asciiTheme="minorHAnsi" w:hAnsiTheme="minorHAnsi" w:cstheme="minorHAnsi"/>
                <w:b/>
                <w:sz w:val="20"/>
              </w:rPr>
              <w:t>Email:</w:t>
            </w:r>
            <w:r w:rsidRPr="000A067F">
              <w:rPr>
                <w:rFonts w:asciiTheme="minorHAnsi" w:hAnsiTheme="minorHAnsi" w:cstheme="minorHAnsi"/>
                <w:sz w:val="20"/>
              </w:rPr>
              <w:t xml:space="preserve"> </w:t>
            </w:r>
            <w:hyperlink r:id="rId21" w:history="1">
              <w:r w:rsidR="00D210B2" w:rsidRPr="000A067F">
                <w:rPr>
                  <w:rStyle w:val="Hyperlink"/>
                  <w:rFonts w:asciiTheme="minorHAnsi" w:hAnsiTheme="minorHAnsi" w:cstheme="minorHAnsi"/>
                  <w:sz w:val="20"/>
                </w:rPr>
                <w:t>katharina.kranzer@lshtm.ac.uk</w:t>
              </w:r>
            </w:hyperlink>
            <w:r w:rsidR="00D210B2" w:rsidRPr="000A067F">
              <w:rPr>
                <w:rFonts w:asciiTheme="minorHAnsi" w:hAnsiTheme="minorHAnsi" w:cstheme="minorHAnsi"/>
                <w:sz w:val="20"/>
              </w:rPr>
              <w:t xml:space="preserve"> </w:t>
            </w:r>
          </w:p>
        </w:tc>
      </w:tr>
      <w:tr w:rsidR="006F5B23" w:rsidRPr="000A067F" w:rsidTr="00442AA9">
        <w:trPr>
          <w:trHeight w:val="20"/>
        </w:trPr>
        <w:tc>
          <w:tcPr>
            <w:tcW w:w="4508" w:type="dxa"/>
          </w:tcPr>
          <w:p w:rsidR="006F5B23" w:rsidRPr="000A067F" w:rsidRDefault="006F5B23" w:rsidP="000A067F">
            <w:pPr>
              <w:spacing w:after="80"/>
              <w:jc w:val="left"/>
              <w:rPr>
                <w:rFonts w:asciiTheme="minorHAnsi" w:hAnsiTheme="minorHAnsi" w:cstheme="minorHAnsi"/>
                <w:b/>
              </w:rPr>
            </w:pPr>
            <w:r w:rsidRPr="000A067F">
              <w:rPr>
                <w:rFonts w:asciiTheme="minorHAnsi" w:hAnsiTheme="minorHAnsi" w:cstheme="minorHAnsi"/>
                <w:b/>
              </w:rPr>
              <w:t>Sarah Bernays</w:t>
            </w:r>
          </w:p>
          <w:p w:rsidR="006F5B23" w:rsidRPr="000A067F" w:rsidRDefault="006F5B23" w:rsidP="000A067F">
            <w:pPr>
              <w:jc w:val="left"/>
              <w:rPr>
                <w:rFonts w:asciiTheme="minorHAnsi" w:hAnsiTheme="minorHAnsi" w:cstheme="minorHAnsi"/>
                <w:i/>
                <w:sz w:val="20"/>
              </w:rPr>
            </w:pPr>
            <w:r w:rsidRPr="000A067F">
              <w:rPr>
                <w:rFonts w:asciiTheme="minorHAnsi" w:hAnsiTheme="minorHAnsi" w:cstheme="minorHAnsi"/>
                <w:i/>
                <w:sz w:val="20"/>
              </w:rPr>
              <w:t>Senior social scientist</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sz w:val="20"/>
              </w:rPr>
              <w:t>School of Public Health</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sz w:val="20"/>
              </w:rPr>
              <w:t>University of Sydney</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sz w:val="20"/>
              </w:rPr>
              <w:t>Camperdown</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sz w:val="20"/>
              </w:rPr>
              <w:t>2038 NSW, Australia</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b/>
                <w:sz w:val="20"/>
              </w:rPr>
              <w:t>Phone</w:t>
            </w:r>
            <w:r w:rsidRPr="000A067F">
              <w:rPr>
                <w:rFonts w:asciiTheme="minorHAnsi" w:hAnsiTheme="minorHAnsi" w:cstheme="minorHAnsi"/>
                <w:sz w:val="20"/>
              </w:rPr>
              <w:t>: +61 2 9036 7137</w:t>
            </w:r>
          </w:p>
          <w:p w:rsidR="006F5B23" w:rsidRPr="000A067F" w:rsidRDefault="006F5B23" w:rsidP="000A067F">
            <w:pPr>
              <w:spacing w:after="360"/>
              <w:jc w:val="left"/>
              <w:rPr>
                <w:rFonts w:asciiTheme="minorHAnsi" w:hAnsiTheme="minorHAnsi" w:cstheme="minorHAnsi"/>
                <w:sz w:val="8"/>
                <w:szCs w:val="8"/>
              </w:rPr>
            </w:pPr>
            <w:r w:rsidRPr="000A067F">
              <w:rPr>
                <w:rFonts w:asciiTheme="minorHAnsi" w:hAnsiTheme="minorHAnsi" w:cstheme="minorHAnsi"/>
                <w:b/>
                <w:sz w:val="20"/>
              </w:rPr>
              <w:t>Email:</w:t>
            </w:r>
            <w:r w:rsidRPr="000A067F">
              <w:rPr>
                <w:rFonts w:asciiTheme="minorHAnsi" w:hAnsiTheme="minorHAnsi" w:cstheme="minorHAnsi"/>
                <w:sz w:val="20"/>
              </w:rPr>
              <w:t xml:space="preserve"> </w:t>
            </w:r>
            <w:hyperlink r:id="rId22" w:history="1">
              <w:r w:rsidRPr="000A067F">
                <w:rPr>
                  <w:rStyle w:val="Hyperlink"/>
                  <w:rFonts w:asciiTheme="minorHAnsi" w:hAnsiTheme="minorHAnsi" w:cstheme="minorHAnsi"/>
                  <w:sz w:val="20"/>
                </w:rPr>
                <w:t>sarah.bernays@sydney.edu.au</w:t>
              </w:r>
            </w:hyperlink>
          </w:p>
        </w:tc>
        <w:tc>
          <w:tcPr>
            <w:tcW w:w="4508" w:type="dxa"/>
          </w:tcPr>
          <w:p w:rsidR="006F5B23" w:rsidRPr="000A067F" w:rsidRDefault="00AE6117" w:rsidP="000A067F">
            <w:pPr>
              <w:spacing w:after="80"/>
              <w:jc w:val="left"/>
              <w:rPr>
                <w:rFonts w:asciiTheme="minorHAnsi" w:hAnsiTheme="minorHAnsi" w:cstheme="minorHAnsi"/>
                <w:b/>
              </w:rPr>
            </w:pPr>
            <w:r w:rsidRPr="000A067F">
              <w:rPr>
                <w:rFonts w:asciiTheme="minorHAnsi" w:hAnsiTheme="minorHAnsi" w:cstheme="minorHAnsi"/>
                <w:b/>
              </w:rPr>
              <w:t>Bernard Madzima</w:t>
            </w:r>
          </w:p>
          <w:p w:rsidR="006F5B23" w:rsidRPr="000A067F" w:rsidRDefault="006F5B23" w:rsidP="000A067F">
            <w:pPr>
              <w:jc w:val="left"/>
              <w:rPr>
                <w:rFonts w:asciiTheme="minorHAnsi" w:hAnsiTheme="minorHAnsi" w:cstheme="minorHAnsi"/>
                <w:i/>
                <w:sz w:val="20"/>
              </w:rPr>
            </w:pPr>
            <w:r w:rsidRPr="000A067F">
              <w:rPr>
                <w:rFonts w:asciiTheme="minorHAnsi" w:hAnsiTheme="minorHAnsi" w:cstheme="minorHAnsi"/>
                <w:i/>
                <w:sz w:val="20"/>
              </w:rPr>
              <w:t xml:space="preserve">Director Family health Services </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sz w:val="20"/>
              </w:rPr>
              <w:t>Ministry of Health and Child Care</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sz w:val="20"/>
              </w:rPr>
              <w:t>5</w:t>
            </w:r>
            <w:r w:rsidRPr="000A067F">
              <w:rPr>
                <w:rFonts w:asciiTheme="minorHAnsi" w:hAnsiTheme="minorHAnsi" w:cstheme="minorHAnsi"/>
                <w:sz w:val="20"/>
                <w:vertAlign w:val="superscript"/>
              </w:rPr>
              <w:t>th</w:t>
            </w:r>
            <w:r w:rsidRPr="000A067F">
              <w:rPr>
                <w:rFonts w:asciiTheme="minorHAnsi" w:hAnsiTheme="minorHAnsi" w:cstheme="minorHAnsi"/>
                <w:sz w:val="20"/>
              </w:rPr>
              <w:t xml:space="preserve"> Floor Kaguvi building</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sz w:val="20"/>
              </w:rPr>
              <w:t>Fifth Street / Livingstone Avenue</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sz w:val="20"/>
              </w:rPr>
              <w:t>Harare, Zimbabwe</w:t>
            </w:r>
          </w:p>
          <w:p w:rsidR="006F5B23" w:rsidRPr="000A067F" w:rsidRDefault="006F5B23" w:rsidP="000A067F">
            <w:pPr>
              <w:jc w:val="left"/>
              <w:rPr>
                <w:rFonts w:asciiTheme="minorHAnsi" w:hAnsiTheme="minorHAnsi" w:cstheme="minorHAnsi"/>
                <w:b/>
                <w:sz w:val="20"/>
              </w:rPr>
            </w:pPr>
            <w:r w:rsidRPr="000A067F">
              <w:rPr>
                <w:rFonts w:asciiTheme="minorHAnsi" w:hAnsiTheme="minorHAnsi" w:cstheme="minorHAnsi"/>
                <w:b/>
                <w:sz w:val="20"/>
              </w:rPr>
              <w:t xml:space="preserve">Phone: </w:t>
            </w:r>
            <w:r w:rsidRPr="000A067F">
              <w:rPr>
                <w:rFonts w:asciiTheme="minorHAnsi" w:hAnsiTheme="minorHAnsi" w:cstheme="minorHAnsi"/>
                <w:sz w:val="20"/>
              </w:rPr>
              <w:t xml:space="preserve">+263 772 481 478 / +263 4 798546-60 </w:t>
            </w:r>
          </w:p>
          <w:p w:rsidR="006F5B23" w:rsidRPr="000A067F" w:rsidRDefault="006F5B23" w:rsidP="000A067F">
            <w:pPr>
              <w:spacing w:after="360"/>
              <w:jc w:val="left"/>
              <w:rPr>
                <w:rFonts w:asciiTheme="minorHAnsi" w:hAnsiTheme="minorHAnsi" w:cstheme="minorHAnsi"/>
                <w:b/>
                <w:sz w:val="20"/>
              </w:rPr>
            </w:pPr>
            <w:r w:rsidRPr="000A067F">
              <w:rPr>
                <w:rFonts w:asciiTheme="minorHAnsi" w:hAnsiTheme="minorHAnsi" w:cstheme="minorHAnsi"/>
                <w:b/>
                <w:sz w:val="20"/>
              </w:rPr>
              <w:t>Email:</w:t>
            </w:r>
            <w:r w:rsidRPr="000A067F">
              <w:rPr>
                <w:rFonts w:asciiTheme="minorHAnsi" w:hAnsiTheme="minorHAnsi" w:cstheme="minorHAnsi"/>
                <w:sz w:val="20"/>
              </w:rPr>
              <w:t xml:space="preserve"> </w:t>
            </w:r>
            <w:hyperlink r:id="rId23" w:history="1">
              <w:r w:rsidRPr="000A067F">
                <w:rPr>
                  <w:rStyle w:val="Hyperlink"/>
                  <w:rFonts w:asciiTheme="minorHAnsi" w:hAnsiTheme="minorHAnsi" w:cstheme="minorHAnsi"/>
                  <w:sz w:val="20"/>
                </w:rPr>
                <w:t>madzimabernard@gmail.com</w:t>
              </w:r>
            </w:hyperlink>
            <w:r w:rsidRPr="000A067F">
              <w:rPr>
                <w:rFonts w:asciiTheme="minorHAnsi" w:hAnsiTheme="minorHAnsi" w:cstheme="minorHAnsi"/>
                <w:sz w:val="20"/>
              </w:rPr>
              <w:t xml:space="preserve"> </w:t>
            </w:r>
          </w:p>
        </w:tc>
      </w:tr>
      <w:tr w:rsidR="006F5B23" w:rsidRPr="000A067F" w:rsidTr="00442AA9">
        <w:trPr>
          <w:trHeight w:val="20"/>
        </w:trPr>
        <w:tc>
          <w:tcPr>
            <w:tcW w:w="4508" w:type="dxa"/>
          </w:tcPr>
          <w:p w:rsidR="006F5B23" w:rsidRPr="000A067F" w:rsidRDefault="006F5B23" w:rsidP="000A067F">
            <w:pPr>
              <w:spacing w:after="80"/>
              <w:jc w:val="left"/>
              <w:rPr>
                <w:rFonts w:asciiTheme="minorHAnsi" w:hAnsiTheme="minorHAnsi" w:cstheme="minorHAnsi"/>
                <w:b/>
              </w:rPr>
            </w:pPr>
            <w:r w:rsidRPr="000A067F">
              <w:rPr>
                <w:rFonts w:asciiTheme="minorHAnsi" w:hAnsiTheme="minorHAnsi" w:cstheme="minorHAnsi"/>
                <w:b/>
              </w:rPr>
              <w:t>Chido Dziva Chikwari</w:t>
            </w:r>
          </w:p>
          <w:p w:rsidR="006F5B23" w:rsidRPr="000A067F" w:rsidRDefault="006F5B23" w:rsidP="000A067F">
            <w:pPr>
              <w:jc w:val="left"/>
              <w:rPr>
                <w:rFonts w:asciiTheme="minorHAnsi" w:hAnsiTheme="minorHAnsi" w:cstheme="minorHAnsi"/>
                <w:i/>
                <w:sz w:val="20"/>
              </w:rPr>
            </w:pPr>
            <w:r w:rsidRPr="000A067F">
              <w:rPr>
                <w:rFonts w:asciiTheme="minorHAnsi" w:hAnsiTheme="minorHAnsi" w:cstheme="minorHAnsi"/>
                <w:i/>
                <w:sz w:val="20"/>
              </w:rPr>
              <w:t xml:space="preserve">Research Fellow </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sz w:val="20"/>
              </w:rPr>
              <w:t xml:space="preserve">Biomedical Research and Training Institute </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sz w:val="20"/>
              </w:rPr>
              <w:t xml:space="preserve">10 Seagrave Road </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sz w:val="20"/>
              </w:rPr>
              <w:t xml:space="preserve">Avondale </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sz w:val="20"/>
              </w:rPr>
              <w:t>Harare, Zimbabwe</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b/>
                <w:sz w:val="20"/>
              </w:rPr>
              <w:t>Phone:</w:t>
            </w:r>
            <w:r w:rsidRPr="000A067F">
              <w:rPr>
                <w:rFonts w:asciiTheme="minorHAnsi" w:hAnsiTheme="minorHAnsi" w:cstheme="minorHAnsi"/>
                <w:sz w:val="20"/>
              </w:rPr>
              <w:t xml:space="preserve"> +263 772 773879</w:t>
            </w:r>
          </w:p>
          <w:p w:rsidR="006F5B23" w:rsidRPr="000A067F" w:rsidRDefault="006F5B23" w:rsidP="000A067F">
            <w:pPr>
              <w:spacing w:after="360"/>
              <w:jc w:val="left"/>
              <w:rPr>
                <w:rFonts w:asciiTheme="minorHAnsi" w:hAnsiTheme="minorHAnsi" w:cstheme="minorHAnsi"/>
                <w:i/>
                <w:sz w:val="8"/>
                <w:szCs w:val="8"/>
              </w:rPr>
            </w:pPr>
            <w:r w:rsidRPr="000A067F">
              <w:rPr>
                <w:rFonts w:asciiTheme="minorHAnsi" w:hAnsiTheme="minorHAnsi" w:cstheme="minorHAnsi"/>
                <w:b/>
                <w:sz w:val="20"/>
                <w:szCs w:val="20"/>
              </w:rPr>
              <w:t>Email:</w:t>
            </w:r>
            <w:r w:rsidRPr="000A067F">
              <w:rPr>
                <w:rFonts w:asciiTheme="minorHAnsi" w:hAnsiTheme="minorHAnsi" w:cstheme="minorHAnsi"/>
                <w:sz w:val="20"/>
                <w:szCs w:val="20"/>
              </w:rPr>
              <w:t xml:space="preserve"> </w:t>
            </w:r>
            <w:hyperlink r:id="rId24" w:history="1">
              <w:r w:rsidRPr="000A067F">
                <w:rPr>
                  <w:rStyle w:val="Hyperlink"/>
                  <w:rFonts w:asciiTheme="minorHAnsi" w:hAnsiTheme="minorHAnsi" w:cstheme="minorHAnsi"/>
                  <w:sz w:val="20"/>
                  <w:szCs w:val="20"/>
                </w:rPr>
                <w:t>chido.dziva.chikwari@lshtm.ac.uk</w:t>
              </w:r>
            </w:hyperlink>
          </w:p>
        </w:tc>
        <w:tc>
          <w:tcPr>
            <w:tcW w:w="4508" w:type="dxa"/>
          </w:tcPr>
          <w:p w:rsidR="006F5B23" w:rsidRPr="000A067F" w:rsidRDefault="006F5B23" w:rsidP="000A067F">
            <w:pPr>
              <w:spacing w:after="80"/>
              <w:jc w:val="left"/>
              <w:rPr>
                <w:rFonts w:asciiTheme="minorHAnsi" w:hAnsiTheme="minorHAnsi" w:cstheme="minorHAnsi"/>
                <w:b/>
              </w:rPr>
            </w:pPr>
            <w:r w:rsidRPr="000A067F">
              <w:rPr>
                <w:rFonts w:asciiTheme="minorHAnsi" w:hAnsiTheme="minorHAnsi" w:cstheme="minorHAnsi"/>
                <w:b/>
              </w:rPr>
              <w:t>Hendramoorthy Maheswaran</w:t>
            </w:r>
          </w:p>
          <w:p w:rsidR="006F5B23" w:rsidRPr="000A067F" w:rsidRDefault="006F5B23" w:rsidP="000A067F">
            <w:pPr>
              <w:jc w:val="left"/>
              <w:rPr>
                <w:rFonts w:asciiTheme="minorHAnsi" w:hAnsiTheme="minorHAnsi" w:cstheme="minorHAnsi"/>
                <w:i/>
                <w:sz w:val="20"/>
              </w:rPr>
            </w:pPr>
            <w:r w:rsidRPr="000A067F">
              <w:rPr>
                <w:rFonts w:asciiTheme="minorHAnsi" w:hAnsiTheme="minorHAnsi" w:cstheme="minorHAnsi"/>
                <w:i/>
                <w:sz w:val="20"/>
              </w:rPr>
              <w:t>Senior Health Economist</w:t>
            </w:r>
          </w:p>
          <w:p w:rsidR="006F5B23" w:rsidRPr="000A067F" w:rsidRDefault="006F5B23" w:rsidP="000A067F">
            <w:pPr>
              <w:jc w:val="left"/>
              <w:rPr>
                <w:rFonts w:asciiTheme="minorHAnsi" w:hAnsiTheme="minorHAnsi" w:cstheme="minorHAnsi"/>
                <w:sz w:val="20"/>
                <w:lang w:val="en-US"/>
              </w:rPr>
            </w:pPr>
            <w:r w:rsidRPr="000A067F">
              <w:rPr>
                <w:rFonts w:asciiTheme="minorHAnsi" w:hAnsiTheme="minorHAnsi" w:cstheme="minorHAnsi"/>
                <w:sz w:val="20"/>
                <w:lang w:val="en-US"/>
              </w:rPr>
              <w:t>Institute of Psychology, Health and Society</w:t>
            </w:r>
          </w:p>
          <w:p w:rsidR="006F5B23" w:rsidRPr="000A067F" w:rsidRDefault="006F5B23" w:rsidP="000A067F">
            <w:pPr>
              <w:jc w:val="left"/>
              <w:rPr>
                <w:rFonts w:asciiTheme="minorHAnsi" w:hAnsiTheme="minorHAnsi" w:cstheme="minorHAnsi"/>
                <w:sz w:val="20"/>
                <w:lang w:val="en-US"/>
              </w:rPr>
            </w:pPr>
            <w:r w:rsidRPr="000A067F">
              <w:rPr>
                <w:rFonts w:asciiTheme="minorHAnsi" w:hAnsiTheme="minorHAnsi" w:cstheme="minorHAnsi"/>
                <w:sz w:val="20"/>
                <w:lang w:val="en-US"/>
              </w:rPr>
              <w:t>University of Liverpool</w:t>
            </w:r>
          </w:p>
          <w:p w:rsidR="006F5B23" w:rsidRPr="000A067F" w:rsidRDefault="006F5B23" w:rsidP="000A067F">
            <w:pPr>
              <w:jc w:val="left"/>
              <w:rPr>
                <w:rFonts w:ascii="MS Gothic" w:eastAsia="MS Gothic" w:hAnsi="MS Gothic" w:cs="MS Gothic"/>
                <w:sz w:val="20"/>
                <w:lang w:val="en-US"/>
              </w:rPr>
            </w:pPr>
            <w:r w:rsidRPr="000A067F">
              <w:rPr>
                <w:rFonts w:asciiTheme="minorHAnsi" w:hAnsiTheme="minorHAnsi" w:cstheme="minorHAnsi"/>
                <w:sz w:val="20"/>
                <w:lang w:val="en-US"/>
              </w:rPr>
              <w:t>Whelan Building</w:t>
            </w:r>
            <w:r w:rsidRPr="000A067F">
              <w:rPr>
                <w:rFonts w:ascii="MS Gothic" w:eastAsia="MS Gothic" w:hAnsi="MS Gothic" w:cs="MS Gothic" w:hint="eastAsia"/>
                <w:sz w:val="20"/>
                <w:lang w:val="en-US"/>
              </w:rPr>
              <w:t> </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sz w:val="20"/>
                <w:lang w:val="en-US"/>
              </w:rPr>
              <w:t>Liverpool</w:t>
            </w:r>
            <w:r w:rsidRPr="000A067F">
              <w:rPr>
                <w:rFonts w:ascii="MS Gothic" w:eastAsia="MS Gothic" w:hAnsi="MS Gothic" w:cs="MS Gothic" w:hint="eastAsia"/>
                <w:sz w:val="20"/>
                <w:lang w:val="en-US"/>
              </w:rPr>
              <w:t> </w:t>
            </w:r>
            <w:r w:rsidRPr="000A067F">
              <w:rPr>
                <w:rFonts w:asciiTheme="minorHAnsi" w:hAnsiTheme="minorHAnsi" w:cstheme="minorHAnsi"/>
                <w:sz w:val="20"/>
                <w:lang w:val="en-US"/>
              </w:rPr>
              <w:t xml:space="preserve">L69 3GB, </w:t>
            </w:r>
            <w:r w:rsidRPr="000A067F">
              <w:rPr>
                <w:rFonts w:asciiTheme="minorHAnsi" w:hAnsiTheme="minorHAnsi" w:cstheme="minorHAnsi"/>
                <w:sz w:val="20"/>
              </w:rPr>
              <w:t>UK</w:t>
            </w:r>
          </w:p>
          <w:p w:rsidR="006F5B23" w:rsidRPr="000A067F" w:rsidRDefault="006F5B23" w:rsidP="000A067F">
            <w:pPr>
              <w:jc w:val="left"/>
              <w:rPr>
                <w:rFonts w:ascii="Calibri" w:hAnsi="Calibri"/>
                <w:color w:val="000000"/>
              </w:rPr>
            </w:pPr>
            <w:r w:rsidRPr="000A067F">
              <w:rPr>
                <w:rFonts w:asciiTheme="minorHAnsi" w:hAnsiTheme="minorHAnsi" w:cstheme="minorHAnsi"/>
                <w:b/>
                <w:sz w:val="20"/>
              </w:rPr>
              <w:t xml:space="preserve">Phone: </w:t>
            </w:r>
            <w:r w:rsidRPr="000A067F">
              <w:rPr>
                <w:rFonts w:asciiTheme="minorHAnsi" w:hAnsiTheme="minorHAnsi" w:cstheme="minorHAnsi"/>
                <w:color w:val="000000" w:themeColor="text1"/>
                <w:sz w:val="20"/>
                <w:szCs w:val="24"/>
                <w:lang w:val="en-US"/>
              </w:rPr>
              <w:t>+ 44 7908 286698</w:t>
            </w:r>
          </w:p>
          <w:p w:rsidR="006F5B23" w:rsidRPr="000A067F" w:rsidRDefault="006F5B23" w:rsidP="000A067F">
            <w:pPr>
              <w:spacing w:after="360"/>
              <w:jc w:val="left"/>
              <w:rPr>
                <w:rFonts w:asciiTheme="minorHAnsi" w:hAnsiTheme="minorHAnsi" w:cstheme="minorHAnsi"/>
                <w:sz w:val="20"/>
              </w:rPr>
            </w:pPr>
            <w:r w:rsidRPr="000A067F">
              <w:rPr>
                <w:rFonts w:asciiTheme="minorHAnsi" w:hAnsiTheme="minorHAnsi" w:cstheme="minorHAnsi"/>
                <w:b/>
                <w:sz w:val="20"/>
              </w:rPr>
              <w:t xml:space="preserve">Email: </w:t>
            </w:r>
            <w:hyperlink r:id="rId25" w:history="1">
              <w:r w:rsidRPr="000A067F">
                <w:rPr>
                  <w:rStyle w:val="Hyperlink"/>
                  <w:rFonts w:asciiTheme="minorHAnsi" w:hAnsiTheme="minorHAnsi" w:cstheme="minorHAnsi"/>
                  <w:sz w:val="20"/>
                </w:rPr>
                <w:t>hendym1@liverpool.ac.uk</w:t>
              </w:r>
            </w:hyperlink>
          </w:p>
        </w:tc>
      </w:tr>
      <w:tr w:rsidR="006F5B23" w:rsidRPr="000A067F" w:rsidTr="00442AA9">
        <w:trPr>
          <w:trHeight w:val="20"/>
        </w:trPr>
        <w:tc>
          <w:tcPr>
            <w:tcW w:w="4508" w:type="dxa"/>
          </w:tcPr>
          <w:p w:rsidR="006F5B23" w:rsidRPr="000A067F" w:rsidRDefault="006F5B23" w:rsidP="000A067F">
            <w:pPr>
              <w:spacing w:after="80"/>
              <w:jc w:val="left"/>
              <w:rPr>
                <w:rFonts w:asciiTheme="minorHAnsi" w:hAnsiTheme="minorHAnsi" w:cstheme="minorHAnsi"/>
                <w:b/>
              </w:rPr>
            </w:pPr>
            <w:r w:rsidRPr="000A067F">
              <w:rPr>
                <w:rFonts w:asciiTheme="minorHAnsi" w:hAnsiTheme="minorHAnsi" w:cstheme="minorHAnsi"/>
                <w:b/>
              </w:rPr>
              <w:t>Ethel Dauya</w:t>
            </w:r>
          </w:p>
          <w:p w:rsidR="006F5B23" w:rsidRPr="000A067F" w:rsidRDefault="006F5B23" w:rsidP="000A067F">
            <w:pPr>
              <w:jc w:val="left"/>
              <w:rPr>
                <w:rFonts w:asciiTheme="minorHAnsi" w:hAnsiTheme="minorHAnsi" w:cstheme="minorHAnsi"/>
                <w:i/>
                <w:sz w:val="20"/>
              </w:rPr>
            </w:pPr>
            <w:r w:rsidRPr="000A067F">
              <w:rPr>
                <w:rFonts w:asciiTheme="minorHAnsi" w:hAnsiTheme="minorHAnsi" w:cstheme="minorHAnsi"/>
                <w:i/>
                <w:sz w:val="20"/>
              </w:rPr>
              <w:t xml:space="preserve">Study coordinator </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sz w:val="20"/>
              </w:rPr>
              <w:t xml:space="preserve">Biomedical Research and Training Institute </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sz w:val="20"/>
              </w:rPr>
              <w:t xml:space="preserve">10 Seagrave Road </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sz w:val="20"/>
              </w:rPr>
              <w:t>Avondale</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sz w:val="20"/>
              </w:rPr>
              <w:t xml:space="preserve">Harare, Zimbabwe </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b/>
                <w:sz w:val="20"/>
              </w:rPr>
              <w:t>Phone:</w:t>
            </w:r>
            <w:r w:rsidRPr="000A067F">
              <w:rPr>
                <w:rFonts w:asciiTheme="minorHAnsi" w:hAnsiTheme="minorHAnsi" w:cstheme="minorHAnsi"/>
                <w:sz w:val="20"/>
              </w:rPr>
              <w:t xml:space="preserve"> +263 774 452172</w:t>
            </w:r>
          </w:p>
          <w:p w:rsidR="006F5B23" w:rsidRPr="000A067F" w:rsidRDefault="006F5B23" w:rsidP="000A067F">
            <w:pPr>
              <w:spacing w:after="240"/>
              <w:jc w:val="left"/>
              <w:rPr>
                <w:rFonts w:asciiTheme="minorHAnsi" w:hAnsiTheme="minorHAnsi" w:cstheme="minorHAnsi"/>
                <w:sz w:val="20"/>
              </w:rPr>
            </w:pPr>
            <w:r w:rsidRPr="000A067F">
              <w:rPr>
                <w:rFonts w:asciiTheme="minorHAnsi" w:hAnsiTheme="minorHAnsi" w:cstheme="minorHAnsi"/>
                <w:b/>
                <w:sz w:val="20"/>
              </w:rPr>
              <w:t>Email:</w:t>
            </w:r>
            <w:r w:rsidRPr="000A067F">
              <w:rPr>
                <w:rFonts w:asciiTheme="minorHAnsi" w:hAnsiTheme="minorHAnsi" w:cstheme="minorHAnsi"/>
                <w:sz w:val="20"/>
              </w:rPr>
              <w:t xml:space="preserve"> </w:t>
            </w:r>
            <w:hyperlink r:id="rId26" w:history="1">
              <w:r w:rsidRPr="000A067F">
                <w:rPr>
                  <w:rStyle w:val="Hyperlink"/>
                  <w:rFonts w:asciiTheme="minorHAnsi" w:hAnsiTheme="minorHAnsi" w:cstheme="minorHAnsi"/>
                  <w:sz w:val="20"/>
                </w:rPr>
                <w:t>edauya@brti.co.zw</w:t>
              </w:r>
            </w:hyperlink>
            <w:r w:rsidRPr="000A067F">
              <w:rPr>
                <w:rFonts w:asciiTheme="minorHAnsi" w:hAnsiTheme="minorHAnsi" w:cstheme="minorHAnsi"/>
                <w:sz w:val="20"/>
              </w:rPr>
              <w:t xml:space="preserve"> </w:t>
            </w:r>
          </w:p>
        </w:tc>
        <w:tc>
          <w:tcPr>
            <w:tcW w:w="4508" w:type="dxa"/>
          </w:tcPr>
          <w:p w:rsidR="006F5B23" w:rsidRPr="000A067F" w:rsidRDefault="006F5B23" w:rsidP="000A067F">
            <w:pPr>
              <w:jc w:val="left"/>
              <w:rPr>
                <w:rFonts w:asciiTheme="minorHAnsi" w:hAnsiTheme="minorHAnsi" w:cstheme="minorHAnsi"/>
                <w:b/>
              </w:rPr>
            </w:pPr>
            <w:r w:rsidRPr="000A067F">
              <w:rPr>
                <w:rFonts w:asciiTheme="minorHAnsi" w:hAnsiTheme="minorHAnsi" w:cstheme="minorHAnsi"/>
                <w:b/>
              </w:rPr>
              <w:t>Beauty Makamure</w:t>
            </w:r>
          </w:p>
          <w:p w:rsidR="006F5B23" w:rsidRPr="000A067F" w:rsidRDefault="006F5B23" w:rsidP="000A067F">
            <w:pPr>
              <w:jc w:val="left"/>
              <w:rPr>
                <w:rFonts w:asciiTheme="minorHAnsi" w:hAnsiTheme="minorHAnsi" w:cstheme="minorHAnsi"/>
                <w:i/>
                <w:sz w:val="20"/>
              </w:rPr>
            </w:pPr>
            <w:r w:rsidRPr="000A067F">
              <w:rPr>
                <w:rFonts w:asciiTheme="minorHAnsi" w:hAnsiTheme="minorHAnsi" w:cstheme="minorHAnsi"/>
                <w:i/>
                <w:sz w:val="20"/>
              </w:rPr>
              <w:t>Laboratory Scientist</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sz w:val="20"/>
              </w:rPr>
              <w:t xml:space="preserve">Biomedical Research and Training Institute </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sz w:val="20"/>
              </w:rPr>
              <w:t xml:space="preserve">10 Seagrave Road </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sz w:val="20"/>
              </w:rPr>
              <w:t xml:space="preserve">Avondale </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sz w:val="20"/>
              </w:rPr>
              <w:t>Harare, Zimbabwe</w:t>
            </w:r>
          </w:p>
          <w:p w:rsidR="006F5B23" w:rsidRPr="000A067F" w:rsidRDefault="006F5B23" w:rsidP="000A067F">
            <w:pPr>
              <w:jc w:val="left"/>
              <w:rPr>
                <w:rFonts w:asciiTheme="minorHAnsi" w:hAnsiTheme="minorHAnsi" w:cstheme="minorHAnsi"/>
                <w:b/>
                <w:sz w:val="20"/>
              </w:rPr>
            </w:pPr>
            <w:r w:rsidRPr="000A067F">
              <w:rPr>
                <w:rFonts w:asciiTheme="minorHAnsi" w:hAnsiTheme="minorHAnsi" w:cstheme="minorHAnsi"/>
                <w:b/>
                <w:sz w:val="20"/>
              </w:rPr>
              <w:t>Phone:</w:t>
            </w:r>
            <w:r w:rsidRPr="000A067F">
              <w:rPr>
                <w:rFonts w:asciiTheme="minorHAnsi" w:hAnsiTheme="minorHAnsi" w:cstheme="minorHAnsi"/>
                <w:sz w:val="20"/>
              </w:rPr>
              <w:t xml:space="preserve"> +263 774 168138</w:t>
            </w:r>
          </w:p>
          <w:p w:rsidR="006F5B23" w:rsidRPr="000A067F" w:rsidRDefault="006F5B23" w:rsidP="000A067F">
            <w:pPr>
              <w:spacing w:after="360"/>
              <w:jc w:val="left"/>
              <w:rPr>
                <w:rFonts w:asciiTheme="minorHAnsi" w:hAnsiTheme="minorHAnsi" w:cstheme="minorHAnsi"/>
                <w:b/>
                <w:sz w:val="20"/>
              </w:rPr>
            </w:pPr>
            <w:r w:rsidRPr="000A067F">
              <w:rPr>
                <w:rFonts w:asciiTheme="minorHAnsi" w:hAnsiTheme="minorHAnsi" w:cstheme="minorHAnsi"/>
                <w:b/>
                <w:sz w:val="20"/>
              </w:rPr>
              <w:t xml:space="preserve">Email: </w:t>
            </w:r>
            <w:hyperlink r:id="rId27" w:history="1">
              <w:r w:rsidR="00D210B2" w:rsidRPr="000A067F">
                <w:rPr>
                  <w:rStyle w:val="Hyperlink"/>
                  <w:rFonts w:asciiTheme="minorHAnsi" w:hAnsiTheme="minorHAnsi" w:cstheme="minorHAnsi"/>
                  <w:sz w:val="20"/>
                </w:rPr>
                <w:t>makamureb@gmail.com</w:t>
              </w:r>
            </w:hyperlink>
            <w:r w:rsidR="00D210B2" w:rsidRPr="000A067F">
              <w:rPr>
                <w:rFonts w:asciiTheme="minorHAnsi" w:hAnsiTheme="minorHAnsi" w:cstheme="minorHAnsi"/>
                <w:sz w:val="20"/>
              </w:rPr>
              <w:t xml:space="preserve"> </w:t>
            </w:r>
          </w:p>
        </w:tc>
      </w:tr>
    </w:tbl>
    <w:p w:rsidR="00442AA9" w:rsidRPr="000A067F" w:rsidRDefault="00442AA9" w:rsidP="000A067F"/>
    <w:p w:rsidR="00442AA9" w:rsidRPr="000A067F" w:rsidRDefault="00442AA9" w:rsidP="000A067F">
      <w:pPr>
        <w:spacing w:after="200" w:line="276" w:lineRule="auto"/>
        <w:jc w:val="left"/>
      </w:pPr>
      <w:r w:rsidRPr="000A067F">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C54B5" w:rsidRPr="000A067F" w:rsidTr="00442AA9">
        <w:trPr>
          <w:trHeight w:val="20"/>
        </w:trPr>
        <w:tc>
          <w:tcPr>
            <w:tcW w:w="4508" w:type="dxa"/>
          </w:tcPr>
          <w:p w:rsidR="008C54B5" w:rsidRPr="000A067F" w:rsidRDefault="008C54B5" w:rsidP="000A067F">
            <w:pPr>
              <w:spacing w:after="80"/>
              <w:jc w:val="left"/>
              <w:rPr>
                <w:rFonts w:asciiTheme="minorHAnsi" w:hAnsiTheme="minorHAnsi" w:cstheme="minorHAnsi"/>
                <w:b/>
              </w:rPr>
            </w:pPr>
            <w:r w:rsidRPr="000A067F">
              <w:rPr>
                <w:rFonts w:asciiTheme="minorHAnsi" w:hAnsiTheme="minorHAnsi" w:cstheme="minorHAnsi"/>
                <w:b/>
              </w:rPr>
              <w:lastRenderedPageBreak/>
              <w:t>Aoife Doyle</w:t>
            </w:r>
          </w:p>
          <w:p w:rsidR="008C54B5" w:rsidRPr="000A067F" w:rsidRDefault="008C54B5" w:rsidP="000A067F">
            <w:pPr>
              <w:jc w:val="left"/>
              <w:rPr>
                <w:rFonts w:asciiTheme="minorHAnsi" w:hAnsiTheme="minorHAnsi" w:cstheme="minorHAnsi"/>
                <w:i/>
                <w:sz w:val="20"/>
              </w:rPr>
            </w:pPr>
            <w:r w:rsidRPr="000A067F">
              <w:rPr>
                <w:rFonts w:asciiTheme="minorHAnsi" w:hAnsiTheme="minorHAnsi" w:cstheme="minorHAnsi"/>
                <w:i/>
                <w:sz w:val="20"/>
              </w:rPr>
              <w:t>Epidemiologist</w:t>
            </w:r>
            <w:r w:rsidR="000B47F2" w:rsidRPr="000A067F">
              <w:rPr>
                <w:rFonts w:asciiTheme="minorHAnsi" w:hAnsiTheme="minorHAnsi" w:cstheme="minorHAnsi"/>
                <w:i/>
                <w:sz w:val="20"/>
              </w:rPr>
              <w:t xml:space="preserve"> (M-health)</w:t>
            </w:r>
          </w:p>
          <w:p w:rsidR="008C54B5" w:rsidRPr="000A067F" w:rsidRDefault="008C54B5" w:rsidP="000A067F">
            <w:pPr>
              <w:jc w:val="left"/>
              <w:rPr>
                <w:rFonts w:asciiTheme="minorHAnsi" w:hAnsiTheme="minorHAnsi" w:cstheme="minorHAnsi"/>
                <w:sz w:val="20"/>
              </w:rPr>
            </w:pPr>
            <w:r w:rsidRPr="000A067F">
              <w:rPr>
                <w:rFonts w:asciiTheme="minorHAnsi" w:hAnsiTheme="minorHAnsi" w:cstheme="minorHAnsi"/>
                <w:sz w:val="20"/>
              </w:rPr>
              <w:t>Department of Infectious Disease Epidemiology</w:t>
            </w:r>
          </w:p>
          <w:p w:rsidR="008C54B5" w:rsidRPr="000A067F" w:rsidRDefault="008C54B5" w:rsidP="000A067F">
            <w:pPr>
              <w:jc w:val="left"/>
              <w:rPr>
                <w:rFonts w:asciiTheme="minorHAnsi" w:hAnsiTheme="minorHAnsi" w:cstheme="minorHAnsi"/>
                <w:sz w:val="20"/>
              </w:rPr>
            </w:pPr>
            <w:r w:rsidRPr="000A067F">
              <w:rPr>
                <w:rFonts w:asciiTheme="minorHAnsi" w:hAnsiTheme="minorHAnsi" w:cstheme="minorHAnsi"/>
                <w:sz w:val="20"/>
              </w:rPr>
              <w:t>London School of Hygiene &amp; Tropical Medicine</w:t>
            </w:r>
          </w:p>
          <w:p w:rsidR="008C54B5" w:rsidRPr="000A067F" w:rsidRDefault="008C54B5" w:rsidP="000A067F">
            <w:pPr>
              <w:jc w:val="left"/>
              <w:rPr>
                <w:rFonts w:asciiTheme="minorHAnsi" w:hAnsiTheme="minorHAnsi" w:cstheme="minorHAnsi"/>
                <w:sz w:val="20"/>
              </w:rPr>
            </w:pPr>
            <w:r w:rsidRPr="000A067F">
              <w:rPr>
                <w:rFonts w:asciiTheme="minorHAnsi" w:hAnsiTheme="minorHAnsi" w:cstheme="minorHAnsi"/>
                <w:sz w:val="20"/>
              </w:rPr>
              <w:t>Keppel Street</w:t>
            </w:r>
          </w:p>
          <w:p w:rsidR="008C54B5" w:rsidRPr="000A067F" w:rsidRDefault="008C54B5" w:rsidP="000A067F">
            <w:pPr>
              <w:jc w:val="left"/>
              <w:rPr>
                <w:rFonts w:asciiTheme="minorHAnsi" w:hAnsiTheme="minorHAnsi" w:cstheme="minorHAnsi"/>
                <w:sz w:val="20"/>
              </w:rPr>
            </w:pPr>
            <w:r w:rsidRPr="000A067F">
              <w:rPr>
                <w:rFonts w:asciiTheme="minorHAnsi" w:hAnsiTheme="minorHAnsi" w:cstheme="minorHAnsi"/>
                <w:sz w:val="20"/>
              </w:rPr>
              <w:t>London WC1E 7HT, UK</w:t>
            </w:r>
          </w:p>
          <w:p w:rsidR="008C54B5" w:rsidRPr="000A067F" w:rsidRDefault="008C54B5" w:rsidP="000A067F">
            <w:pPr>
              <w:jc w:val="left"/>
              <w:rPr>
                <w:rFonts w:asciiTheme="minorHAnsi" w:hAnsiTheme="minorHAnsi" w:cstheme="minorHAnsi"/>
                <w:b/>
                <w:sz w:val="20"/>
              </w:rPr>
            </w:pPr>
            <w:r w:rsidRPr="000A067F">
              <w:rPr>
                <w:rFonts w:asciiTheme="minorHAnsi" w:hAnsiTheme="minorHAnsi" w:cstheme="minorHAnsi"/>
                <w:b/>
                <w:sz w:val="20"/>
              </w:rPr>
              <w:t xml:space="preserve">Phone: </w:t>
            </w:r>
            <w:r w:rsidRPr="000A067F">
              <w:rPr>
                <w:rFonts w:asciiTheme="minorHAnsi" w:hAnsiTheme="minorHAnsi" w:cstheme="minorHAnsi"/>
                <w:sz w:val="20"/>
              </w:rPr>
              <w:t>+44 (0) 207 927 2041</w:t>
            </w:r>
          </w:p>
          <w:p w:rsidR="008F7E7B" w:rsidRPr="000A067F" w:rsidRDefault="008C54B5" w:rsidP="000A067F">
            <w:pPr>
              <w:spacing w:after="360"/>
              <w:jc w:val="left"/>
              <w:rPr>
                <w:rFonts w:asciiTheme="minorHAnsi" w:hAnsiTheme="minorHAnsi" w:cstheme="minorHAnsi"/>
                <w:b/>
                <w:sz w:val="8"/>
                <w:szCs w:val="8"/>
              </w:rPr>
            </w:pPr>
            <w:r w:rsidRPr="000A067F">
              <w:rPr>
                <w:rFonts w:asciiTheme="minorHAnsi" w:hAnsiTheme="minorHAnsi" w:cstheme="minorHAnsi"/>
                <w:b/>
                <w:sz w:val="20"/>
              </w:rPr>
              <w:t xml:space="preserve">Email: </w:t>
            </w:r>
            <w:hyperlink r:id="rId28" w:history="1">
              <w:r w:rsidR="008F7E7B" w:rsidRPr="000A067F">
                <w:rPr>
                  <w:rStyle w:val="Hyperlink"/>
                  <w:rFonts w:asciiTheme="minorHAnsi" w:hAnsiTheme="minorHAnsi" w:cstheme="minorHAnsi"/>
                  <w:sz w:val="20"/>
                </w:rPr>
                <w:t>aoife.doyle@lshtm.ac.uk</w:t>
              </w:r>
            </w:hyperlink>
          </w:p>
        </w:tc>
        <w:tc>
          <w:tcPr>
            <w:tcW w:w="4508" w:type="dxa"/>
          </w:tcPr>
          <w:p w:rsidR="005F575E" w:rsidRPr="000A067F" w:rsidRDefault="005F575E" w:rsidP="000A067F">
            <w:pPr>
              <w:spacing w:after="80"/>
              <w:jc w:val="left"/>
              <w:rPr>
                <w:rFonts w:asciiTheme="minorHAnsi" w:hAnsiTheme="minorHAnsi" w:cstheme="minorHAnsi"/>
                <w:b/>
              </w:rPr>
            </w:pPr>
            <w:r w:rsidRPr="000A067F">
              <w:rPr>
                <w:rFonts w:asciiTheme="minorHAnsi" w:hAnsiTheme="minorHAnsi" w:cstheme="minorHAnsi"/>
                <w:b/>
              </w:rPr>
              <w:t>Constancia Mavodza</w:t>
            </w:r>
          </w:p>
          <w:p w:rsidR="005F575E" w:rsidRPr="000A067F" w:rsidRDefault="005F575E" w:rsidP="000A067F">
            <w:pPr>
              <w:jc w:val="left"/>
              <w:rPr>
                <w:rFonts w:asciiTheme="minorHAnsi" w:hAnsiTheme="minorHAnsi" w:cstheme="minorHAnsi"/>
                <w:i/>
                <w:sz w:val="20"/>
              </w:rPr>
            </w:pPr>
            <w:r w:rsidRPr="000A067F">
              <w:rPr>
                <w:rFonts w:asciiTheme="minorHAnsi" w:hAnsiTheme="minorHAnsi" w:cstheme="minorHAnsi"/>
                <w:i/>
                <w:sz w:val="20"/>
              </w:rPr>
              <w:t xml:space="preserve">Research Fellow </w:t>
            </w:r>
          </w:p>
          <w:p w:rsidR="005F575E" w:rsidRPr="000A067F" w:rsidRDefault="005F575E" w:rsidP="000A067F">
            <w:pPr>
              <w:jc w:val="left"/>
              <w:rPr>
                <w:rFonts w:asciiTheme="minorHAnsi" w:hAnsiTheme="minorHAnsi" w:cstheme="minorHAnsi"/>
                <w:sz w:val="20"/>
              </w:rPr>
            </w:pPr>
            <w:r w:rsidRPr="000A067F">
              <w:rPr>
                <w:rFonts w:asciiTheme="minorHAnsi" w:hAnsiTheme="minorHAnsi" w:cstheme="minorHAnsi"/>
                <w:sz w:val="20"/>
              </w:rPr>
              <w:t xml:space="preserve">Biomedical Research and Training Institute </w:t>
            </w:r>
          </w:p>
          <w:p w:rsidR="005F575E" w:rsidRPr="000A067F" w:rsidRDefault="005F575E" w:rsidP="000A067F">
            <w:pPr>
              <w:jc w:val="left"/>
              <w:rPr>
                <w:rFonts w:asciiTheme="minorHAnsi" w:hAnsiTheme="minorHAnsi" w:cstheme="minorHAnsi"/>
                <w:sz w:val="20"/>
              </w:rPr>
            </w:pPr>
            <w:r w:rsidRPr="000A067F">
              <w:rPr>
                <w:rFonts w:asciiTheme="minorHAnsi" w:hAnsiTheme="minorHAnsi" w:cstheme="minorHAnsi"/>
                <w:sz w:val="20"/>
              </w:rPr>
              <w:t xml:space="preserve">10 Seagrave Road </w:t>
            </w:r>
          </w:p>
          <w:p w:rsidR="005F575E" w:rsidRPr="000A067F" w:rsidRDefault="005F575E" w:rsidP="000A067F">
            <w:pPr>
              <w:jc w:val="left"/>
              <w:rPr>
                <w:rFonts w:asciiTheme="minorHAnsi" w:hAnsiTheme="minorHAnsi" w:cstheme="minorHAnsi"/>
                <w:sz w:val="20"/>
              </w:rPr>
            </w:pPr>
            <w:r w:rsidRPr="000A067F">
              <w:rPr>
                <w:rFonts w:asciiTheme="minorHAnsi" w:hAnsiTheme="minorHAnsi" w:cstheme="minorHAnsi"/>
                <w:sz w:val="20"/>
              </w:rPr>
              <w:t xml:space="preserve">Avondale </w:t>
            </w:r>
          </w:p>
          <w:p w:rsidR="005F575E" w:rsidRPr="000A067F" w:rsidRDefault="005F575E" w:rsidP="000A067F">
            <w:pPr>
              <w:jc w:val="left"/>
              <w:rPr>
                <w:rFonts w:asciiTheme="minorHAnsi" w:hAnsiTheme="minorHAnsi" w:cstheme="minorHAnsi"/>
                <w:sz w:val="20"/>
              </w:rPr>
            </w:pPr>
            <w:r w:rsidRPr="000A067F">
              <w:rPr>
                <w:rFonts w:asciiTheme="minorHAnsi" w:hAnsiTheme="minorHAnsi" w:cstheme="minorHAnsi"/>
                <w:sz w:val="20"/>
              </w:rPr>
              <w:t>Harare, Zimbabwe</w:t>
            </w:r>
          </w:p>
          <w:p w:rsidR="005F575E" w:rsidRPr="000A067F" w:rsidRDefault="005F575E" w:rsidP="000A067F">
            <w:pPr>
              <w:jc w:val="left"/>
              <w:rPr>
                <w:rFonts w:asciiTheme="minorHAnsi" w:hAnsiTheme="minorHAnsi" w:cstheme="minorHAnsi"/>
                <w:b/>
                <w:sz w:val="20"/>
              </w:rPr>
            </w:pPr>
            <w:r w:rsidRPr="000A067F">
              <w:rPr>
                <w:rFonts w:asciiTheme="minorHAnsi" w:hAnsiTheme="minorHAnsi" w:cstheme="minorHAnsi"/>
                <w:b/>
                <w:sz w:val="20"/>
              </w:rPr>
              <w:t xml:space="preserve">Phone:  </w:t>
            </w:r>
            <w:r w:rsidRPr="000A067F">
              <w:rPr>
                <w:rFonts w:asciiTheme="minorHAnsi" w:hAnsiTheme="minorHAnsi" w:cstheme="minorHAnsi"/>
                <w:sz w:val="20"/>
              </w:rPr>
              <w:t>+263 776 005501</w:t>
            </w:r>
          </w:p>
          <w:p w:rsidR="000B47F2" w:rsidRPr="000A067F" w:rsidRDefault="005F575E" w:rsidP="000A067F">
            <w:pPr>
              <w:spacing w:after="360"/>
              <w:jc w:val="left"/>
              <w:rPr>
                <w:rFonts w:asciiTheme="minorHAnsi" w:hAnsiTheme="minorHAnsi" w:cstheme="minorHAnsi"/>
                <w:i/>
                <w:sz w:val="20"/>
              </w:rPr>
            </w:pPr>
            <w:r w:rsidRPr="000A067F">
              <w:rPr>
                <w:rFonts w:asciiTheme="minorHAnsi" w:hAnsiTheme="minorHAnsi" w:cstheme="minorHAnsi"/>
                <w:b/>
                <w:sz w:val="20"/>
              </w:rPr>
              <w:t xml:space="preserve">Email: </w:t>
            </w:r>
            <w:hyperlink r:id="rId29" w:history="1">
              <w:r w:rsidR="00D210B2" w:rsidRPr="000A067F">
                <w:rPr>
                  <w:rStyle w:val="Hyperlink"/>
                  <w:rFonts w:asciiTheme="minorHAnsi" w:hAnsiTheme="minorHAnsi" w:cstheme="minorHAnsi"/>
                  <w:sz w:val="20"/>
                </w:rPr>
                <w:t>constancia.mavodza@gmail.com</w:t>
              </w:r>
            </w:hyperlink>
            <w:r w:rsidR="00D210B2" w:rsidRPr="000A067F">
              <w:rPr>
                <w:rFonts w:asciiTheme="minorHAnsi" w:hAnsiTheme="minorHAnsi" w:cstheme="minorHAnsi"/>
                <w:sz w:val="20"/>
              </w:rPr>
              <w:t xml:space="preserve"> </w:t>
            </w:r>
          </w:p>
        </w:tc>
      </w:tr>
      <w:tr w:rsidR="006F5B23" w:rsidRPr="000A067F" w:rsidTr="00442AA9">
        <w:trPr>
          <w:trHeight w:val="20"/>
        </w:trPr>
        <w:tc>
          <w:tcPr>
            <w:tcW w:w="4508" w:type="dxa"/>
          </w:tcPr>
          <w:p w:rsidR="006F5B23" w:rsidRPr="000A067F" w:rsidRDefault="006F5B23" w:rsidP="000A067F">
            <w:pPr>
              <w:spacing w:after="80"/>
              <w:jc w:val="left"/>
              <w:rPr>
                <w:rFonts w:asciiTheme="minorHAnsi" w:hAnsiTheme="minorHAnsi" w:cstheme="minorHAnsi"/>
                <w:b/>
              </w:rPr>
            </w:pPr>
            <w:r w:rsidRPr="000A067F">
              <w:rPr>
                <w:rFonts w:asciiTheme="minorHAnsi" w:hAnsiTheme="minorHAnsi" w:cstheme="minorHAnsi"/>
                <w:b/>
              </w:rPr>
              <w:t>Stefanie Dringus</w:t>
            </w:r>
          </w:p>
          <w:p w:rsidR="006F5B23" w:rsidRPr="000A067F" w:rsidRDefault="006F5B23" w:rsidP="000A067F">
            <w:pPr>
              <w:jc w:val="left"/>
              <w:rPr>
                <w:rFonts w:asciiTheme="minorHAnsi" w:hAnsiTheme="minorHAnsi" w:cstheme="minorHAnsi"/>
                <w:i/>
                <w:sz w:val="20"/>
              </w:rPr>
            </w:pPr>
            <w:r w:rsidRPr="000A067F">
              <w:rPr>
                <w:rFonts w:asciiTheme="minorHAnsi" w:hAnsiTheme="minorHAnsi" w:cstheme="minorHAnsi"/>
                <w:i/>
                <w:sz w:val="20"/>
              </w:rPr>
              <w:t>Social &amp; Implementation Scientist</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sz w:val="20"/>
              </w:rPr>
              <w:t>Department of Infectious Disease Epidemiology</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sz w:val="20"/>
              </w:rPr>
              <w:t>London School of Hygiene &amp; Tropical Medicine</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sz w:val="20"/>
              </w:rPr>
              <w:t>Keppel Street</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sz w:val="20"/>
              </w:rPr>
              <w:t>London WC1E 7HT, UK</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b/>
                <w:sz w:val="20"/>
              </w:rPr>
              <w:t>Phone:</w:t>
            </w:r>
            <w:r w:rsidRPr="000A067F">
              <w:rPr>
                <w:rFonts w:asciiTheme="minorHAnsi" w:hAnsiTheme="minorHAnsi" w:cstheme="minorHAnsi"/>
                <w:sz w:val="20"/>
              </w:rPr>
              <w:t xml:space="preserve"> +44 207 927 2234</w:t>
            </w:r>
          </w:p>
          <w:p w:rsidR="006F5B23" w:rsidRPr="000A067F" w:rsidRDefault="006F5B23" w:rsidP="000A067F">
            <w:pPr>
              <w:spacing w:after="360"/>
              <w:jc w:val="left"/>
              <w:rPr>
                <w:rFonts w:asciiTheme="minorHAnsi" w:hAnsiTheme="minorHAnsi" w:cstheme="minorHAnsi"/>
                <w:b/>
                <w:sz w:val="20"/>
              </w:rPr>
            </w:pPr>
            <w:r w:rsidRPr="000A067F">
              <w:rPr>
                <w:rFonts w:asciiTheme="minorHAnsi" w:hAnsiTheme="minorHAnsi" w:cstheme="minorHAnsi"/>
                <w:b/>
                <w:sz w:val="20"/>
              </w:rPr>
              <w:t>E-mail:</w:t>
            </w:r>
            <w:r w:rsidRPr="000A067F">
              <w:rPr>
                <w:rFonts w:asciiTheme="minorHAnsi" w:hAnsiTheme="minorHAnsi" w:cstheme="minorHAnsi"/>
                <w:sz w:val="20"/>
              </w:rPr>
              <w:t xml:space="preserve"> </w:t>
            </w:r>
            <w:hyperlink r:id="rId30" w:history="1">
              <w:r w:rsidRPr="000A067F">
                <w:rPr>
                  <w:rStyle w:val="Hyperlink"/>
                  <w:rFonts w:asciiTheme="minorHAnsi" w:hAnsiTheme="minorHAnsi" w:cstheme="minorHAnsi"/>
                  <w:sz w:val="20"/>
                </w:rPr>
                <w:t>Stefanie.dringus@lshtm.ac.uk</w:t>
              </w:r>
            </w:hyperlink>
          </w:p>
        </w:tc>
        <w:tc>
          <w:tcPr>
            <w:tcW w:w="4508" w:type="dxa"/>
          </w:tcPr>
          <w:p w:rsidR="006F5B23" w:rsidRPr="000A067F" w:rsidRDefault="006F5B23" w:rsidP="000A067F">
            <w:pPr>
              <w:spacing w:after="80"/>
              <w:jc w:val="left"/>
              <w:rPr>
                <w:rFonts w:asciiTheme="minorHAnsi" w:hAnsiTheme="minorHAnsi" w:cstheme="minorHAnsi"/>
                <w:b/>
              </w:rPr>
            </w:pPr>
            <w:r w:rsidRPr="000A067F">
              <w:rPr>
                <w:rFonts w:asciiTheme="minorHAnsi" w:hAnsiTheme="minorHAnsi" w:cstheme="minorHAnsi"/>
                <w:b/>
              </w:rPr>
              <w:t>Grace Mchugh</w:t>
            </w:r>
          </w:p>
          <w:p w:rsidR="006F5B23" w:rsidRPr="000A067F" w:rsidRDefault="006F5B23" w:rsidP="000A067F">
            <w:pPr>
              <w:jc w:val="left"/>
              <w:rPr>
                <w:rFonts w:asciiTheme="minorHAnsi" w:hAnsiTheme="minorHAnsi" w:cstheme="minorHAnsi"/>
                <w:i/>
                <w:sz w:val="20"/>
              </w:rPr>
            </w:pPr>
            <w:r w:rsidRPr="000A067F">
              <w:rPr>
                <w:rFonts w:asciiTheme="minorHAnsi" w:hAnsiTheme="minorHAnsi" w:cstheme="minorHAnsi"/>
                <w:i/>
                <w:sz w:val="20"/>
              </w:rPr>
              <w:t xml:space="preserve">Physician </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sz w:val="20"/>
              </w:rPr>
              <w:t xml:space="preserve">Biomedical Research and Training Institute </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sz w:val="20"/>
              </w:rPr>
              <w:t xml:space="preserve">10 Seagrave Road </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sz w:val="20"/>
              </w:rPr>
              <w:t>Avondale</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sz w:val="20"/>
              </w:rPr>
              <w:t xml:space="preserve">Harare, Zimbabwe </w:t>
            </w:r>
          </w:p>
          <w:p w:rsidR="006F5B23" w:rsidRPr="000A067F" w:rsidRDefault="006F5B23" w:rsidP="000A067F">
            <w:pPr>
              <w:jc w:val="left"/>
              <w:rPr>
                <w:rFonts w:asciiTheme="minorHAnsi" w:hAnsiTheme="minorHAnsi" w:cstheme="minorHAnsi"/>
                <w:sz w:val="20"/>
              </w:rPr>
            </w:pPr>
            <w:r w:rsidRPr="000A067F">
              <w:rPr>
                <w:rFonts w:asciiTheme="minorHAnsi" w:hAnsiTheme="minorHAnsi" w:cstheme="minorHAnsi"/>
                <w:b/>
                <w:sz w:val="20"/>
              </w:rPr>
              <w:t>Phone</w:t>
            </w:r>
            <w:r w:rsidRPr="000A067F">
              <w:rPr>
                <w:rFonts w:asciiTheme="minorHAnsi" w:hAnsiTheme="minorHAnsi" w:cstheme="minorHAnsi"/>
                <w:sz w:val="20"/>
              </w:rPr>
              <w:t>: +263 773 957611</w:t>
            </w:r>
          </w:p>
          <w:p w:rsidR="006F5B23" w:rsidRPr="000A067F" w:rsidRDefault="006F5B23" w:rsidP="000A067F">
            <w:pPr>
              <w:spacing w:after="360"/>
              <w:jc w:val="left"/>
              <w:rPr>
                <w:rFonts w:asciiTheme="minorHAnsi" w:hAnsiTheme="minorHAnsi" w:cstheme="minorHAnsi"/>
                <w:b/>
                <w:sz w:val="20"/>
              </w:rPr>
            </w:pPr>
            <w:r w:rsidRPr="000A067F">
              <w:rPr>
                <w:rFonts w:asciiTheme="minorHAnsi" w:hAnsiTheme="minorHAnsi" w:cstheme="minorHAnsi"/>
                <w:b/>
                <w:sz w:val="20"/>
              </w:rPr>
              <w:t xml:space="preserve">Email: </w:t>
            </w:r>
            <w:hyperlink r:id="rId31" w:history="1">
              <w:r w:rsidR="00D210B2" w:rsidRPr="000A067F">
                <w:rPr>
                  <w:rStyle w:val="Hyperlink"/>
                  <w:rFonts w:asciiTheme="minorHAnsi" w:hAnsiTheme="minorHAnsi" w:cstheme="minorHAnsi"/>
                  <w:sz w:val="20"/>
                </w:rPr>
                <w:t>graceandandre@gmail.com</w:t>
              </w:r>
            </w:hyperlink>
            <w:r w:rsidR="00D210B2" w:rsidRPr="000A067F">
              <w:rPr>
                <w:rFonts w:asciiTheme="minorHAnsi" w:hAnsiTheme="minorHAnsi" w:cstheme="minorHAnsi"/>
                <w:sz w:val="20"/>
              </w:rPr>
              <w:t xml:space="preserve"> </w:t>
            </w:r>
          </w:p>
        </w:tc>
      </w:tr>
      <w:tr w:rsidR="00C62316" w:rsidRPr="000A067F" w:rsidTr="00442AA9">
        <w:trPr>
          <w:trHeight w:val="20"/>
        </w:trPr>
        <w:tc>
          <w:tcPr>
            <w:tcW w:w="4508" w:type="dxa"/>
          </w:tcPr>
          <w:p w:rsidR="00C62316" w:rsidRPr="000A067F" w:rsidRDefault="00C62316" w:rsidP="000A067F">
            <w:pPr>
              <w:spacing w:after="80"/>
              <w:jc w:val="left"/>
              <w:rPr>
                <w:rFonts w:asciiTheme="minorHAnsi" w:hAnsiTheme="minorHAnsi" w:cstheme="minorHAnsi"/>
                <w:b/>
              </w:rPr>
            </w:pPr>
            <w:r w:rsidRPr="000A067F">
              <w:rPr>
                <w:rFonts w:asciiTheme="minorHAnsi" w:hAnsiTheme="minorHAnsi" w:cstheme="minorHAnsi"/>
                <w:b/>
              </w:rPr>
              <w:t>Rashida Ferrand</w:t>
            </w:r>
          </w:p>
          <w:p w:rsidR="00C62316" w:rsidRPr="000A067F" w:rsidRDefault="00C62316" w:rsidP="000A067F">
            <w:pPr>
              <w:jc w:val="left"/>
              <w:rPr>
                <w:rFonts w:asciiTheme="minorHAnsi" w:hAnsiTheme="minorHAnsi" w:cstheme="minorHAnsi"/>
                <w:i/>
                <w:sz w:val="20"/>
              </w:rPr>
            </w:pPr>
            <w:r w:rsidRPr="000A067F">
              <w:rPr>
                <w:rFonts w:asciiTheme="minorHAnsi" w:hAnsiTheme="minorHAnsi" w:cstheme="minorHAnsi"/>
                <w:i/>
                <w:sz w:val="20"/>
              </w:rPr>
              <w:t>Principal Investigator</w:t>
            </w:r>
          </w:p>
          <w:p w:rsidR="00C62316" w:rsidRPr="000A067F" w:rsidRDefault="00C62316" w:rsidP="000A067F">
            <w:pPr>
              <w:jc w:val="left"/>
              <w:rPr>
                <w:rFonts w:asciiTheme="minorHAnsi" w:hAnsiTheme="minorHAnsi" w:cstheme="minorHAnsi"/>
                <w:sz w:val="20"/>
              </w:rPr>
            </w:pPr>
            <w:r w:rsidRPr="000A067F">
              <w:rPr>
                <w:rFonts w:asciiTheme="minorHAnsi" w:hAnsiTheme="minorHAnsi" w:cstheme="minorHAnsi"/>
                <w:sz w:val="20"/>
              </w:rPr>
              <w:t>Biomedical Research &amp; Training Institute AND</w:t>
            </w:r>
          </w:p>
          <w:p w:rsidR="00C62316" w:rsidRPr="000A067F" w:rsidRDefault="00C62316" w:rsidP="000A067F">
            <w:pPr>
              <w:jc w:val="left"/>
              <w:rPr>
                <w:rFonts w:asciiTheme="minorHAnsi" w:hAnsiTheme="minorHAnsi" w:cstheme="minorHAnsi"/>
                <w:sz w:val="20"/>
              </w:rPr>
            </w:pPr>
            <w:r w:rsidRPr="000A067F">
              <w:rPr>
                <w:rFonts w:asciiTheme="minorHAnsi" w:hAnsiTheme="minorHAnsi" w:cstheme="minorHAnsi"/>
                <w:sz w:val="20"/>
              </w:rPr>
              <w:t>Clinical Research Department</w:t>
            </w:r>
          </w:p>
          <w:p w:rsidR="00C62316" w:rsidRPr="000A067F" w:rsidRDefault="00C62316" w:rsidP="000A067F">
            <w:pPr>
              <w:jc w:val="left"/>
              <w:rPr>
                <w:rFonts w:asciiTheme="minorHAnsi" w:hAnsiTheme="minorHAnsi" w:cstheme="minorHAnsi"/>
                <w:sz w:val="20"/>
              </w:rPr>
            </w:pPr>
            <w:r w:rsidRPr="000A067F">
              <w:rPr>
                <w:rFonts w:asciiTheme="minorHAnsi" w:hAnsiTheme="minorHAnsi" w:cstheme="minorHAnsi"/>
                <w:sz w:val="20"/>
              </w:rPr>
              <w:t>London School of Hygiene &amp; Tropical Medicine</w:t>
            </w:r>
          </w:p>
          <w:p w:rsidR="00C62316" w:rsidRPr="000A067F" w:rsidRDefault="00C62316" w:rsidP="000A067F">
            <w:pPr>
              <w:jc w:val="left"/>
              <w:rPr>
                <w:rFonts w:asciiTheme="minorHAnsi" w:hAnsiTheme="minorHAnsi" w:cstheme="minorHAnsi"/>
                <w:sz w:val="20"/>
              </w:rPr>
            </w:pPr>
            <w:r w:rsidRPr="000A067F">
              <w:rPr>
                <w:rFonts w:asciiTheme="minorHAnsi" w:hAnsiTheme="minorHAnsi" w:cstheme="minorHAnsi"/>
                <w:sz w:val="20"/>
              </w:rPr>
              <w:t>Keppel Street</w:t>
            </w:r>
          </w:p>
          <w:p w:rsidR="00C62316" w:rsidRPr="000A067F" w:rsidRDefault="00C62316" w:rsidP="000A067F">
            <w:pPr>
              <w:jc w:val="left"/>
              <w:rPr>
                <w:rFonts w:asciiTheme="minorHAnsi" w:hAnsiTheme="minorHAnsi" w:cstheme="minorHAnsi"/>
                <w:sz w:val="20"/>
              </w:rPr>
            </w:pPr>
            <w:r w:rsidRPr="000A067F">
              <w:rPr>
                <w:rFonts w:asciiTheme="minorHAnsi" w:hAnsiTheme="minorHAnsi" w:cstheme="minorHAnsi"/>
                <w:sz w:val="20"/>
              </w:rPr>
              <w:t>London WC1E 7HT, UK</w:t>
            </w:r>
          </w:p>
          <w:p w:rsidR="00C62316" w:rsidRPr="000A067F" w:rsidRDefault="00C62316" w:rsidP="000A067F">
            <w:pPr>
              <w:jc w:val="left"/>
              <w:rPr>
                <w:rFonts w:asciiTheme="minorHAnsi" w:hAnsiTheme="minorHAnsi" w:cstheme="minorHAnsi"/>
                <w:sz w:val="20"/>
              </w:rPr>
            </w:pPr>
            <w:r w:rsidRPr="000A067F">
              <w:rPr>
                <w:rFonts w:asciiTheme="minorHAnsi" w:hAnsiTheme="minorHAnsi" w:cstheme="minorHAnsi"/>
                <w:b/>
                <w:sz w:val="20"/>
              </w:rPr>
              <w:t>Phone:</w:t>
            </w:r>
            <w:r w:rsidRPr="000A067F">
              <w:rPr>
                <w:rFonts w:asciiTheme="minorHAnsi" w:hAnsiTheme="minorHAnsi" w:cstheme="minorHAnsi"/>
                <w:sz w:val="20"/>
              </w:rPr>
              <w:t xml:space="preserve"> +44 207 927 2577 /+263 772 165 755</w:t>
            </w:r>
          </w:p>
          <w:p w:rsidR="00C62316" w:rsidRPr="000A067F" w:rsidRDefault="00C62316" w:rsidP="000A067F">
            <w:pPr>
              <w:spacing w:after="360"/>
              <w:jc w:val="left"/>
              <w:rPr>
                <w:rFonts w:asciiTheme="minorHAnsi" w:hAnsiTheme="minorHAnsi" w:cstheme="minorHAnsi"/>
                <w:b/>
                <w:sz w:val="8"/>
                <w:szCs w:val="8"/>
              </w:rPr>
            </w:pPr>
            <w:r w:rsidRPr="000A067F">
              <w:rPr>
                <w:rFonts w:asciiTheme="minorHAnsi" w:hAnsiTheme="minorHAnsi" w:cstheme="minorHAnsi"/>
                <w:b/>
                <w:sz w:val="20"/>
              </w:rPr>
              <w:t>Email:</w:t>
            </w:r>
            <w:r w:rsidRPr="000A067F">
              <w:rPr>
                <w:rFonts w:asciiTheme="minorHAnsi" w:hAnsiTheme="minorHAnsi" w:cstheme="minorHAnsi"/>
                <w:sz w:val="20"/>
              </w:rPr>
              <w:t xml:space="preserve"> </w:t>
            </w:r>
            <w:hyperlink r:id="rId32" w:history="1">
              <w:r w:rsidRPr="000A067F">
                <w:rPr>
                  <w:rStyle w:val="Hyperlink"/>
                  <w:rFonts w:asciiTheme="minorHAnsi" w:hAnsiTheme="minorHAnsi" w:cstheme="minorHAnsi"/>
                  <w:sz w:val="20"/>
                </w:rPr>
                <w:t>rashida.ferrand@lshtm.ac.uk</w:t>
              </w:r>
            </w:hyperlink>
          </w:p>
        </w:tc>
        <w:tc>
          <w:tcPr>
            <w:tcW w:w="4508" w:type="dxa"/>
          </w:tcPr>
          <w:p w:rsidR="005F575E" w:rsidRPr="000A067F" w:rsidRDefault="005F575E" w:rsidP="000A067F">
            <w:pPr>
              <w:spacing w:after="80"/>
              <w:jc w:val="left"/>
              <w:rPr>
                <w:rFonts w:asciiTheme="minorHAnsi" w:hAnsiTheme="minorHAnsi" w:cstheme="minorHAnsi"/>
                <w:b/>
              </w:rPr>
            </w:pPr>
            <w:r w:rsidRPr="000A067F">
              <w:rPr>
                <w:rFonts w:asciiTheme="minorHAnsi" w:hAnsiTheme="minorHAnsi" w:cstheme="minorHAnsi"/>
                <w:b/>
              </w:rPr>
              <w:t>Victoria Simms</w:t>
            </w:r>
          </w:p>
          <w:p w:rsidR="005F575E" w:rsidRPr="000A067F" w:rsidRDefault="005F575E" w:rsidP="000A067F">
            <w:pPr>
              <w:jc w:val="left"/>
              <w:rPr>
                <w:rFonts w:asciiTheme="minorHAnsi" w:hAnsiTheme="minorHAnsi" w:cstheme="minorHAnsi"/>
                <w:i/>
                <w:sz w:val="20"/>
              </w:rPr>
            </w:pPr>
            <w:r w:rsidRPr="000A067F">
              <w:rPr>
                <w:rFonts w:asciiTheme="minorHAnsi" w:hAnsiTheme="minorHAnsi" w:cstheme="minorHAnsi"/>
                <w:i/>
                <w:sz w:val="20"/>
              </w:rPr>
              <w:t>Statistician</w:t>
            </w:r>
          </w:p>
          <w:p w:rsidR="005F575E" w:rsidRPr="000A067F" w:rsidRDefault="005F575E" w:rsidP="000A067F">
            <w:pPr>
              <w:jc w:val="left"/>
              <w:rPr>
                <w:rFonts w:asciiTheme="minorHAnsi" w:hAnsiTheme="minorHAnsi" w:cstheme="minorHAnsi"/>
                <w:sz w:val="20"/>
              </w:rPr>
            </w:pPr>
            <w:r w:rsidRPr="000A067F">
              <w:rPr>
                <w:rFonts w:asciiTheme="minorHAnsi" w:hAnsiTheme="minorHAnsi" w:cstheme="minorHAnsi"/>
                <w:sz w:val="20"/>
              </w:rPr>
              <w:t>MRC Tropical Epidemiology Group</w:t>
            </w:r>
          </w:p>
          <w:p w:rsidR="005F575E" w:rsidRPr="000A067F" w:rsidRDefault="005F575E" w:rsidP="000A067F">
            <w:pPr>
              <w:jc w:val="left"/>
              <w:rPr>
                <w:rFonts w:asciiTheme="minorHAnsi" w:hAnsiTheme="minorHAnsi" w:cstheme="minorHAnsi"/>
                <w:sz w:val="20"/>
              </w:rPr>
            </w:pPr>
            <w:r w:rsidRPr="000A067F">
              <w:rPr>
                <w:rFonts w:asciiTheme="minorHAnsi" w:hAnsiTheme="minorHAnsi" w:cstheme="minorHAnsi"/>
                <w:sz w:val="20"/>
              </w:rPr>
              <w:t>Department of Infectious Disease Epidemiology</w:t>
            </w:r>
          </w:p>
          <w:p w:rsidR="005F575E" w:rsidRPr="000A067F" w:rsidRDefault="005F575E" w:rsidP="000A067F">
            <w:pPr>
              <w:jc w:val="left"/>
              <w:rPr>
                <w:rFonts w:asciiTheme="minorHAnsi" w:hAnsiTheme="minorHAnsi" w:cstheme="minorHAnsi"/>
                <w:sz w:val="20"/>
              </w:rPr>
            </w:pPr>
            <w:r w:rsidRPr="000A067F">
              <w:rPr>
                <w:rFonts w:asciiTheme="minorHAnsi" w:hAnsiTheme="minorHAnsi" w:cstheme="minorHAnsi"/>
                <w:sz w:val="20"/>
              </w:rPr>
              <w:t>London School of Hygiene &amp; Tropical Medicine</w:t>
            </w:r>
          </w:p>
          <w:p w:rsidR="005F575E" w:rsidRPr="000A067F" w:rsidRDefault="005F575E" w:rsidP="000A067F">
            <w:pPr>
              <w:jc w:val="left"/>
              <w:rPr>
                <w:rFonts w:asciiTheme="minorHAnsi" w:hAnsiTheme="minorHAnsi" w:cstheme="minorHAnsi"/>
                <w:sz w:val="20"/>
              </w:rPr>
            </w:pPr>
            <w:r w:rsidRPr="000A067F">
              <w:rPr>
                <w:rFonts w:asciiTheme="minorHAnsi" w:hAnsiTheme="minorHAnsi" w:cstheme="minorHAnsi"/>
                <w:sz w:val="20"/>
              </w:rPr>
              <w:t>Keppel Street</w:t>
            </w:r>
          </w:p>
          <w:p w:rsidR="005F575E" w:rsidRPr="000A067F" w:rsidRDefault="005F575E" w:rsidP="000A067F">
            <w:pPr>
              <w:jc w:val="left"/>
              <w:rPr>
                <w:rFonts w:asciiTheme="minorHAnsi" w:hAnsiTheme="minorHAnsi" w:cstheme="minorHAnsi"/>
                <w:sz w:val="20"/>
              </w:rPr>
            </w:pPr>
            <w:r w:rsidRPr="000A067F">
              <w:rPr>
                <w:rFonts w:asciiTheme="minorHAnsi" w:hAnsiTheme="minorHAnsi" w:cstheme="minorHAnsi"/>
                <w:sz w:val="20"/>
              </w:rPr>
              <w:t>London WC1E 7HT, UK</w:t>
            </w:r>
          </w:p>
          <w:p w:rsidR="005F575E" w:rsidRPr="000A067F" w:rsidRDefault="005F575E" w:rsidP="000A067F">
            <w:pPr>
              <w:jc w:val="left"/>
              <w:rPr>
                <w:rFonts w:asciiTheme="minorHAnsi" w:hAnsiTheme="minorHAnsi" w:cstheme="minorHAnsi"/>
                <w:sz w:val="20"/>
              </w:rPr>
            </w:pPr>
            <w:r w:rsidRPr="000A067F">
              <w:rPr>
                <w:rFonts w:asciiTheme="minorHAnsi" w:hAnsiTheme="minorHAnsi" w:cstheme="minorHAnsi"/>
                <w:b/>
                <w:sz w:val="20"/>
              </w:rPr>
              <w:t>Phone:</w:t>
            </w:r>
            <w:r w:rsidRPr="000A067F">
              <w:rPr>
                <w:rFonts w:asciiTheme="minorHAnsi" w:hAnsiTheme="minorHAnsi" w:cstheme="minorHAnsi"/>
                <w:sz w:val="20"/>
              </w:rPr>
              <w:t xml:space="preserve"> +44 207 927 2234</w:t>
            </w:r>
          </w:p>
          <w:p w:rsidR="00C62316" w:rsidRPr="000A067F" w:rsidRDefault="005F575E" w:rsidP="000A067F">
            <w:pPr>
              <w:spacing w:after="360"/>
              <w:jc w:val="left"/>
              <w:rPr>
                <w:rFonts w:asciiTheme="minorHAnsi" w:hAnsiTheme="minorHAnsi" w:cstheme="minorHAnsi"/>
                <w:b/>
                <w:sz w:val="20"/>
              </w:rPr>
            </w:pPr>
            <w:r w:rsidRPr="000A067F">
              <w:rPr>
                <w:rFonts w:asciiTheme="minorHAnsi" w:hAnsiTheme="minorHAnsi" w:cstheme="minorHAnsi"/>
                <w:b/>
                <w:sz w:val="20"/>
              </w:rPr>
              <w:t>Email:</w:t>
            </w:r>
            <w:r w:rsidRPr="000A067F">
              <w:rPr>
                <w:rFonts w:asciiTheme="minorHAnsi" w:hAnsiTheme="minorHAnsi" w:cstheme="minorHAnsi"/>
                <w:sz w:val="20"/>
              </w:rPr>
              <w:t xml:space="preserve"> </w:t>
            </w:r>
            <w:hyperlink r:id="rId33" w:history="1">
              <w:r w:rsidRPr="000A067F">
                <w:rPr>
                  <w:rStyle w:val="Hyperlink"/>
                  <w:rFonts w:asciiTheme="minorHAnsi" w:hAnsiTheme="minorHAnsi" w:cstheme="minorHAnsi"/>
                  <w:sz w:val="20"/>
                </w:rPr>
                <w:t>victoria.simms@lshtm.ac.uk</w:t>
              </w:r>
            </w:hyperlink>
          </w:p>
        </w:tc>
      </w:tr>
      <w:tr w:rsidR="00C62316" w:rsidRPr="000A067F" w:rsidTr="00442AA9">
        <w:trPr>
          <w:trHeight w:val="20"/>
        </w:trPr>
        <w:tc>
          <w:tcPr>
            <w:tcW w:w="4508" w:type="dxa"/>
          </w:tcPr>
          <w:p w:rsidR="00C62316" w:rsidRPr="000A067F" w:rsidRDefault="00C62316" w:rsidP="000A067F">
            <w:pPr>
              <w:spacing w:after="80"/>
              <w:jc w:val="left"/>
              <w:rPr>
                <w:rFonts w:asciiTheme="minorHAnsi" w:hAnsiTheme="minorHAnsi" w:cstheme="minorHAnsi"/>
                <w:b/>
              </w:rPr>
            </w:pPr>
            <w:r w:rsidRPr="000A067F">
              <w:rPr>
                <w:rFonts w:asciiTheme="minorHAnsi" w:hAnsiTheme="minorHAnsi" w:cstheme="minorHAnsi"/>
                <w:b/>
              </w:rPr>
              <w:t>Suzanna Francis</w:t>
            </w:r>
          </w:p>
          <w:p w:rsidR="00C62316" w:rsidRPr="000A067F" w:rsidRDefault="00C62316" w:rsidP="000A067F">
            <w:pPr>
              <w:jc w:val="left"/>
              <w:rPr>
                <w:rFonts w:asciiTheme="minorHAnsi" w:hAnsiTheme="minorHAnsi" w:cstheme="minorHAnsi"/>
                <w:b/>
                <w:sz w:val="20"/>
              </w:rPr>
            </w:pPr>
            <w:r w:rsidRPr="000A067F">
              <w:rPr>
                <w:rFonts w:asciiTheme="minorHAnsi" w:hAnsiTheme="minorHAnsi" w:cstheme="minorHAnsi"/>
                <w:i/>
                <w:sz w:val="20"/>
              </w:rPr>
              <w:t>Epidemiologist (MHM</w:t>
            </w:r>
            <w:r w:rsidR="00186F7F" w:rsidRPr="000A067F">
              <w:rPr>
                <w:rFonts w:asciiTheme="minorHAnsi" w:hAnsiTheme="minorHAnsi" w:cstheme="minorHAnsi"/>
                <w:i/>
                <w:sz w:val="20"/>
              </w:rPr>
              <w:t xml:space="preserve"> &amp; STI</w:t>
            </w:r>
            <w:r w:rsidRPr="000A067F">
              <w:rPr>
                <w:rFonts w:asciiTheme="minorHAnsi" w:hAnsiTheme="minorHAnsi" w:cstheme="minorHAnsi"/>
                <w:i/>
                <w:sz w:val="20"/>
              </w:rPr>
              <w:t>)</w:t>
            </w:r>
          </w:p>
          <w:p w:rsidR="00C62316" w:rsidRPr="000A067F" w:rsidRDefault="00C62316" w:rsidP="000A067F">
            <w:pPr>
              <w:jc w:val="left"/>
              <w:rPr>
                <w:rFonts w:asciiTheme="minorHAnsi" w:hAnsiTheme="minorHAnsi" w:cstheme="minorHAnsi"/>
                <w:sz w:val="20"/>
              </w:rPr>
            </w:pPr>
            <w:r w:rsidRPr="000A067F">
              <w:rPr>
                <w:rFonts w:asciiTheme="minorHAnsi" w:hAnsiTheme="minorHAnsi" w:cstheme="minorHAnsi"/>
                <w:sz w:val="20"/>
              </w:rPr>
              <w:t>MRC Tropical Epidemiology Group</w:t>
            </w:r>
          </w:p>
          <w:p w:rsidR="00C62316" w:rsidRPr="000A067F" w:rsidRDefault="00C62316" w:rsidP="000A067F">
            <w:pPr>
              <w:jc w:val="left"/>
              <w:rPr>
                <w:rFonts w:asciiTheme="minorHAnsi" w:hAnsiTheme="minorHAnsi" w:cstheme="minorHAnsi"/>
                <w:sz w:val="20"/>
              </w:rPr>
            </w:pPr>
            <w:r w:rsidRPr="000A067F">
              <w:rPr>
                <w:rFonts w:asciiTheme="minorHAnsi" w:hAnsiTheme="minorHAnsi" w:cstheme="minorHAnsi"/>
                <w:sz w:val="20"/>
              </w:rPr>
              <w:t>Department of Infectious Disease Epidemiology</w:t>
            </w:r>
          </w:p>
          <w:p w:rsidR="00C62316" w:rsidRPr="000A067F" w:rsidRDefault="00C62316" w:rsidP="000A067F">
            <w:pPr>
              <w:jc w:val="left"/>
              <w:rPr>
                <w:rFonts w:asciiTheme="minorHAnsi" w:hAnsiTheme="minorHAnsi" w:cstheme="minorHAnsi"/>
                <w:sz w:val="20"/>
              </w:rPr>
            </w:pPr>
            <w:r w:rsidRPr="000A067F">
              <w:rPr>
                <w:rFonts w:asciiTheme="minorHAnsi" w:hAnsiTheme="minorHAnsi" w:cstheme="minorHAnsi"/>
                <w:sz w:val="20"/>
              </w:rPr>
              <w:t>London School of Hygiene &amp; Tropical Medicine</w:t>
            </w:r>
          </w:p>
          <w:p w:rsidR="00C62316" w:rsidRPr="000A067F" w:rsidRDefault="00C62316" w:rsidP="000A067F">
            <w:pPr>
              <w:jc w:val="left"/>
              <w:rPr>
                <w:rFonts w:asciiTheme="minorHAnsi" w:hAnsiTheme="minorHAnsi" w:cstheme="minorHAnsi"/>
                <w:sz w:val="20"/>
              </w:rPr>
            </w:pPr>
            <w:r w:rsidRPr="000A067F">
              <w:rPr>
                <w:rFonts w:asciiTheme="minorHAnsi" w:hAnsiTheme="minorHAnsi" w:cstheme="minorHAnsi"/>
                <w:sz w:val="20"/>
              </w:rPr>
              <w:t>Keppel Street</w:t>
            </w:r>
          </w:p>
          <w:p w:rsidR="00C62316" w:rsidRPr="000A067F" w:rsidRDefault="00C62316" w:rsidP="000A067F">
            <w:pPr>
              <w:jc w:val="left"/>
              <w:rPr>
                <w:rFonts w:asciiTheme="minorHAnsi" w:hAnsiTheme="minorHAnsi" w:cstheme="minorHAnsi"/>
                <w:sz w:val="20"/>
              </w:rPr>
            </w:pPr>
            <w:r w:rsidRPr="000A067F">
              <w:rPr>
                <w:rFonts w:asciiTheme="minorHAnsi" w:hAnsiTheme="minorHAnsi" w:cstheme="minorHAnsi"/>
                <w:sz w:val="20"/>
              </w:rPr>
              <w:t>London WC1E 7HT, UK</w:t>
            </w:r>
          </w:p>
          <w:p w:rsidR="00C62316" w:rsidRPr="000A067F" w:rsidRDefault="00C62316" w:rsidP="000A067F">
            <w:pPr>
              <w:jc w:val="left"/>
              <w:rPr>
                <w:rFonts w:asciiTheme="minorHAnsi" w:hAnsiTheme="minorHAnsi" w:cs="Arial"/>
                <w:color w:val="000000"/>
                <w:sz w:val="20"/>
                <w:szCs w:val="20"/>
              </w:rPr>
            </w:pPr>
            <w:r w:rsidRPr="000A067F">
              <w:rPr>
                <w:rFonts w:asciiTheme="minorHAnsi" w:hAnsiTheme="minorHAnsi" w:cstheme="minorHAnsi"/>
                <w:b/>
                <w:sz w:val="20"/>
                <w:szCs w:val="20"/>
              </w:rPr>
              <w:t xml:space="preserve">Phone: </w:t>
            </w:r>
            <w:r w:rsidRPr="000A067F">
              <w:rPr>
                <w:rFonts w:asciiTheme="minorHAnsi" w:hAnsiTheme="minorHAnsi" w:cs="Arial"/>
                <w:color w:val="000000"/>
                <w:sz w:val="20"/>
                <w:szCs w:val="20"/>
              </w:rPr>
              <w:t>+44 (0)20 7927 2245</w:t>
            </w:r>
          </w:p>
          <w:p w:rsidR="00C62316" w:rsidRPr="000A067F" w:rsidRDefault="00C62316" w:rsidP="000A067F">
            <w:pPr>
              <w:spacing w:after="360"/>
              <w:jc w:val="left"/>
              <w:rPr>
                <w:rFonts w:asciiTheme="minorHAnsi" w:hAnsiTheme="minorHAnsi" w:cstheme="minorHAnsi"/>
                <w:b/>
                <w:sz w:val="8"/>
                <w:szCs w:val="8"/>
              </w:rPr>
            </w:pPr>
            <w:r w:rsidRPr="000A067F">
              <w:rPr>
                <w:rFonts w:asciiTheme="minorHAnsi" w:hAnsiTheme="minorHAnsi" w:cs="Arial"/>
                <w:b/>
                <w:color w:val="000000"/>
                <w:sz w:val="20"/>
                <w:szCs w:val="20"/>
              </w:rPr>
              <w:t>Email:</w:t>
            </w:r>
            <w:r w:rsidRPr="000A067F">
              <w:rPr>
                <w:rFonts w:asciiTheme="minorHAnsi" w:hAnsiTheme="minorHAnsi" w:cs="Arial"/>
                <w:color w:val="000000"/>
                <w:sz w:val="20"/>
                <w:szCs w:val="20"/>
              </w:rPr>
              <w:t xml:space="preserve"> </w:t>
            </w:r>
            <w:hyperlink r:id="rId34" w:history="1">
              <w:r w:rsidRPr="000A067F">
                <w:rPr>
                  <w:rStyle w:val="Hyperlink"/>
                  <w:rFonts w:asciiTheme="minorHAnsi" w:hAnsiTheme="minorHAnsi" w:cs="Arial"/>
                  <w:sz w:val="20"/>
                  <w:szCs w:val="20"/>
                </w:rPr>
                <w:t>suzanna.francis@lshtm.ac.uk</w:t>
              </w:r>
            </w:hyperlink>
          </w:p>
        </w:tc>
        <w:tc>
          <w:tcPr>
            <w:tcW w:w="4508" w:type="dxa"/>
          </w:tcPr>
          <w:p w:rsidR="005F575E" w:rsidRPr="000A067F" w:rsidRDefault="005F575E" w:rsidP="000A067F">
            <w:pPr>
              <w:spacing w:after="80"/>
              <w:jc w:val="left"/>
              <w:rPr>
                <w:rFonts w:asciiTheme="minorHAnsi" w:hAnsiTheme="minorHAnsi" w:cstheme="minorHAnsi"/>
                <w:b/>
              </w:rPr>
            </w:pPr>
            <w:r w:rsidRPr="000A067F">
              <w:rPr>
                <w:rFonts w:asciiTheme="minorHAnsi" w:hAnsiTheme="minorHAnsi" w:cstheme="minorHAnsi"/>
                <w:b/>
              </w:rPr>
              <w:t>Mandi Tembo</w:t>
            </w:r>
          </w:p>
          <w:p w:rsidR="005F575E" w:rsidRPr="000A067F" w:rsidRDefault="005F575E" w:rsidP="000A067F">
            <w:pPr>
              <w:jc w:val="left"/>
              <w:rPr>
                <w:rFonts w:asciiTheme="minorHAnsi" w:hAnsiTheme="minorHAnsi" w:cstheme="minorHAnsi"/>
                <w:i/>
                <w:sz w:val="20"/>
              </w:rPr>
            </w:pPr>
            <w:r w:rsidRPr="000A067F">
              <w:rPr>
                <w:rFonts w:asciiTheme="minorHAnsi" w:hAnsiTheme="minorHAnsi" w:cstheme="minorHAnsi"/>
                <w:i/>
                <w:sz w:val="20"/>
              </w:rPr>
              <w:t xml:space="preserve">Research Fellow (MHM) </w:t>
            </w:r>
          </w:p>
          <w:p w:rsidR="005F575E" w:rsidRPr="000A067F" w:rsidRDefault="005F575E" w:rsidP="000A067F">
            <w:pPr>
              <w:jc w:val="left"/>
              <w:rPr>
                <w:rFonts w:asciiTheme="minorHAnsi" w:hAnsiTheme="minorHAnsi" w:cstheme="minorHAnsi"/>
                <w:sz w:val="20"/>
              </w:rPr>
            </w:pPr>
            <w:r w:rsidRPr="000A067F">
              <w:rPr>
                <w:rFonts w:asciiTheme="minorHAnsi" w:hAnsiTheme="minorHAnsi" w:cstheme="minorHAnsi"/>
                <w:sz w:val="20"/>
              </w:rPr>
              <w:t xml:space="preserve">Biomedical Research and Training Institute </w:t>
            </w:r>
          </w:p>
          <w:p w:rsidR="005F575E" w:rsidRPr="000A067F" w:rsidRDefault="005F575E" w:rsidP="000A067F">
            <w:pPr>
              <w:jc w:val="left"/>
              <w:rPr>
                <w:rFonts w:asciiTheme="minorHAnsi" w:hAnsiTheme="minorHAnsi" w:cstheme="minorHAnsi"/>
                <w:sz w:val="20"/>
              </w:rPr>
            </w:pPr>
            <w:r w:rsidRPr="000A067F">
              <w:rPr>
                <w:rFonts w:asciiTheme="minorHAnsi" w:hAnsiTheme="minorHAnsi" w:cstheme="minorHAnsi"/>
                <w:sz w:val="20"/>
              </w:rPr>
              <w:t xml:space="preserve">10 Seagrave Road </w:t>
            </w:r>
          </w:p>
          <w:p w:rsidR="005F575E" w:rsidRPr="000A067F" w:rsidRDefault="005F575E" w:rsidP="000A067F">
            <w:pPr>
              <w:jc w:val="left"/>
              <w:rPr>
                <w:rFonts w:asciiTheme="minorHAnsi" w:hAnsiTheme="minorHAnsi" w:cstheme="minorHAnsi"/>
                <w:sz w:val="20"/>
              </w:rPr>
            </w:pPr>
            <w:r w:rsidRPr="000A067F">
              <w:rPr>
                <w:rFonts w:asciiTheme="minorHAnsi" w:hAnsiTheme="minorHAnsi" w:cstheme="minorHAnsi"/>
                <w:sz w:val="20"/>
              </w:rPr>
              <w:t xml:space="preserve">Avondale </w:t>
            </w:r>
          </w:p>
          <w:p w:rsidR="005F575E" w:rsidRPr="000A067F" w:rsidRDefault="005F575E" w:rsidP="000A067F">
            <w:pPr>
              <w:jc w:val="left"/>
              <w:rPr>
                <w:rFonts w:asciiTheme="minorHAnsi" w:hAnsiTheme="minorHAnsi" w:cstheme="minorHAnsi"/>
                <w:sz w:val="20"/>
              </w:rPr>
            </w:pPr>
            <w:r w:rsidRPr="000A067F">
              <w:rPr>
                <w:rFonts w:asciiTheme="minorHAnsi" w:hAnsiTheme="minorHAnsi" w:cstheme="minorHAnsi"/>
                <w:sz w:val="20"/>
              </w:rPr>
              <w:t>Harare, Zimbabwe</w:t>
            </w:r>
          </w:p>
          <w:p w:rsidR="005F575E" w:rsidRPr="000A067F" w:rsidRDefault="005F575E" w:rsidP="000A067F">
            <w:pPr>
              <w:jc w:val="left"/>
              <w:rPr>
                <w:rFonts w:asciiTheme="minorHAnsi" w:hAnsiTheme="minorHAnsi" w:cstheme="minorHAnsi"/>
                <w:sz w:val="20"/>
              </w:rPr>
            </w:pPr>
            <w:r w:rsidRPr="000A067F">
              <w:rPr>
                <w:rFonts w:asciiTheme="minorHAnsi" w:hAnsiTheme="minorHAnsi" w:cstheme="minorHAnsi"/>
                <w:b/>
                <w:sz w:val="20"/>
              </w:rPr>
              <w:t>Phone:</w:t>
            </w:r>
            <w:r w:rsidRPr="000A067F">
              <w:rPr>
                <w:rFonts w:asciiTheme="minorHAnsi" w:hAnsiTheme="minorHAnsi" w:cstheme="minorHAnsi"/>
                <w:sz w:val="20"/>
              </w:rPr>
              <w:t xml:space="preserve"> +263 772 676417</w:t>
            </w:r>
          </w:p>
          <w:p w:rsidR="00C62316" w:rsidRPr="000A067F" w:rsidRDefault="005F575E" w:rsidP="000A067F">
            <w:pPr>
              <w:spacing w:after="360"/>
              <w:jc w:val="left"/>
              <w:rPr>
                <w:rFonts w:asciiTheme="minorHAnsi" w:hAnsiTheme="minorHAnsi" w:cstheme="minorHAnsi"/>
                <w:b/>
                <w:sz w:val="20"/>
              </w:rPr>
            </w:pPr>
            <w:r w:rsidRPr="000A067F">
              <w:rPr>
                <w:rFonts w:asciiTheme="minorHAnsi" w:hAnsiTheme="minorHAnsi" w:cstheme="minorHAnsi"/>
                <w:b/>
                <w:sz w:val="20"/>
                <w:szCs w:val="20"/>
              </w:rPr>
              <w:t>Email:</w:t>
            </w:r>
            <w:r w:rsidRPr="000A067F">
              <w:rPr>
                <w:rFonts w:asciiTheme="minorHAnsi" w:hAnsiTheme="minorHAnsi" w:cstheme="minorHAnsi"/>
                <w:sz w:val="20"/>
                <w:szCs w:val="20"/>
              </w:rPr>
              <w:t xml:space="preserve"> </w:t>
            </w:r>
            <w:r w:rsidRPr="000A067F">
              <w:rPr>
                <w:rStyle w:val="Hyperlink"/>
                <w:rFonts w:asciiTheme="minorHAnsi" w:hAnsiTheme="minorHAnsi"/>
                <w:sz w:val="20"/>
                <w:szCs w:val="20"/>
              </w:rPr>
              <w:t>tembom91@gmail.com</w:t>
            </w:r>
          </w:p>
        </w:tc>
      </w:tr>
      <w:tr w:rsidR="00C62316" w:rsidRPr="000A067F" w:rsidTr="00442AA9">
        <w:trPr>
          <w:trHeight w:val="20"/>
        </w:trPr>
        <w:tc>
          <w:tcPr>
            <w:tcW w:w="4508" w:type="dxa"/>
          </w:tcPr>
          <w:p w:rsidR="00C62316" w:rsidRPr="000A067F" w:rsidRDefault="00C62316" w:rsidP="000A067F">
            <w:pPr>
              <w:spacing w:after="80"/>
              <w:jc w:val="left"/>
              <w:rPr>
                <w:rFonts w:asciiTheme="minorHAnsi" w:hAnsiTheme="minorHAnsi" w:cstheme="minorHAnsi"/>
                <w:b/>
              </w:rPr>
            </w:pPr>
            <w:r w:rsidRPr="000A067F">
              <w:rPr>
                <w:rFonts w:asciiTheme="minorHAnsi" w:hAnsiTheme="minorHAnsi" w:cstheme="minorHAnsi"/>
                <w:b/>
              </w:rPr>
              <w:t>Chris Grundy</w:t>
            </w:r>
          </w:p>
          <w:p w:rsidR="00C62316" w:rsidRPr="000A067F" w:rsidRDefault="00C62316" w:rsidP="000A067F">
            <w:pPr>
              <w:jc w:val="left"/>
              <w:rPr>
                <w:rFonts w:asciiTheme="minorHAnsi" w:hAnsiTheme="minorHAnsi" w:cstheme="minorHAnsi"/>
                <w:i/>
                <w:sz w:val="20"/>
              </w:rPr>
            </w:pPr>
            <w:r w:rsidRPr="000A067F">
              <w:rPr>
                <w:rFonts w:asciiTheme="minorHAnsi" w:hAnsiTheme="minorHAnsi" w:cstheme="minorHAnsi"/>
                <w:i/>
                <w:sz w:val="20"/>
              </w:rPr>
              <w:t>Geographical Information Systems</w:t>
            </w:r>
          </w:p>
          <w:p w:rsidR="00C62316" w:rsidRPr="000A067F" w:rsidRDefault="00C62316" w:rsidP="000A067F">
            <w:pPr>
              <w:jc w:val="left"/>
              <w:rPr>
                <w:rFonts w:asciiTheme="minorHAnsi" w:hAnsiTheme="minorHAnsi" w:cstheme="minorHAnsi"/>
                <w:sz w:val="20"/>
              </w:rPr>
            </w:pPr>
            <w:r w:rsidRPr="000A067F">
              <w:rPr>
                <w:rFonts w:asciiTheme="minorHAnsi" w:hAnsiTheme="minorHAnsi" w:cstheme="minorHAnsi"/>
                <w:sz w:val="20"/>
              </w:rPr>
              <w:t>Department Infectious Disease Epidemiology</w:t>
            </w:r>
          </w:p>
          <w:p w:rsidR="00C62316" w:rsidRPr="000A067F" w:rsidRDefault="00C62316" w:rsidP="000A067F">
            <w:pPr>
              <w:jc w:val="left"/>
              <w:rPr>
                <w:rFonts w:asciiTheme="minorHAnsi" w:hAnsiTheme="minorHAnsi" w:cstheme="minorHAnsi"/>
                <w:sz w:val="20"/>
              </w:rPr>
            </w:pPr>
            <w:r w:rsidRPr="000A067F">
              <w:rPr>
                <w:rFonts w:asciiTheme="minorHAnsi" w:hAnsiTheme="minorHAnsi" w:cstheme="minorHAnsi"/>
                <w:sz w:val="20"/>
              </w:rPr>
              <w:t>London School of Hygiene &amp; Tropical Medicine</w:t>
            </w:r>
          </w:p>
          <w:p w:rsidR="00C62316" w:rsidRPr="000A067F" w:rsidRDefault="00C62316" w:rsidP="000A067F">
            <w:pPr>
              <w:jc w:val="left"/>
              <w:rPr>
                <w:rFonts w:asciiTheme="minorHAnsi" w:hAnsiTheme="minorHAnsi" w:cstheme="minorHAnsi"/>
                <w:sz w:val="20"/>
              </w:rPr>
            </w:pPr>
            <w:r w:rsidRPr="000A067F">
              <w:rPr>
                <w:rFonts w:asciiTheme="minorHAnsi" w:hAnsiTheme="minorHAnsi" w:cstheme="minorHAnsi"/>
                <w:sz w:val="20"/>
              </w:rPr>
              <w:t>Keppel Street</w:t>
            </w:r>
          </w:p>
          <w:p w:rsidR="00C62316" w:rsidRPr="000A067F" w:rsidRDefault="00C62316" w:rsidP="000A067F">
            <w:pPr>
              <w:jc w:val="left"/>
              <w:rPr>
                <w:rFonts w:asciiTheme="minorHAnsi" w:hAnsiTheme="minorHAnsi" w:cstheme="minorHAnsi"/>
                <w:sz w:val="20"/>
              </w:rPr>
            </w:pPr>
            <w:r w:rsidRPr="000A067F">
              <w:rPr>
                <w:rFonts w:asciiTheme="minorHAnsi" w:hAnsiTheme="minorHAnsi" w:cstheme="minorHAnsi"/>
                <w:sz w:val="20"/>
              </w:rPr>
              <w:t>London WC1E 7HT, UK</w:t>
            </w:r>
          </w:p>
          <w:p w:rsidR="00C62316" w:rsidRPr="000A067F" w:rsidRDefault="00C62316" w:rsidP="000A067F">
            <w:pPr>
              <w:jc w:val="left"/>
              <w:rPr>
                <w:rFonts w:asciiTheme="minorHAnsi" w:hAnsiTheme="minorHAnsi" w:cstheme="minorHAnsi"/>
                <w:sz w:val="20"/>
              </w:rPr>
            </w:pPr>
            <w:r w:rsidRPr="000A067F">
              <w:rPr>
                <w:rFonts w:asciiTheme="minorHAnsi" w:hAnsiTheme="minorHAnsi" w:cstheme="minorHAnsi"/>
                <w:b/>
                <w:sz w:val="20"/>
              </w:rPr>
              <w:t>Phone:</w:t>
            </w:r>
            <w:r w:rsidRPr="000A067F">
              <w:rPr>
                <w:rFonts w:asciiTheme="minorHAnsi" w:hAnsiTheme="minorHAnsi" w:cstheme="minorHAnsi"/>
                <w:sz w:val="20"/>
              </w:rPr>
              <w:t xml:space="preserve"> +44 207 927 2441</w:t>
            </w:r>
          </w:p>
          <w:p w:rsidR="00C62316" w:rsidRPr="000A067F" w:rsidRDefault="00C62316" w:rsidP="000A067F">
            <w:pPr>
              <w:spacing w:after="240"/>
              <w:jc w:val="left"/>
              <w:rPr>
                <w:rFonts w:asciiTheme="minorHAnsi" w:hAnsiTheme="minorHAnsi" w:cstheme="minorHAnsi"/>
                <w:b/>
                <w:sz w:val="20"/>
              </w:rPr>
            </w:pPr>
            <w:r w:rsidRPr="000A067F">
              <w:rPr>
                <w:rFonts w:asciiTheme="minorHAnsi" w:hAnsiTheme="minorHAnsi" w:cstheme="minorHAnsi"/>
                <w:b/>
                <w:sz w:val="20"/>
              </w:rPr>
              <w:t>Email:</w:t>
            </w:r>
            <w:r w:rsidRPr="000A067F">
              <w:rPr>
                <w:rFonts w:asciiTheme="minorHAnsi" w:hAnsiTheme="minorHAnsi" w:cstheme="minorHAnsi"/>
                <w:sz w:val="20"/>
              </w:rPr>
              <w:t xml:space="preserve"> </w:t>
            </w:r>
            <w:hyperlink r:id="rId35" w:history="1">
              <w:r w:rsidR="00D210B2" w:rsidRPr="000A067F">
                <w:rPr>
                  <w:rStyle w:val="Hyperlink"/>
                  <w:rFonts w:asciiTheme="minorHAnsi" w:hAnsiTheme="minorHAnsi" w:cstheme="minorHAnsi"/>
                  <w:sz w:val="20"/>
                </w:rPr>
                <w:t>chris.grundy@lshtm.ac.uk</w:t>
              </w:r>
            </w:hyperlink>
            <w:r w:rsidR="00D210B2" w:rsidRPr="000A067F">
              <w:rPr>
                <w:rFonts w:asciiTheme="minorHAnsi" w:hAnsiTheme="minorHAnsi" w:cstheme="minorHAnsi"/>
                <w:sz w:val="20"/>
              </w:rPr>
              <w:t xml:space="preserve"> </w:t>
            </w:r>
          </w:p>
        </w:tc>
        <w:tc>
          <w:tcPr>
            <w:tcW w:w="4508" w:type="dxa"/>
          </w:tcPr>
          <w:p w:rsidR="005F575E" w:rsidRPr="000A067F" w:rsidRDefault="005F575E" w:rsidP="000A067F">
            <w:pPr>
              <w:spacing w:after="80"/>
              <w:jc w:val="left"/>
              <w:rPr>
                <w:rFonts w:asciiTheme="minorHAnsi" w:hAnsiTheme="minorHAnsi" w:cstheme="minorHAnsi"/>
                <w:b/>
              </w:rPr>
            </w:pPr>
            <w:r w:rsidRPr="000A067F">
              <w:rPr>
                <w:rFonts w:asciiTheme="minorHAnsi" w:hAnsiTheme="minorHAnsi" w:cstheme="minorHAnsi"/>
                <w:b/>
              </w:rPr>
              <w:t>Helen Weiss</w:t>
            </w:r>
          </w:p>
          <w:p w:rsidR="005F575E" w:rsidRPr="000A067F" w:rsidRDefault="005F575E" w:rsidP="000A067F">
            <w:pPr>
              <w:jc w:val="left"/>
              <w:rPr>
                <w:rFonts w:asciiTheme="minorHAnsi" w:hAnsiTheme="minorHAnsi" w:cstheme="minorHAnsi"/>
                <w:i/>
                <w:sz w:val="20"/>
              </w:rPr>
            </w:pPr>
            <w:r w:rsidRPr="000A067F">
              <w:rPr>
                <w:rFonts w:asciiTheme="minorHAnsi" w:hAnsiTheme="minorHAnsi" w:cstheme="minorHAnsi"/>
                <w:i/>
                <w:sz w:val="20"/>
              </w:rPr>
              <w:t>Statistical Epidemiologist</w:t>
            </w:r>
          </w:p>
          <w:p w:rsidR="005F575E" w:rsidRPr="000A067F" w:rsidRDefault="005F575E" w:rsidP="000A067F">
            <w:pPr>
              <w:jc w:val="left"/>
              <w:rPr>
                <w:rFonts w:asciiTheme="minorHAnsi" w:hAnsiTheme="minorHAnsi" w:cstheme="minorHAnsi"/>
                <w:sz w:val="20"/>
              </w:rPr>
            </w:pPr>
            <w:r w:rsidRPr="000A067F">
              <w:rPr>
                <w:rFonts w:asciiTheme="minorHAnsi" w:hAnsiTheme="minorHAnsi" w:cstheme="minorHAnsi"/>
                <w:sz w:val="20"/>
              </w:rPr>
              <w:t>MRC Tropical Epidemiology Group</w:t>
            </w:r>
          </w:p>
          <w:p w:rsidR="005F575E" w:rsidRPr="000A067F" w:rsidRDefault="005F575E" w:rsidP="000A067F">
            <w:pPr>
              <w:jc w:val="left"/>
              <w:rPr>
                <w:rFonts w:asciiTheme="minorHAnsi" w:hAnsiTheme="minorHAnsi" w:cstheme="minorHAnsi"/>
                <w:sz w:val="20"/>
              </w:rPr>
            </w:pPr>
            <w:r w:rsidRPr="000A067F">
              <w:rPr>
                <w:rFonts w:asciiTheme="minorHAnsi" w:hAnsiTheme="minorHAnsi" w:cstheme="minorHAnsi"/>
                <w:sz w:val="20"/>
              </w:rPr>
              <w:t>Department of Infectious Disease Epidemiology</w:t>
            </w:r>
          </w:p>
          <w:p w:rsidR="005F575E" w:rsidRPr="000A067F" w:rsidRDefault="005F575E" w:rsidP="000A067F">
            <w:pPr>
              <w:jc w:val="left"/>
              <w:rPr>
                <w:rFonts w:asciiTheme="minorHAnsi" w:hAnsiTheme="minorHAnsi" w:cstheme="minorHAnsi"/>
                <w:sz w:val="20"/>
              </w:rPr>
            </w:pPr>
            <w:r w:rsidRPr="000A067F">
              <w:rPr>
                <w:rFonts w:asciiTheme="minorHAnsi" w:hAnsiTheme="minorHAnsi" w:cstheme="minorHAnsi"/>
                <w:sz w:val="20"/>
              </w:rPr>
              <w:t>London School of Hygiene &amp; Tropical Medicine</w:t>
            </w:r>
          </w:p>
          <w:p w:rsidR="005F575E" w:rsidRPr="000A067F" w:rsidRDefault="005F575E" w:rsidP="000A067F">
            <w:pPr>
              <w:jc w:val="left"/>
              <w:rPr>
                <w:rFonts w:asciiTheme="minorHAnsi" w:hAnsiTheme="minorHAnsi" w:cstheme="minorHAnsi"/>
                <w:sz w:val="20"/>
              </w:rPr>
            </w:pPr>
            <w:r w:rsidRPr="000A067F">
              <w:rPr>
                <w:rFonts w:asciiTheme="minorHAnsi" w:hAnsiTheme="minorHAnsi" w:cstheme="minorHAnsi"/>
                <w:sz w:val="20"/>
              </w:rPr>
              <w:t>Keppel Street</w:t>
            </w:r>
          </w:p>
          <w:p w:rsidR="005F575E" w:rsidRPr="000A067F" w:rsidRDefault="005F575E" w:rsidP="000A067F">
            <w:pPr>
              <w:jc w:val="left"/>
              <w:rPr>
                <w:rFonts w:asciiTheme="minorHAnsi" w:hAnsiTheme="minorHAnsi" w:cstheme="minorHAnsi"/>
                <w:sz w:val="20"/>
              </w:rPr>
            </w:pPr>
            <w:r w:rsidRPr="000A067F">
              <w:rPr>
                <w:rFonts w:asciiTheme="minorHAnsi" w:hAnsiTheme="minorHAnsi" w:cstheme="minorHAnsi"/>
                <w:sz w:val="20"/>
              </w:rPr>
              <w:t>London WC1E 7HT, UK</w:t>
            </w:r>
          </w:p>
          <w:p w:rsidR="005F575E" w:rsidRPr="000A067F" w:rsidRDefault="005F575E" w:rsidP="000A067F">
            <w:pPr>
              <w:jc w:val="left"/>
              <w:rPr>
                <w:rFonts w:asciiTheme="minorHAnsi" w:hAnsiTheme="minorHAnsi" w:cstheme="minorHAnsi"/>
                <w:sz w:val="20"/>
              </w:rPr>
            </w:pPr>
            <w:r w:rsidRPr="000A067F">
              <w:rPr>
                <w:rFonts w:asciiTheme="minorHAnsi" w:hAnsiTheme="minorHAnsi" w:cstheme="minorHAnsi"/>
                <w:b/>
                <w:sz w:val="20"/>
              </w:rPr>
              <w:t>Phone:</w:t>
            </w:r>
            <w:r w:rsidRPr="000A067F">
              <w:rPr>
                <w:rFonts w:asciiTheme="minorHAnsi" w:hAnsiTheme="minorHAnsi" w:cstheme="minorHAnsi"/>
                <w:sz w:val="20"/>
              </w:rPr>
              <w:t xml:space="preserve"> +44 207 927 2087</w:t>
            </w:r>
          </w:p>
          <w:p w:rsidR="00C62316" w:rsidRPr="000A067F" w:rsidRDefault="005F575E" w:rsidP="000A067F">
            <w:pPr>
              <w:spacing w:after="360"/>
              <w:jc w:val="left"/>
              <w:rPr>
                <w:rFonts w:asciiTheme="minorHAnsi" w:hAnsiTheme="minorHAnsi" w:cstheme="minorHAnsi"/>
                <w:sz w:val="20"/>
              </w:rPr>
            </w:pPr>
            <w:r w:rsidRPr="000A067F">
              <w:rPr>
                <w:rFonts w:asciiTheme="minorHAnsi" w:hAnsiTheme="minorHAnsi" w:cstheme="minorHAnsi"/>
                <w:b/>
                <w:sz w:val="20"/>
              </w:rPr>
              <w:t xml:space="preserve">Email: </w:t>
            </w:r>
            <w:hyperlink r:id="rId36" w:history="1">
              <w:r w:rsidR="00D210B2" w:rsidRPr="000A067F">
                <w:rPr>
                  <w:rStyle w:val="Hyperlink"/>
                  <w:rFonts w:asciiTheme="minorHAnsi" w:hAnsiTheme="minorHAnsi" w:cstheme="minorHAnsi"/>
                  <w:sz w:val="20"/>
                </w:rPr>
                <w:t>helen.weiss@lshtm.ac.uk</w:t>
              </w:r>
            </w:hyperlink>
            <w:r w:rsidR="00D210B2" w:rsidRPr="000A067F">
              <w:rPr>
                <w:rFonts w:asciiTheme="minorHAnsi" w:hAnsiTheme="minorHAnsi" w:cstheme="minorHAnsi"/>
                <w:sz w:val="20"/>
              </w:rPr>
              <w:t xml:space="preserve"> </w:t>
            </w:r>
          </w:p>
        </w:tc>
      </w:tr>
    </w:tbl>
    <w:p w:rsidR="003546AD" w:rsidRPr="000A067F" w:rsidRDefault="003546AD" w:rsidP="000A067F">
      <w:pPr>
        <w:spacing w:afterLines="20" w:after="48"/>
      </w:pPr>
    </w:p>
    <w:p w:rsidR="003546AD" w:rsidRPr="000A067F" w:rsidRDefault="003546AD" w:rsidP="000A067F">
      <w:pPr>
        <w:spacing w:after="200"/>
        <w:jc w:val="left"/>
        <w:rPr>
          <w:rFonts w:ascii="Calibri" w:eastAsiaTheme="majorEastAsia" w:hAnsi="Calibri" w:cstheme="majorBidi"/>
          <w:b/>
          <w:bCs/>
          <w:sz w:val="32"/>
          <w:szCs w:val="28"/>
        </w:rPr>
      </w:pPr>
      <w:r w:rsidRPr="000A067F">
        <w:br w:type="page"/>
      </w:r>
    </w:p>
    <w:p w:rsidR="004D73AC" w:rsidRPr="000A067F" w:rsidRDefault="00C551C8" w:rsidP="000A067F">
      <w:pPr>
        <w:pStyle w:val="Heading1"/>
      </w:pPr>
      <w:bookmarkStart w:id="14" w:name="_Toc2933870"/>
      <w:r w:rsidRPr="000A067F">
        <w:t>Declaration</w:t>
      </w:r>
      <w:bookmarkEnd w:id="14"/>
    </w:p>
    <w:p w:rsidR="004D73AC" w:rsidRPr="000A067F" w:rsidRDefault="004D73AC" w:rsidP="000A067F"/>
    <w:p w:rsidR="004D73AC" w:rsidRPr="000A067F" w:rsidRDefault="004D73AC" w:rsidP="000A067F"/>
    <w:p w:rsidR="00B736A3" w:rsidRPr="000A067F" w:rsidRDefault="004D73AC" w:rsidP="000A067F">
      <w:pPr>
        <w:jc w:val="center"/>
        <w:rPr>
          <w:rFonts w:cs="Arial"/>
          <w:b/>
          <w:bCs/>
          <w:sz w:val="28"/>
        </w:rPr>
      </w:pPr>
      <w:r w:rsidRPr="000A067F">
        <w:rPr>
          <w:rFonts w:cs="Arial"/>
          <w:b/>
          <w:bCs/>
          <w:sz w:val="28"/>
        </w:rPr>
        <w:t>Community based interventions to improve HIV outcomes in yo</w:t>
      </w:r>
      <w:r w:rsidR="003871BE" w:rsidRPr="000A067F">
        <w:rPr>
          <w:rFonts w:cs="Arial"/>
          <w:b/>
          <w:bCs/>
          <w:sz w:val="28"/>
        </w:rPr>
        <w:t>uth</w:t>
      </w:r>
      <w:r w:rsidRPr="000A067F">
        <w:rPr>
          <w:rFonts w:cs="Arial"/>
          <w:b/>
          <w:bCs/>
          <w:sz w:val="28"/>
        </w:rPr>
        <w:t>:</w:t>
      </w:r>
    </w:p>
    <w:p w:rsidR="004D73AC" w:rsidRPr="000A067F" w:rsidRDefault="004D73AC" w:rsidP="000A067F">
      <w:pPr>
        <w:jc w:val="center"/>
        <w:rPr>
          <w:rFonts w:cs="Arial"/>
          <w:b/>
          <w:bCs/>
          <w:sz w:val="28"/>
        </w:rPr>
      </w:pPr>
      <w:r w:rsidRPr="000A067F">
        <w:rPr>
          <w:rFonts w:cs="Arial"/>
          <w:b/>
          <w:bCs/>
          <w:sz w:val="28"/>
        </w:rPr>
        <w:t>a cluster randomised trial in Zimbabwe (CHIEDZA)</w:t>
      </w:r>
    </w:p>
    <w:p w:rsidR="004D73AC" w:rsidRPr="000A067F" w:rsidRDefault="004D73AC" w:rsidP="000A067F"/>
    <w:p w:rsidR="004D73AC" w:rsidRPr="000A067F" w:rsidRDefault="004D73AC" w:rsidP="000A067F"/>
    <w:p w:rsidR="004D73AC" w:rsidRPr="000A067F" w:rsidRDefault="004D73AC" w:rsidP="000A067F">
      <w:pPr>
        <w:rPr>
          <w:rFonts w:asciiTheme="majorHAnsi" w:hAnsiTheme="majorHAnsi" w:cstheme="minorHAnsi"/>
          <w:color w:val="000000" w:themeColor="text1"/>
        </w:rPr>
      </w:pPr>
      <w:r w:rsidRPr="000A067F">
        <w:rPr>
          <w:rFonts w:asciiTheme="majorHAnsi" w:hAnsiTheme="majorHAnsi" w:cstheme="minorHAnsi"/>
          <w:color w:val="000000" w:themeColor="text1"/>
        </w:rPr>
        <w:t>I, the Principal Investigator</w:t>
      </w:r>
      <w:r w:rsidR="004D4AE9" w:rsidRPr="000A067F">
        <w:rPr>
          <w:rFonts w:asciiTheme="majorHAnsi" w:hAnsiTheme="majorHAnsi" w:cstheme="minorHAnsi"/>
          <w:color w:val="000000" w:themeColor="text1"/>
        </w:rPr>
        <w:t>,</w:t>
      </w:r>
      <w:r w:rsidRPr="000A067F">
        <w:rPr>
          <w:rFonts w:asciiTheme="majorHAnsi" w:hAnsiTheme="majorHAnsi" w:cstheme="minorHAnsi"/>
          <w:color w:val="000000" w:themeColor="text1"/>
        </w:rPr>
        <w:t xml:space="preserve"> agree to conduct this study in full compliance with this protocol, Good Clinical Practice and the regulatory requirements of the Medical Research Council of Zimbabwe.</w:t>
      </w:r>
    </w:p>
    <w:p w:rsidR="004D73AC" w:rsidRPr="000A067F" w:rsidRDefault="004D73AC" w:rsidP="000A067F">
      <w:pPr>
        <w:rPr>
          <w:rFonts w:asciiTheme="majorHAnsi" w:hAnsiTheme="majorHAnsi" w:cstheme="minorHAnsi"/>
          <w:color w:val="000000" w:themeColor="text1"/>
        </w:rPr>
      </w:pPr>
    </w:p>
    <w:p w:rsidR="004D73AC" w:rsidRPr="000A067F" w:rsidRDefault="004D4AE9" w:rsidP="000A067F">
      <w:pPr>
        <w:rPr>
          <w:rFonts w:asciiTheme="majorHAnsi" w:hAnsiTheme="majorHAnsi" w:cstheme="minorHAnsi"/>
          <w:color w:val="000000" w:themeColor="text1"/>
        </w:rPr>
      </w:pPr>
      <w:r w:rsidRPr="000A067F">
        <w:rPr>
          <w:rFonts w:asciiTheme="majorHAnsi" w:hAnsiTheme="majorHAnsi" w:cstheme="minorHAnsi"/>
          <w:color w:val="000000" w:themeColor="text1"/>
        </w:rPr>
        <w:t xml:space="preserve">I </w:t>
      </w:r>
      <w:r w:rsidR="004D73AC" w:rsidRPr="000A067F">
        <w:rPr>
          <w:rFonts w:asciiTheme="majorHAnsi" w:hAnsiTheme="majorHAnsi" w:cstheme="minorHAnsi"/>
          <w:color w:val="000000" w:themeColor="text1"/>
        </w:rPr>
        <w:t>will ensure that the study team and all colleagues involved in the conduct of this study are informed about the obligations incurred by their contribution to the study.</w:t>
      </w:r>
    </w:p>
    <w:p w:rsidR="004D73AC" w:rsidRPr="000A067F" w:rsidRDefault="004D73AC" w:rsidP="000A067F">
      <w:pPr>
        <w:rPr>
          <w:rFonts w:asciiTheme="majorHAnsi" w:hAnsiTheme="majorHAnsi" w:cstheme="minorHAnsi"/>
          <w:color w:val="000000" w:themeColor="text1"/>
        </w:rPr>
      </w:pPr>
    </w:p>
    <w:p w:rsidR="004D73AC" w:rsidRPr="000A067F" w:rsidRDefault="004D73AC" w:rsidP="000A067F">
      <w:pPr>
        <w:rPr>
          <w:rFonts w:asciiTheme="majorHAnsi" w:hAnsiTheme="majorHAnsi" w:cstheme="minorHAnsi"/>
          <w:color w:val="000000" w:themeColor="text1"/>
        </w:rPr>
      </w:pPr>
    </w:p>
    <w:p w:rsidR="004D73AC" w:rsidRPr="000A067F" w:rsidRDefault="004D73AC" w:rsidP="000A067F">
      <w:pPr>
        <w:rPr>
          <w:rFonts w:asciiTheme="majorHAnsi" w:hAnsiTheme="majorHAnsi" w:cstheme="minorHAnsi"/>
          <w:color w:val="000000" w:themeColor="text1"/>
        </w:rPr>
      </w:pPr>
      <w:r w:rsidRPr="000A067F">
        <w:rPr>
          <w:rFonts w:asciiTheme="majorHAnsi" w:hAnsiTheme="majorHAnsi" w:cstheme="minorHAnsi"/>
          <w:color w:val="000000" w:themeColor="text1"/>
        </w:rPr>
        <w:t>The study team declares no conflicts of interest.</w:t>
      </w:r>
    </w:p>
    <w:p w:rsidR="004D73AC" w:rsidRPr="000A067F" w:rsidRDefault="004D73AC" w:rsidP="000A067F">
      <w:pPr>
        <w:rPr>
          <w:rFonts w:asciiTheme="majorHAnsi" w:hAnsiTheme="majorHAnsi" w:cstheme="minorHAnsi"/>
          <w:color w:val="000000" w:themeColor="text1"/>
        </w:rPr>
      </w:pPr>
    </w:p>
    <w:p w:rsidR="004D73AC" w:rsidRPr="000A067F" w:rsidRDefault="004D73AC" w:rsidP="000A067F">
      <w:pPr>
        <w:rPr>
          <w:rFonts w:asciiTheme="majorHAnsi" w:hAnsiTheme="majorHAnsi" w:cstheme="minorHAnsi"/>
          <w:color w:val="000000" w:themeColor="text1"/>
        </w:rPr>
      </w:pPr>
    </w:p>
    <w:p w:rsidR="004D73AC" w:rsidRPr="000A067F" w:rsidRDefault="004D73AC" w:rsidP="000A067F">
      <w:pPr>
        <w:rPr>
          <w:rFonts w:asciiTheme="majorHAnsi" w:hAnsiTheme="majorHAnsi" w:cstheme="minorHAnsi"/>
          <w:color w:val="000000" w:themeColor="text1"/>
        </w:rPr>
      </w:pPr>
    </w:p>
    <w:p w:rsidR="004D73AC" w:rsidRPr="000A067F" w:rsidRDefault="004D73AC" w:rsidP="000A067F">
      <w:pPr>
        <w:rPr>
          <w:rFonts w:asciiTheme="majorHAnsi" w:hAnsiTheme="majorHAnsi" w:cstheme="minorHAnsi"/>
          <w:color w:val="000000" w:themeColor="text1"/>
        </w:rPr>
      </w:pPr>
    </w:p>
    <w:p w:rsidR="004D73AC" w:rsidRPr="000A067F" w:rsidRDefault="004D73AC" w:rsidP="000A067F">
      <w:pPr>
        <w:rPr>
          <w:rFonts w:asciiTheme="majorHAnsi" w:hAnsiTheme="majorHAnsi" w:cstheme="minorHAnsi"/>
          <w:color w:val="000000" w:themeColor="text1"/>
        </w:rPr>
      </w:pPr>
      <w:r w:rsidRPr="000A067F">
        <w:rPr>
          <w:rFonts w:asciiTheme="majorHAnsi" w:hAnsiTheme="majorHAnsi" w:cstheme="minorHAnsi"/>
          <w:color w:val="000000" w:themeColor="text1"/>
        </w:rPr>
        <w:t>Name of Principal Investigator: ____________________________</w:t>
      </w:r>
      <w:r w:rsidR="00511A8C" w:rsidRPr="000A067F">
        <w:rPr>
          <w:rFonts w:asciiTheme="majorHAnsi" w:hAnsiTheme="majorHAnsi" w:cstheme="minorHAnsi"/>
          <w:color w:val="000000" w:themeColor="text1"/>
        </w:rPr>
        <w:t>________________________</w:t>
      </w:r>
    </w:p>
    <w:p w:rsidR="004D73AC" w:rsidRPr="000A067F" w:rsidRDefault="004D73AC" w:rsidP="000A067F">
      <w:pPr>
        <w:rPr>
          <w:rFonts w:asciiTheme="majorHAnsi" w:hAnsiTheme="majorHAnsi" w:cstheme="minorHAnsi"/>
          <w:color w:val="000000" w:themeColor="text1"/>
        </w:rPr>
      </w:pPr>
    </w:p>
    <w:p w:rsidR="004D73AC" w:rsidRPr="000A067F" w:rsidRDefault="004D73AC" w:rsidP="000A067F">
      <w:pPr>
        <w:rPr>
          <w:rFonts w:asciiTheme="majorHAnsi" w:hAnsiTheme="majorHAnsi" w:cstheme="minorHAnsi"/>
          <w:color w:val="000000" w:themeColor="text1"/>
        </w:rPr>
      </w:pPr>
    </w:p>
    <w:p w:rsidR="004D73AC" w:rsidRPr="000A067F" w:rsidRDefault="004D73AC" w:rsidP="000A067F">
      <w:pPr>
        <w:rPr>
          <w:rFonts w:asciiTheme="majorHAnsi" w:hAnsiTheme="majorHAnsi" w:cstheme="minorHAnsi"/>
          <w:color w:val="000000" w:themeColor="text1"/>
        </w:rPr>
      </w:pPr>
      <w:r w:rsidRPr="000A067F">
        <w:rPr>
          <w:rFonts w:asciiTheme="majorHAnsi" w:hAnsiTheme="majorHAnsi" w:cstheme="minorHAnsi"/>
          <w:color w:val="000000" w:themeColor="text1"/>
        </w:rPr>
        <w:t>Signature of Principal Investigator: ________________________</w:t>
      </w:r>
      <w:r w:rsidR="00511A8C" w:rsidRPr="000A067F">
        <w:rPr>
          <w:rFonts w:asciiTheme="majorHAnsi" w:hAnsiTheme="majorHAnsi" w:cstheme="minorHAnsi"/>
          <w:color w:val="000000" w:themeColor="text1"/>
        </w:rPr>
        <w:t>________________________</w:t>
      </w:r>
    </w:p>
    <w:p w:rsidR="004D73AC" w:rsidRPr="000A067F" w:rsidRDefault="004D73AC" w:rsidP="000A067F">
      <w:pPr>
        <w:rPr>
          <w:rFonts w:asciiTheme="majorHAnsi" w:hAnsiTheme="majorHAnsi" w:cstheme="minorHAnsi"/>
          <w:color w:val="000000" w:themeColor="text1"/>
        </w:rPr>
      </w:pPr>
    </w:p>
    <w:p w:rsidR="004D73AC" w:rsidRPr="000A067F" w:rsidRDefault="004D73AC" w:rsidP="000A067F">
      <w:pPr>
        <w:rPr>
          <w:rFonts w:asciiTheme="majorHAnsi" w:hAnsiTheme="majorHAnsi" w:cstheme="minorHAnsi"/>
          <w:color w:val="000000" w:themeColor="text1"/>
        </w:rPr>
      </w:pPr>
    </w:p>
    <w:p w:rsidR="004D73AC" w:rsidRPr="000A067F" w:rsidRDefault="004D73AC" w:rsidP="000A067F">
      <w:pPr>
        <w:rPr>
          <w:rFonts w:asciiTheme="majorHAnsi" w:hAnsiTheme="majorHAnsi" w:cstheme="minorHAnsi"/>
          <w:color w:val="000000" w:themeColor="text1"/>
        </w:rPr>
      </w:pPr>
      <w:r w:rsidRPr="000A067F">
        <w:rPr>
          <w:rFonts w:asciiTheme="majorHAnsi" w:hAnsiTheme="majorHAnsi" w:cstheme="minorHAnsi"/>
          <w:color w:val="000000" w:themeColor="text1"/>
        </w:rPr>
        <w:t>Date: ___________________________________________________</w:t>
      </w:r>
      <w:r w:rsidR="00511A8C" w:rsidRPr="000A067F">
        <w:rPr>
          <w:rFonts w:asciiTheme="majorHAnsi" w:hAnsiTheme="majorHAnsi" w:cstheme="minorHAnsi"/>
          <w:color w:val="000000" w:themeColor="text1"/>
        </w:rPr>
        <w:t>_______________________________</w:t>
      </w:r>
    </w:p>
    <w:p w:rsidR="004D73AC" w:rsidRPr="000A067F" w:rsidRDefault="004D73AC" w:rsidP="000A067F">
      <w:pPr>
        <w:rPr>
          <w:rFonts w:asciiTheme="majorHAnsi" w:hAnsiTheme="majorHAnsi" w:cstheme="minorHAnsi"/>
          <w:color w:val="000000" w:themeColor="text1"/>
        </w:rPr>
      </w:pPr>
    </w:p>
    <w:p w:rsidR="004D73AC" w:rsidRPr="000A067F" w:rsidRDefault="004D73AC" w:rsidP="000A067F">
      <w:pPr>
        <w:rPr>
          <w:rFonts w:asciiTheme="majorHAnsi" w:hAnsiTheme="majorHAnsi" w:cstheme="minorHAnsi"/>
          <w:color w:val="000000" w:themeColor="text1"/>
        </w:rPr>
      </w:pPr>
    </w:p>
    <w:p w:rsidR="004D73AC" w:rsidRPr="000A067F" w:rsidRDefault="004D73AC" w:rsidP="000A067F">
      <w:pPr>
        <w:rPr>
          <w:rFonts w:asciiTheme="majorHAnsi" w:hAnsiTheme="majorHAnsi" w:cstheme="minorHAnsi"/>
          <w:color w:val="000000" w:themeColor="text1"/>
        </w:rPr>
      </w:pPr>
    </w:p>
    <w:p w:rsidR="004D73AC" w:rsidRPr="000A067F" w:rsidRDefault="004D73AC" w:rsidP="000A067F">
      <w:pPr>
        <w:rPr>
          <w:rFonts w:asciiTheme="majorHAnsi" w:hAnsiTheme="majorHAnsi" w:cstheme="minorHAnsi"/>
          <w:color w:val="000000" w:themeColor="text1"/>
        </w:rPr>
      </w:pPr>
    </w:p>
    <w:p w:rsidR="004D73AC" w:rsidRPr="000A067F" w:rsidRDefault="004D73AC" w:rsidP="000A067F">
      <w:pPr>
        <w:rPr>
          <w:rFonts w:asciiTheme="majorHAnsi" w:hAnsiTheme="majorHAnsi" w:cstheme="minorHAnsi"/>
          <w:color w:val="000000" w:themeColor="text1"/>
        </w:rPr>
      </w:pPr>
    </w:p>
    <w:p w:rsidR="004D73AC" w:rsidRPr="000A067F" w:rsidRDefault="004D73AC" w:rsidP="000A067F">
      <w:pPr>
        <w:rPr>
          <w:rFonts w:asciiTheme="majorHAnsi" w:hAnsiTheme="majorHAnsi" w:cstheme="minorHAnsi"/>
          <w:color w:val="000000" w:themeColor="text1"/>
        </w:rPr>
      </w:pPr>
    </w:p>
    <w:p w:rsidR="004D73AC" w:rsidRPr="000A067F" w:rsidRDefault="004D73AC" w:rsidP="000A067F">
      <w:pPr>
        <w:rPr>
          <w:rFonts w:asciiTheme="majorHAnsi" w:hAnsiTheme="majorHAnsi" w:cstheme="minorHAnsi"/>
          <w:color w:val="000000" w:themeColor="text1"/>
        </w:rPr>
      </w:pPr>
    </w:p>
    <w:p w:rsidR="004D73AC" w:rsidRPr="000A067F" w:rsidRDefault="004D73AC" w:rsidP="000A067F">
      <w:pPr>
        <w:rPr>
          <w:rFonts w:asciiTheme="majorHAnsi" w:hAnsiTheme="majorHAnsi" w:cstheme="minorHAnsi"/>
          <w:color w:val="000000" w:themeColor="text1"/>
        </w:rPr>
      </w:pPr>
    </w:p>
    <w:p w:rsidR="004D73AC" w:rsidRPr="000A067F" w:rsidRDefault="004D73AC" w:rsidP="000A067F">
      <w:pPr>
        <w:rPr>
          <w:rFonts w:asciiTheme="majorHAnsi" w:hAnsiTheme="majorHAnsi" w:cstheme="minorHAnsi"/>
          <w:color w:val="000000" w:themeColor="text1"/>
        </w:rPr>
      </w:pPr>
    </w:p>
    <w:p w:rsidR="004D73AC" w:rsidRPr="000A067F" w:rsidRDefault="004D73AC" w:rsidP="000A067F">
      <w:pPr>
        <w:rPr>
          <w:rFonts w:asciiTheme="majorHAnsi" w:hAnsiTheme="majorHAnsi" w:cstheme="minorHAnsi"/>
          <w:color w:val="000000" w:themeColor="text1"/>
        </w:rPr>
      </w:pPr>
    </w:p>
    <w:p w:rsidR="004D73AC" w:rsidRPr="000A067F" w:rsidRDefault="004D73AC" w:rsidP="000A067F">
      <w:pPr>
        <w:rPr>
          <w:rFonts w:asciiTheme="minorHAnsi" w:hAnsiTheme="minorHAnsi" w:cstheme="minorHAnsi"/>
          <w:color w:val="000000" w:themeColor="text1"/>
        </w:rPr>
      </w:pPr>
    </w:p>
    <w:p w:rsidR="004D73AC" w:rsidRPr="000A067F" w:rsidRDefault="004D73AC" w:rsidP="000A067F">
      <w:pPr>
        <w:rPr>
          <w:color w:val="000000" w:themeColor="text1"/>
        </w:rPr>
      </w:pPr>
    </w:p>
    <w:p w:rsidR="004D73AC" w:rsidRPr="000A067F" w:rsidRDefault="004D73AC" w:rsidP="000A067F"/>
    <w:p w:rsidR="00C551C8" w:rsidRPr="000A067F" w:rsidRDefault="00C551C8" w:rsidP="000A067F">
      <w:r w:rsidRPr="000A067F">
        <w:br w:type="page"/>
      </w:r>
    </w:p>
    <w:p w:rsidR="00506CFF" w:rsidRPr="000A067F" w:rsidRDefault="00BF1AD8" w:rsidP="000A067F">
      <w:pPr>
        <w:pStyle w:val="Heading1"/>
      </w:pPr>
      <w:bookmarkStart w:id="15" w:name="_Toc2933871"/>
      <w:r w:rsidRPr="000A067F">
        <w:t>Executive Summary</w:t>
      </w:r>
      <w:bookmarkEnd w:id="15"/>
    </w:p>
    <w:p w:rsidR="007E464B" w:rsidRPr="000A067F" w:rsidRDefault="00881152" w:rsidP="000A067F">
      <w:pPr>
        <w:autoSpaceDE w:val="0"/>
        <w:autoSpaceDN w:val="0"/>
        <w:adjustRightInd w:val="0"/>
        <w:rPr>
          <w:rFonts w:cs="ArialMT"/>
          <w:szCs w:val="24"/>
        </w:rPr>
      </w:pPr>
      <w:r w:rsidRPr="000A067F">
        <w:rPr>
          <w:rFonts w:cs="ArialMT"/>
          <w:szCs w:val="24"/>
        </w:rPr>
        <w:t>Y</w:t>
      </w:r>
      <w:r w:rsidR="003871BE" w:rsidRPr="000A067F">
        <w:rPr>
          <w:rFonts w:cs="ArialMT"/>
          <w:szCs w:val="24"/>
        </w:rPr>
        <w:t xml:space="preserve">oung </w:t>
      </w:r>
      <w:r w:rsidR="009E3712" w:rsidRPr="000A067F">
        <w:rPr>
          <w:rFonts w:cs="ArialMT"/>
          <w:szCs w:val="24"/>
        </w:rPr>
        <w:t>p</w:t>
      </w:r>
      <w:r w:rsidR="003871BE" w:rsidRPr="000A067F">
        <w:rPr>
          <w:rFonts w:cs="ArialMT"/>
          <w:szCs w:val="24"/>
        </w:rPr>
        <w:t xml:space="preserve">eople </w:t>
      </w:r>
      <w:r w:rsidR="007E464B" w:rsidRPr="000A067F">
        <w:rPr>
          <w:rFonts w:cs="ArialMT"/>
          <w:szCs w:val="24"/>
        </w:rPr>
        <w:t>fare disproportionately poorly across the HIV care continuum compared to other age-groups</w:t>
      </w:r>
      <w:r w:rsidR="00475098" w:rsidRPr="000A067F">
        <w:rPr>
          <w:rFonts w:cs="ArialMT"/>
          <w:szCs w:val="24"/>
        </w:rPr>
        <w:t>;</w:t>
      </w:r>
      <w:r w:rsidR="007E464B" w:rsidRPr="000A067F">
        <w:rPr>
          <w:rFonts w:cs="ArialMT"/>
          <w:szCs w:val="24"/>
        </w:rPr>
        <w:t xml:space="preserve"> the prevalence of undiagnosed HIV is substantially higher, and coverage of and adherence to </w:t>
      </w:r>
      <w:r w:rsidR="009E3712" w:rsidRPr="000A067F">
        <w:rPr>
          <w:rFonts w:cs="ArialMT"/>
          <w:szCs w:val="24"/>
        </w:rPr>
        <w:t xml:space="preserve">antiretroviral therapy </w:t>
      </w:r>
      <w:r w:rsidR="007E464B" w:rsidRPr="000A067F">
        <w:rPr>
          <w:rFonts w:cs="ArialMT"/>
          <w:szCs w:val="24"/>
        </w:rPr>
        <w:t xml:space="preserve">is lower, resulting overall in worse virological </w:t>
      </w:r>
      <w:r w:rsidR="00077E9C" w:rsidRPr="000A067F">
        <w:rPr>
          <w:rFonts w:cs="ArialMT"/>
          <w:szCs w:val="24"/>
        </w:rPr>
        <w:t xml:space="preserve">outcomes. </w:t>
      </w:r>
    </w:p>
    <w:p w:rsidR="00077E9C" w:rsidRPr="000A067F" w:rsidRDefault="00077E9C" w:rsidP="000A067F">
      <w:pPr>
        <w:autoSpaceDE w:val="0"/>
        <w:autoSpaceDN w:val="0"/>
        <w:adjustRightInd w:val="0"/>
        <w:rPr>
          <w:rFonts w:cs="ArialMT"/>
          <w:szCs w:val="24"/>
        </w:rPr>
      </w:pPr>
    </w:p>
    <w:p w:rsidR="00E6717D" w:rsidRPr="000A067F" w:rsidRDefault="00E43C50" w:rsidP="000A067F">
      <w:pPr>
        <w:autoSpaceDE w:val="0"/>
        <w:autoSpaceDN w:val="0"/>
        <w:adjustRightInd w:val="0"/>
        <w:rPr>
          <w:szCs w:val="24"/>
        </w:rPr>
      </w:pPr>
      <w:r w:rsidRPr="000A067F">
        <w:rPr>
          <w:b/>
          <w:szCs w:val="24"/>
        </w:rPr>
        <w:t>Aim:</w:t>
      </w:r>
      <w:r w:rsidR="007E464B" w:rsidRPr="000A067F">
        <w:rPr>
          <w:szCs w:val="24"/>
        </w:rPr>
        <w:t xml:space="preserve"> </w:t>
      </w:r>
      <w:r w:rsidR="007E464B" w:rsidRPr="000A067F">
        <w:rPr>
          <w:rFonts w:cs="ArialMT"/>
          <w:szCs w:val="24"/>
        </w:rPr>
        <w:t xml:space="preserve">The aim is to </w:t>
      </w:r>
      <w:r w:rsidR="00E6717D" w:rsidRPr="000A067F">
        <w:rPr>
          <w:rFonts w:cs="ArialMT"/>
          <w:szCs w:val="24"/>
        </w:rPr>
        <w:t xml:space="preserve">determine the impact of an integrated community-based package of HIV services incorporating HIV testing, linkage to care and ongoing adherence </w:t>
      </w:r>
      <w:r w:rsidR="00E469DA" w:rsidRPr="000A067F">
        <w:rPr>
          <w:rFonts w:cs="ArialMT"/>
          <w:szCs w:val="24"/>
        </w:rPr>
        <w:t>support, combined</w:t>
      </w:r>
      <w:r w:rsidR="00E6717D" w:rsidRPr="000A067F">
        <w:rPr>
          <w:rFonts w:cs="ArialMT"/>
          <w:szCs w:val="24"/>
        </w:rPr>
        <w:t xml:space="preserve"> with </w:t>
      </w:r>
      <w:r w:rsidR="004B66CE" w:rsidRPr="000A067F">
        <w:rPr>
          <w:rFonts w:cs="ArialMT"/>
          <w:szCs w:val="24"/>
        </w:rPr>
        <w:t xml:space="preserve">sexual and reproductive health services </w:t>
      </w:r>
      <w:r w:rsidR="00E6717D" w:rsidRPr="000A067F">
        <w:rPr>
          <w:rFonts w:cs="ArialMT"/>
          <w:szCs w:val="24"/>
        </w:rPr>
        <w:t xml:space="preserve">and general health </w:t>
      </w:r>
      <w:r w:rsidR="00475098" w:rsidRPr="000A067F">
        <w:rPr>
          <w:rFonts w:cs="ArialMT"/>
          <w:szCs w:val="24"/>
        </w:rPr>
        <w:t xml:space="preserve">counselling </w:t>
      </w:r>
      <w:r w:rsidR="00881152" w:rsidRPr="000A067F">
        <w:rPr>
          <w:rFonts w:cs="ArialMT"/>
          <w:szCs w:val="24"/>
        </w:rPr>
        <w:t xml:space="preserve">for 16 to 24 year olds </w:t>
      </w:r>
      <w:r w:rsidR="00E6717D" w:rsidRPr="000A067F">
        <w:rPr>
          <w:rFonts w:cs="ArialMT"/>
          <w:szCs w:val="24"/>
        </w:rPr>
        <w:t xml:space="preserve">on population level HIV viral load in a high HIV prevalence setting. </w:t>
      </w:r>
    </w:p>
    <w:p w:rsidR="00E6717D" w:rsidRPr="000A067F" w:rsidRDefault="00E6717D" w:rsidP="000A067F">
      <w:pPr>
        <w:autoSpaceDE w:val="0"/>
        <w:autoSpaceDN w:val="0"/>
        <w:adjustRightInd w:val="0"/>
        <w:rPr>
          <w:rFonts w:cs="ArialMT"/>
          <w:szCs w:val="24"/>
        </w:rPr>
      </w:pPr>
    </w:p>
    <w:p w:rsidR="00E43C50" w:rsidRPr="000A067F" w:rsidRDefault="00E43C50" w:rsidP="000A067F">
      <w:pPr>
        <w:rPr>
          <w:szCs w:val="24"/>
        </w:rPr>
      </w:pPr>
      <w:r w:rsidRPr="000A067F">
        <w:rPr>
          <w:b/>
          <w:szCs w:val="24"/>
        </w:rPr>
        <w:t>Design</w:t>
      </w:r>
      <w:r w:rsidR="00077E9C" w:rsidRPr="000A067F">
        <w:rPr>
          <w:b/>
          <w:szCs w:val="24"/>
        </w:rPr>
        <w:t xml:space="preserve">: </w:t>
      </w:r>
      <w:r w:rsidR="00077E9C" w:rsidRPr="000A067F">
        <w:rPr>
          <w:szCs w:val="24"/>
        </w:rPr>
        <w:t>This is a two-arm cluster-randomised trial</w:t>
      </w:r>
      <w:r w:rsidR="00077E9C" w:rsidRPr="000A067F">
        <w:rPr>
          <w:b/>
          <w:szCs w:val="24"/>
        </w:rPr>
        <w:t xml:space="preserve"> </w:t>
      </w:r>
      <w:r w:rsidR="00077E9C" w:rsidRPr="000A067F">
        <w:rPr>
          <w:szCs w:val="24"/>
        </w:rPr>
        <w:t>in 24 clusters randomised 1:1 to standard of care or to the intervention package.</w:t>
      </w:r>
    </w:p>
    <w:p w:rsidR="00E43C50" w:rsidRPr="000A067F" w:rsidRDefault="00E43C50" w:rsidP="000A067F">
      <w:pPr>
        <w:rPr>
          <w:szCs w:val="24"/>
        </w:rPr>
      </w:pPr>
    </w:p>
    <w:p w:rsidR="003C2BB0" w:rsidRPr="000A067F" w:rsidRDefault="003C2BB0" w:rsidP="000A067F">
      <w:pPr>
        <w:rPr>
          <w:szCs w:val="24"/>
        </w:rPr>
      </w:pPr>
      <w:r w:rsidRPr="000A067F">
        <w:rPr>
          <w:b/>
          <w:szCs w:val="24"/>
        </w:rPr>
        <w:t>Intervention</w:t>
      </w:r>
      <w:r w:rsidR="00C7729D" w:rsidRPr="000A067F">
        <w:rPr>
          <w:b/>
          <w:szCs w:val="24"/>
        </w:rPr>
        <w:t>:</w:t>
      </w:r>
      <w:r w:rsidRPr="000A067F">
        <w:rPr>
          <w:b/>
          <w:szCs w:val="24"/>
        </w:rPr>
        <w:t xml:space="preserve"> </w:t>
      </w:r>
      <w:r w:rsidR="00981E3C" w:rsidRPr="000A067F">
        <w:rPr>
          <w:szCs w:val="24"/>
        </w:rPr>
        <w:t>Community-based package of services that</w:t>
      </w:r>
      <w:r w:rsidR="00614C95" w:rsidRPr="000A067F">
        <w:rPr>
          <w:szCs w:val="24"/>
        </w:rPr>
        <w:t xml:space="preserve"> includes: </w:t>
      </w:r>
      <w:r w:rsidR="004B66CE" w:rsidRPr="000A067F">
        <w:rPr>
          <w:szCs w:val="24"/>
        </w:rPr>
        <w:t>HIV testing and counselling, delivery of antiretroviral therapy, adherence support groups, m</w:t>
      </w:r>
      <w:r w:rsidR="00311338" w:rsidRPr="000A067F">
        <w:rPr>
          <w:szCs w:val="24"/>
        </w:rPr>
        <w:t>H</w:t>
      </w:r>
      <w:r w:rsidR="004B66CE" w:rsidRPr="000A067F">
        <w:rPr>
          <w:szCs w:val="24"/>
        </w:rPr>
        <w:t>ealth</w:t>
      </w:r>
      <w:r w:rsidR="00981E3C" w:rsidRPr="000A067F">
        <w:rPr>
          <w:szCs w:val="24"/>
        </w:rPr>
        <w:t xml:space="preserve">, condoms, </w:t>
      </w:r>
      <w:r w:rsidR="004B66CE" w:rsidRPr="000A067F">
        <w:rPr>
          <w:szCs w:val="24"/>
        </w:rPr>
        <w:t>menstrual hygiene management</w:t>
      </w:r>
      <w:r w:rsidR="004B66CE" w:rsidRPr="000A067F">
        <w:rPr>
          <w:rStyle w:val="CommentReference"/>
          <w:sz w:val="24"/>
          <w:szCs w:val="24"/>
        </w:rPr>
        <w:t>,</w:t>
      </w:r>
      <w:r w:rsidR="00981E3C" w:rsidRPr="000A067F">
        <w:rPr>
          <w:szCs w:val="24"/>
        </w:rPr>
        <w:t xml:space="preserve"> contraception</w:t>
      </w:r>
      <w:r w:rsidR="004B66CE" w:rsidRPr="000A067F">
        <w:rPr>
          <w:szCs w:val="24"/>
        </w:rPr>
        <w:t xml:space="preserve"> and treatment of sexually transmitted infections, </w:t>
      </w:r>
      <w:r w:rsidR="00981E3C" w:rsidRPr="000A067F">
        <w:rPr>
          <w:szCs w:val="24"/>
        </w:rPr>
        <w:t xml:space="preserve">referral for </w:t>
      </w:r>
      <w:r w:rsidR="004B66CE" w:rsidRPr="000A067F">
        <w:rPr>
          <w:szCs w:val="24"/>
        </w:rPr>
        <w:t xml:space="preserve">voluntary medical male circumcision and cervical screening, </w:t>
      </w:r>
      <w:r w:rsidR="00981E3C" w:rsidRPr="000A067F">
        <w:rPr>
          <w:szCs w:val="24"/>
        </w:rPr>
        <w:t>risk reduction counselling and general health information and counselling.</w:t>
      </w:r>
      <w:r w:rsidR="008D3E0F" w:rsidRPr="000A067F">
        <w:rPr>
          <w:szCs w:val="24"/>
        </w:rPr>
        <w:t xml:space="preserve"> The intervention will be implemented over a two-year period.</w:t>
      </w:r>
      <w:r w:rsidR="00C47AA1" w:rsidRPr="000A067F">
        <w:rPr>
          <w:szCs w:val="24"/>
        </w:rPr>
        <w:t xml:space="preserve"> The intervention will be implemented in 12 clusters, each with a population of approximately 2500</w:t>
      </w:r>
      <w:r w:rsidR="00FA39FB" w:rsidRPr="000A067F">
        <w:rPr>
          <w:szCs w:val="24"/>
        </w:rPr>
        <w:t xml:space="preserve"> 16-24 year olds.</w:t>
      </w:r>
    </w:p>
    <w:p w:rsidR="003C2BB0" w:rsidRPr="000A067F" w:rsidRDefault="003C2BB0" w:rsidP="000A067F">
      <w:pPr>
        <w:rPr>
          <w:b/>
          <w:szCs w:val="24"/>
        </w:rPr>
      </w:pPr>
    </w:p>
    <w:p w:rsidR="008D3E0F" w:rsidRPr="000A067F" w:rsidRDefault="008D3E0F" w:rsidP="000A067F">
      <w:pPr>
        <w:rPr>
          <w:szCs w:val="24"/>
        </w:rPr>
      </w:pPr>
      <w:r w:rsidRPr="000A067F">
        <w:rPr>
          <w:b/>
          <w:szCs w:val="24"/>
        </w:rPr>
        <w:t xml:space="preserve">Study Outcomes: </w:t>
      </w:r>
      <w:r w:rsidRPr="000A067F">
        <w:rPr>
          <w:szCs w:val="24"/>
        </w:rPr>
        <w:t xml:space="preserve">The study outcomes will be determined at a population level through a community cross-sectional survey </w:t>
      </w:r>
      <w:r w:rsidR="00FA39FB" w:rsidRPr="000A067F">
        <w:rPr>
          <w:szCs w:val="24"/>
        </w:rPr>
        <w:t xml:space="preserve">among 18 to 24 year olds </w:t>
      </w:r>
      <w:r w:rsidRPr="000A067F">
        <w:rPr>
          <w:szCs w:val="24"/>
        </w:rPr>
        <w:t xml:space="preserve">two years following the implementation of the intervention. The primary outcome is the proportion with HIV with a </w:t>
      </w:r>
      <w:r w:rsidR="004B66CE" w:rsidRPr="000A067F">
        <w:rPr>
          <w:szCs w:val="24"/>
        </w:rPr>
        <w:t>v</w:t>
      </w:r>
      <w:r w:rsidRPr="000A067F">
        <w:rPr>
          <w:szCs w:val="24"/>
        </w:rPr>
        <w:t xml:space="preserve">iral load </w:t>
      </w:r>
      <w:r w:rsidR="007213E1" w:rsidRPr="000A067F">
        <w:rPr>
          <w:szCs w:val="24"/>
        </w:rPr>
        <w:t>&lt;</w:t>
      </w:r>
      <w:r w:rsidRPr="000A067F">
        <w:rPr>
          <w:szCs w:val="24"/>
        </w:rPr>
        <w:t>1000 copies/ml. The secondary outcomes will reflect eac</w:t>
      </w:r>
      <w:r w:rsidR="00FA39FB" w:rsidRPr="000A067F">
        <w:rPr>
          <w:szCs w:val="24"/>
        </w:rPr>
        <w:t xml:space="preserve">h step of the HIV care cascade: </w:t>
      </w:r>
      <w:r w:rsidR="004B66CE" w:rsidRPr="000A067F">
        <w:rPr>
          <w:rFonts w:cs="Times New Roman"/>
          <w:color w:val="000000" w:themeColor="text1"/>
          <w:szCs w:val="24"/>
        </w:rPr>
        <w:t>p</w:t>
      </w:r>
      <w:r w:rsidRPr="000A067F">
        <w:rPr>
          <w:rFonts w:cs="Times New Roman"/>
          <w:color w:val="000000" w:themeColor="text1"/>
          <w:szCs w:val="24"/>
        </w:rPr>
        <w:t>roportion with HIV who know their HIV status, proportion</w:t>
      </w:r>
      <w:r w:rsidR="000273FF" w:rsidRPr="000A067F">
        <w:rPr>
          <w:rFonts w:cs="Times New Roman"/>
          <w:color w:val="000000" w:themeColor="text1"/>
          <w:szCs w:val="24"/>
        </w:rPr>
        <w:t xml:space="preserve"> </w:t>
      </w:r>
      <w:r w:rsidRPr="000A067F">
        <w:rPr>
          <w:rFonts w:cs="Times New Roman"/>
          <w:color w:val="000000" w:themeColor="text1"/>
          <w:szCs w:val="24"/>
        </w:rPr>
        <w:t>of those who</w:t>
      </w:r>
      <w:r w:rsidR="00DB225F" w:rsidRPr="000A067F">
        <w:rPr>
          <w:rFonts w:cs="Times New Roman"/>
          <w:color w:val="000000" w:themeColor="text1"/>
          <w:szCs w:val="24"/>
        </w:rPr>
        <w:t xml:space="preserve"> know their HIV-positive status</w:t>
      </w:r>
      <w:r w:rsidRPr="000A067F">
        <w:rPr>
          <w:rFonts w:cs="Times New Roman"/>
          <w:color w:val="000000" w:themeColor="text1"/>
          <w:szCs w:val="24"/>
        </w:rPr>
        <w:t xml:space="preserve"> who are currently taking </w:t>
      </w:r>
      <w:r w:rsidR="001F4635" w:rsidRPr="000A067F">
        <w:rPr>
          <w:rFonts w:cs="Times New Roman"/>
          <w:color w:val="000000" w:themeColor="text1"/>
          <w:szCs w:val="24"/>
        </w:rPr>
        <w:t>antiretroviral therapy</w:t>
      </w:r>
      <w:r w:rsidRPr="000A067F">
        <w:rPr>
          <w:rFonts w:cs="Times New Roman"/>
          <w:color w:val="000000" w:themeColor="text1"/>
          <w:szCs w:val="24"/>
        </w:rPr>
        <w:t xml:space="preserve">, proportion of those taking </w:t>
      </w:r>
      <w:r w:rsidR="001F4635" w:rsidRPr="000A067F">
        <w:rPr>
          <w:rFonts w:cs="Times New Roman"/>
          <w:color w:val="000000" w:themeColor="text1"/>
          <w:szCs w:val="24"/>
        </w:rPr>
        <w:t xml:space="preserve">antiretroviral therapy </w:t>
      </w:r>
      <w:r w:rsidRPr="000A067F">
        <w:rPr>
          <w:rFonts w:cs="Times New Roman"/>
          <w:color w:val="000000" w:themeColor="text1"/>
          <w:szCs w:val="24"/>
        </w:rPr>
        <w:t>who are virally suppressed. S</w:t>
      </w:r>
      <w:r w:rsidR="004B66CE" w:rsidRPr="000A067F">
        <w:rPr>
          <w:rFonts w:cs="Times New Roman"/>
          <w:color w:val="000000" w:themeColor="text1"/>
          <w:szCs w:val="24"/>
        </w:rPr>
        <w:t xml:space="preserve">exual and reproductive health </w:t>
      </w:r>
      <w:r w:rsidRPr="000A067F">
        <w:rPr>
          <w:rFonts w:cs="Times New Roman"/>
          <w:color w:val="000000" w:themeColor="text1"/>
          <w:szCs w:val="24"/>
        </w:rPr>
        <w:t xml:space="preserve">knowledge, risks and behaviour will also be assessed. </w:t>
      </w:r>
    </w:p>
    <w:p w:rsidR="008D3E0F" w:rsidRPr="000A067F" w:rsidRDefault="008D3E0F" w:rsidP="000A067F">
      <w:pPr>
        <w:rPr>
          <w:b/>
          <w:szCs w:val="24"/>
        </w:rPr>
      </w:pPr>
    </w:p>
    <w:p w:rsidR="00077E9C" w:rsidRPr="000A067F" w:rsidRDefault="00077E9C" w:rsidP="000A067F">
      <w:pPr>
        <w:rPr>
          <w:szCs w:val="24"/>
        </w:rPr>
      </w:pPr>
      <w:r w:rsidRPr="000A067F">
        <w:rPr>
          <w:b/>
          <w:szCs w:val="24"/>
        </w:rPr>
        <w:t>Study population</w:t>
      </w:r>
      <w:r w:rsidR="00C7729D" w:rsidRPr="000A067F">
        <w:rPr>
          <w:b/>
          <w:szCs w:val="24"/>
        </w:rPr>
        <w:t>:</w:t>
      </w:r>
      <w:r w:rsidR="00981E3C" w:rsidRPr="000A067F">
        <w:rPr>
          <w:b/>
          <w:szCs w:val="24"/>
        </w:rPr>
        <w:t xml:space="preserve"> </w:t>
      </w:r>
      <w:r w:rsidR="008D3E0F" w:rsidRPr="000A067F">
        <w:rPr>
          <w:szCs w:val="24"/>
        </w:rPr>
        <w:t>The end-line survey will recruit 1000 18-24 year olds per cluster</w:t>
      </w:r>
      <w:r w:rsidR="00C47AA1" w:rsidRPr="000A067F">
        <w:rPr>
          <w:szCs w:val="24"/>
        </w:rPr>
        <w:t xml:space="preserve"> (total 24</w:t>
      </w:r>
      <w:r w:rsidR="00914E1C" w:rsidRPr="000A067F">
        <w:rPr>
          <w:szCs w:val="24"/>
        </w:rPr>
        <w:t>,</w:t>
      </w:r>
      <w:r w:rsidR="00C47AA1" w:rsidRPr="000A067F">
        <w:rPr>
          <w:szCs w:val="24"/>
        </w:rPr>
        <w:t>000)</w:t>
      </w:r>
      <w:r w:rsidR="008D3E0F" w:rsidRPr="000A067F">
        <w:rPr>
          <w:szCs w:val="24"/>
        </w:rPr>
        <w:t xml:space="preserve">.   </w:t>
      </w:r>
    </w:p>
    <w:p w:rsidR="003C2BB0" w:rsidRPr="000A067F" w:rsidRDefault="003C2BB0" w:rsidP="000A067F">
      <w:pPr>
        <w:rPr>
          <w:b/>
          <w:szCs w:val="24"/>
        </w:rPr>
      </w:pPr>
    </w:p>
    <w:p w:rsidR="00077E9C" w:rsidRPr="000A067F" w:rsidRDefault="00077E9C" w:rsidP="000A067F">
      <w:pPr>
        <w:rPr>
          <w:szCs w:val="24"/>
        </w:rPr>
      </w:pPr>
      <w:r w:rsidRPr="000A067F">
        <w:rPr>
          <w:b/>
          <w:szCs w:val="24"/>
        </w:rPr>
        <w:t xml:space="preserve">Study sites: </w:t>
      </w:r>
      <w:r w:rsidRPr="000A067F">
        <w:rPr>
          <w:szCs w:val="24"/>
        </w:rPr>
        <w:t>The study</w:t>
      </w:r>
      <w:r w:rsidRPr="000A067F">
        <w:rPr>
          <w:b/>
          <w:szCs w:val="24"/>
        </w:rPr>
        <w:t xml:space="preserve"> </w:t>
      </w:r>
      <w:r w:rsidRPr="000A067F">
        <w:rPr>
          <w:szCs w:val="24"/>
        </w:rPr>
        <w:t>will be</w:t>
      </w:r>
      <w:r w:rsidR="003871BE" w:rsidRPr="000A067F">
        <w:rPr>
          <w:szCs w:val="24"/>
        </w:rPr>
        <w:t xml:space="preserve"> conducted in </w:t>
      </w:r>
      <w:r w:rsidR="007D55BE" w:rsidRPr="000A067F">
        <w:rPr>
          <w:szCs w:val="24"/>
        </w:rPr>
        <w:t>3</w:t>
      </w:r>
      <w:r w:rsidRPr="000A067F">
        <w:rPr>
          <w:szCs w:val="24"/>
        </w:rPr>
        <w:t xml:space="preserve"> provinces in Zimbabwe: Harare, </w:t>
      </w:r>
      <w:r w:rsidR="003871BE" w:rsidRPr="000A067F">
        <w:rPr>
          <w:szCs w:val="24"/>
        </w:rPr>
        <w:t xml:space="preserve">Bulawayo </w:t>
      </w:r>
      <w:r w:rsidR="007D55BE" w:rsidRPr="000A067F">
        <w:rPr>
          <w:szCs w:val="24"/>
        </w:rPr>
        <w:t>and Mashonaland East</w:t>
      </w:r>
      <w:r w:rsidRPr="000A067F">
        <w:rPr>
          <w:szCs w:val="24"/>
        </w:rPr>
        <w:t xml:space="preserve">. </w:t>
      </w:r>
    </w:p>
    <w:p w:rsidR="00BF1AD8" w:rsidRPr="000A067F" w:rsidRDefault="00BF1AD8" w:rsidP="000A067F">
      <w:pPr>
        <w:rPr>
          <w:szCs w:val="24"/>
        </w:rPr>
      </w:pPr>
    </w:p>
    <w:p w:rsidR="003C2BB0" w:rsidRPr="000A067F" w:rsidRDefault="003C2BB0" w:rsidP="000A067F">
      <w:pPr>
        <w:rPr>
          <w:szCs w:val="24"/>
        </w:rPr>
      </w:pPr>
      <w:r w:rsidRPr="000A067F">
        <w:rPr>
          <w:b/>
          <w:szCs w:val="24"/>
        </w:rPr>
        <w:t xml:space="preserve">Study Duration: </w:t>
      </w:r>
      <w:r w:rsidRPr="000A067F">
        <w:rPr>
          <w:szCs w:val="24"/>
        </w:rPr>
        <w:t>The planned duration of the entire study will be 4 years</w:t>
      </w:r>
    </w:p>
    <w:p w:rsidR="00CE4DB5" w:rsidRPr="000A067F" w:rsidRDefault="00CE4DB5" w:rsidP="000A067F">
      <w:pPr>
        <w:rPr>
          <w:szCs w:val="24"/>
        </w:rPr>
      </w:pPr>
    </w:p>
    <w:p w:rsidR="00CE4DB5" w:rsidRPr="000A067F" w:rsidRDefault="00CE4DB5" w:rsidP="000A067F">
      <w:pPr>
        <w:rPr>
          <w:b/>
          <w:szCs w:val="24"/>
        </w:rPr>
      </w:pPr>
    </w:p>
    <w:p w:rsidR="00E43C50" w:rsidRPr="000A067F" w:rsidRDefault="00E43C50" w:rsidP="000A067F"/>
    <w:p w:rsidR="00CE4DB5" w:rsidRPr="000A067F" w:rsidRDefault="00CE4DB5" w:rsidP="000A067F">
      <w:pPr>
        <w:sectPr w:rsidR="00CE4DB5" w:rsidRPr="000A067F" w:rsidSect="00CE4DB5">
          <w:pgSz w:w="11906" w:h="16838"/>
          <w:pgMar w:top="1440" w:right="1440" w:bottom="1440" w:left="1440" w:header="709" w:footer="567" w:gutter="0"/>
          <w:pgNumType w:fmt="lowerRoman" w:start="1"/>
          <w:cols w:space="708"/>
          <w:docGrid w:linePitch="360"/>
        </w:sectPr>
      </w:pPr>
    </w:p>
    <w:p w:rsidR="00BF1AD8" w:rsidRPr="000A067F" w:rsidRDefault="003C2BB0" w:rsidP="000A067F">
      <w:pPr>
        <w:pStyle w:val="Heading1"/>
      </w:pPr>
      <w:bookmarkStart w:id="16" w:name="_Toc2933872"/>
      <w:r w:rsidRPr="000A067F">
        <w:t>O</w:t>
      </w:r>
      <w:r w:rsidR="004B58A2" w:rsidRPr="000A067F">
        <w:t>verview of Study Design</w:t>
      </w:r>
      <w:bookmarkEnd w:id="16"/>
      <w:r w:rsidR="004B58A2" w:rsidRPr="000A067F">
        <w:t xml:space="preserve"> </w:t>
      </w:r>
    </w:p>
    <w:p w:rsidR="00511A8C" w:rsidRPr="000A067F" w:rsidRDefault="004D350F" w:rsidP="000A067F">
      <w:r>
        <w:rPr>
          <w:noProof/>
          <w:lang w:eastAsia="en-GB"/>
        </w:rPr>
        <mc:AlternateContent>
          <mc:Choice Requires="wpc">
            <w:drawing>
              <wp:inline distT="0" distB="0" distL="0" distR="0">
                <wp:extent cx="5391150" cy="8134350"/>
                <wp:effectExtent l="19050" t="19685" r="19050" b="0"/>
                <wp:docPr id="188"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71" name="Straight Connector 2"/>
                        <wps:cNvCnPr>
                          <a:cxnSpLocks noChangeShapeType="1"/>
                        </wps:cNvCnPr>
                        <wps:spPr bwMode="auto">
                          <a:xfrm>
                            <a:off x="2755926" y="800105"/>
                            <a:ext cx="0" cy="558803"/>
                          </a:xfrm>
                          <a:prstGeom prst="line">
                            <a:avLst/>
                          </a:prstGeom>
                          <a:noFill/>
                          <a:ln w="635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72" name="Rounded Rectangle 3"/>
                        <wps:cNvSpPr>
                          <a:spLocks noChangeArrowheads="1"/>
                        </wps:cNvSpPr>
                        <wps:spPr bwMode="auto">
                          <a:xfrm>
                            <a:off x="1200111" y="0"/>
                            <a:ext cx="3111529" cy="793705"/>
                          </a:xfrm>
                          <a:prstGeom prst="roundRect">
                            <a:avLst>
                              <a:gd name="adj" fmla="val 16667"/>
                            </a:avLst>
                          </a:prstGeom>
                          <a:noFill/>
                          <a:ln w="285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FF58A1" w:rsidRDefault="00FF58A1" w:rsidP="00D210B2">
                              <w:pPr>
                                <w:spacing w:after="80"/>
                                <w:jc w:val="center"/>
                                <w:rPr>
                                  <w:rFonts w:asciiTheme="minorHAnsi" w:hAnsiTheme="minorHAnsi"/>
                                  <w:b/>
                                  <w:color w:val="000000" w:themeColor="text1"/>
                                </w:rPr>
                              </w:pPr>
                              <w:r w:rsidRPr="00B66451">
                                <w:rPr>
                                  <w:rFonts w:asciiTheme="minorHAnsi" w:hAnsiTheme="minorHAnsi"/>
                                  <w:b/>
                                  <w:color w:val="000000" w:themeColor="text1"/>
                                </w:rPr>
                                <w:t>24 community clusters</w:t>
                              </w:r>
                            </w:p>
                            <w:p w:rsidR="00FF58A1" w:rsidRPr="00F642AE" w:rsidRDefault="00FF58A1" w:rsidP="004B58A2">
                              <w:pPr>
                                <w:jc w:val="center"/>
                                <w:rPr>
                                  <w:rFonts w:asciiTheme="minorHAnsi" w:hAnsiTheme="minorHAnsi"/>
                                  <w:color w:val="000000" w:themeColor="text1"/>
                                  <w:sz w:val="22"/>
                                </w:rPr>
                              </w:pPr>
                              <w:r w:rsidRPr="00F642AE">
                                <w:rPr>
                                  <w:rFonts w:asciiTheme="minorHAnsi" w:hAnsiTheme="minorHAnsi"/>
                                  <w:color w:val="000000" w:themeColor="text1"/>
                                  <w:sz w:val="22"/>
                                </w:rPr>
                                <w:t>Approx. 2</w:t>
                              </w:r>
                              <w:r>
                                <w:rPr>
                                  <w:rFonts w:asciiTheme="minorHAnsi" w:hAnsiTheme="minorHAnsi"/>
                                  <w:color w:val="000000" w:themeColor="text1"/>
                                  <w:sz w:val="22"/>
                                </w:rPr>
                                <w:t>,</w:t>
                              </w:r>
                              <w:r w:rsidRPr="00F642AE">
                                <w:rPr>
                                  <w:rFonts w:asciiTheme="minorHAnsi" w:hAnsiTheme="minorHAnsi"/>
                                  <w:color w:val="000000" w:themeColor="text1"/>
                                  <w:sz w:val="22"/>
                                </w:rPr>
                                <w:t xml:space="preserve">500 16-24 year olds per cluster </w:t>
                              </w:r>
                            </w:p>
                            <w:p w:rsidR="00FF58A1" w:rsidRPr="00F642AE" w:rsidRDefault="00FF58A1" w:rsidP="004B58A2">
                              <w:pPr>
                                <w:jc w:val="center"/>
                                <w:rPr>
                                  <w:rFonts w:asciiTheme="minorHAnsi" w:hAnsiTheme="minorHAnsi"/>
                                  <w:color w:val="000000" w:themeColor="text1"/>
                                  <w:sz w:val="22"/>
                                </w:rPr>
                              </w:pPr>
                              <w:r w:rsidRPr="00F642AE">
                                <w:rPr>
                                  <w:rFonts w:asciiTheme="minorHAnsi" w:hAnsiTheme="minorHAnsi"/>
                                  <w:color w:val="000000" w:themeColor="text1"/>
                                  <w:sz w:val="22"/>
                                </w:rPr>
                                <w:t xml:space="preserve">Approx. Total: 60,000 across all clusters </w:t>
                              </w:r>
                            </w:p>
                            <w:p w:rsidR="00FF58A1" w:rsidRPr="00B66451" w:rsidRDefault="00FF58A1" w:rsidP="004B58A2">
                              <w:pPr>
                                <w:jc w:val="center"/>
                                <w:rPr>
                                  <w:rFonts w:asciiTheme="minorHAnsi" w:hAnsiTheme="minorHAnsi"/>
                                  <w:b/>
                                  <w:color w:val="000000" w:themeColor="text1"/>
                                </w:rPr>
                              </w:pPr>
                            </w:p>
                          </w:txbxContent>
                        </wps:txbx>
                        <wps:bodyPr rot="0" vert="horz" wrap="square" lIns="91440" tIns="45720" rIns="91440" bIns="45720" anchor="ctr" anchorCtr="0" upright="1">
                          <a:noAutofit/>
                        </wps:bodyPr>
                      </wps:wsp>
                      <wps:wsp>
                        <wps:cNvPr id="173" name="Rectangle 5"/>
                        <wps:cNvSpPr>
                          <a:spLocks noChangeArrowheads="1"/>
                        </wps:cNvSpPr>
                        <wps:spPr bwMode="auto">
                          <a:xfrm>
                            <a:off x="387304" y="4599628"/>
                            <a:ext cx="4622843" cy="78520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F58A1" w:rsidRPr="005A11C8" w:rsidRDefault="00FF58A1" w:rsidP="00D210B2">
                              <w:pPr>
                                <w:pStyle w:val="NormalWeb"/>
                                <w:spacing w:before="0" w:beforeAutospacing="0" w:after="80" w:afterAutospacing="0" w:line="276" w:lineRule="auto"/>
                                <w:jc w:val="center"/>
                                <w:rPr>
                                  <w:rFonts w:asciiTheme="minorHAnsi" w:eastAsia="Calibri" w:hAnsiTheme="minorHAnsi"/>
                                  <w:color w:val="000000"/>
                                  <w:sz w:val="22"/>
                                </w:rPr>
                              </w:pPr>
                              <w:r w:rsidRPr="005A11C8">
                                <w:rPr>
                                  <w:rFonts w:asciiTheme="minorHAnsi" w:eastAsia="Calibri" w:hAnsiTheme="minorHAnsi"/>
                                  <w:color w:val="000000"/>
                                  <w:sz w:val="22"/>
                                </w:rPr>
                                <w:t xml:space="preserve">Community prevalence survey at 2 years post intervention implementation </w:t>
                              </w:r>
                            </w:p>
                            <w:p w:rsidR="00FF58A1" w:rsidRPr="00D210B2" w:rsidRDefault="00FF58A1" w:rsidP="004B58A2">
                              <w:pPr>
                                <w:pStyle w:val="NormalWeb"/>
                                <w:spacing w:before="0" w:beforeAutospacing="0" w:after="0" w:afterAutospacing="0" w:line="276" w:lineRule="auto"/>
                                <w:jc w:val="center"/>
                                <w:rPr>
                                  <w:rFonts w:asciiTheme="minorHAnsi" w:eastAsia="Calibri" w:hAnsiTheme="minorHAnsi"/>
                                  <w:color w:val="000000"/>
                                  <w:sz w:val="22"/>
                                </w:rPr>
                              </w:pPr>
                              <w:r w:rsidRPr="00D210B2">
                                <w:rPr>
                                  <w:rFonts w:asciiTheme="minorHAnsi" w:eastAsia="Calibri" w:hAnsiTheme="minorHAnsi"/>
                                  <w:color w:val="000000"/>
                                  <w:sz w:val="22"/>
                                </w:rPr>
                                <w:t>1</w:t>
                              </w:r>
                              <w:r>
                                <w:rPr>
                                  <w:rFonts w:asciiTheme="minorHAnsi" w:eastAsia="Calibri" w:hAnsiTheme="minorHAnsi"/>
                                  <w:color w:val="000000"/>
                                  <w:sz w:val="22"/>
                                </w:rPr>
                                <w:t>,</w:t>
                              </w:r>
                              <w:r w:rsidRPr="00D210B2">
                                <w:rPr>
                                  <w:rFonts w:asciiTheme="minorHAnsi" w:eastAsia="Calibri" w:hAnsiTheme="minorHAnsi"/>
                                  <w:color w:val="000000"/>
                                  <w:sz w:val="22"/>
                                </w:rPr>
                                <w:t>000 18-24 year olds/ cluster</w:t>
                              </w:r>
                            </w:p>
                            <w:p w:rsidR="00FF58A1" w:rsidRPr="00D210B2" w:rsidRDefault="00FF58A1" w:rsidP="004B58A2">
                              <w:pPr>
                                <w:pStyle w:val="NormalWeb"/>
                                <w:spacing w:before="0" w:beforeAutospacing="0" w:after="0" w:afterAutospacing="0" w:line="276" w:lineRule="auto"/>
                                <w:jc w:val="center"/>
                                <w:rPr>
                                  <w:rFonts w:asciiTheme="minorHAnsi" w:hAnsiTheme="minorHAnsi"/>
                                  <w:sz w:val="22"/>
                                </w:rPr>
                              </w:pPr>
                              <w:r w:rsidRPr="00D210B2">
                                <w:rPr>
                                  <w:rFonts w:asciiTheme="minorHAnsi" w:eastAsia="Calibri" w:hAnsiTheme="minorHAnsi"/>
                                  <w:color w:val="000000"/>
                                  <w:sz w:val="22"/>
                                </w:rPr>
                                <w:t>Total 24</w:t>
                              </w:r>
                              <w:r>
                                <w:rPr>
                                  <w:rFonts w:asciiTheme="minorHAnsi" w:eastAsia="Calibri" w:hAnsiTheme="minorHAnsi"/>
                                  <w:color w:val="000000"/>
                                  <w:sz w:val="22"/>
                                </w:rPr>
                                <w:t>,</w:t>
                              </w:r>
                              <w:r w:rsidRPr="00D210B2">
                                <w:rPr>
                                  <w:rFonts w:asciiTheme="minorHAnsi" w:eastAsia="Calibri" w:hAnsiTheme="minorHAnsi"/>
                                  <w:color w:val="000000"/>
                                  <w:sz w:val="22"/>
                                </w:rPr>
                                <w:t>000 across all clusters</w:t>
                              </w:r>
                            </w:p>
                          </w:txbxContent>
                        </wps:txbx>
                        <wps:bodyPr rot="0" vert="horz" wrap="square" lIns="91440" tIns="45720" rIns="91440" bIns="45720" anchor="ctr" anchorCtr="0" upright="1">
                          <a:noAutofit/>
                        </wps:bodyPr>
                      </wps:wsp>
                      <wps:wsp>
                        <wps:cNvPr id="174" name="Rounded Rectangle 6"/>
                        <wps:cNvSpPr>
                          <a:spLocks noChangeArrowheads="1"/>
                        </wps:cNvSpPr>
                        <wps:spPr bwMode="auto">
                          <a:xfrm>
                            <a:off x="0" y="1625610"/>
                            <a:ext cx="2603524" cy="2679716"/>
                          </a:xfrm>
                          <a:prstGeom prst="roundRect">
                            <a:avLst>
                              <a:gd name="adj" fmla="val 16667"/>
                            </a:avLst>
                          </a:prstGeom>
                          <a:noFill/>
                          <a:ln w="285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FF58A1" w:rsidRPr="00B66451" w:rsidRDefault="00FF58A1" w:rsidP="00D210B2">
                              <w:pPr>
                                <w:spacing w:after="80"/>
                                <w:jc w:val="center"/>
                                <w:rPr>
                                  <w:rFonts w:asciiTheme="minorHAnsi" w:hAnsiTheme="minorHAnsi"/>
                                  <w:b/>
                                  <w:color w:val="000000" w:themeColor="text1"/>
                                  <w:u w:val="single"/>
                                </w:rPr>
                              </w:pPr>
                              <w:r w:rsidRPr="00B66451">
                                <w:rPr>
                                  <w:rFonts w:asciiTheme="minorHAnsi" w:hAnsiTheme="minorHAnsi"/>
                                  <w:b/>
                                  <w:color w:val="000000" w:themeColor="text1"/>
                                  <w:u w:val="single"/>
                                </w:rPr>
                                <w:t>Control Arm</w:t>
                              </w:r>
                              <w:r>
                                <w:rPr>
                                  <w:rFonts w:asciiTheme="minorHAnsi" w:hAnsiTheme="minorHAnsi"/>
                                  <w:b/>
                                  <w:color w:val="000000" w:themeColor="text1"/>
                                  <w:u w:val="single"/>
                                </w:rPr>
                                <w:t>: 12 clusters</w:t>
                              </w:r>
                            </w:p>
                            <w:p w:rsidR="00FF58A1" w:rsidRPr="00BE7435" w:rsidRDefault="00FF58A1" w:rsidP="00D210B2">
                              <w:pPr>
                                <w:spacing w:after="80"/>
                                <w:jc w:val="left"/>
                                <w:rPr>
                                  <w:rFonts w:asciiTheme="minorHAnsi" w:hAnsiTheme="minorHAnsi"/>
                                  <w:color w:val="000000" w:themeColor="text1"/>
                                  <w:sz w:val="22"/>
                                </w:rPr>
                              </w:pPr>
                              <w:r w:rsidRPr="00BE7435">
                                <w:rPr>
                                  <w:rFonts w:asciiTheme="minorHAnsi" w:hAnsiTheme="minorHAnsi"/>
                                  <w:color w:val="000000" w:themeColor="text1"/>
                                  <w:sz w:val="22"/>
                                </w:rPr>
                                <w:t>Standard of Care:</w:t>
                              </w:r>
                            </w:p>
                            <w:p w:rsidR="00FF58A1" w:rsidRPr="00BE7435" w:rsidRDefault="00FF58A1" w:rsidP="00D210B2">
                              <w:pPr>
                                <w:pStyle w:val="ListParagraph"/>
                                <w:numPr>
                                  <w:ilvl w:val="0"/>
                                  <w:numId w:val="2"/>
                                </w:numPr>
                                <w:ind w:left="426" w:hanging="219"/>
                                <w:jc w:val="left"/>
                                <w:rPr>
                                  <w:rFonts w:asciiTheme="minorHAnsi" w:hAnsiTheme="minorHAnsi"/>
                                  <w:color w:val="000000" w:themeColor="text1"/>
                                  <w:sz w:val="22"/>
                                </w:rPr>
                              </w:pPr>
                              <w:r w:rsidRPr="00BE7435">
                                <w:rPr>
                                  <w:rFonts w:asciiTheme="minorHAnsi" w:hAnsiTheme="minorHAnsi"/>
                                  <w:color w:val="000000" w:themeColor="text1"/>
                                  <w:sz w:val="22"/>
                                </w:rPr>
                                <w:t xml:space="preserve">Existing HIV testing and </w:t>
                              </w:r>
                              <w:r>
                                <w:rPr>
                                  <w:rFonts w:asciiTheme="minorHAnsi" w:hAnsiTheme="minorHAnsi"/>
                                  <w:color w:val="000000" w:themeColor="text1"/>
                                  <w:sz w:val="22"/>
                                </w:rPr>
                                <w:br/>
                              </w:r>
                              <w:r w:rsidRPr="00BE7435">
                                <w:rPr>
                                  <w:rFonts w:asciiTheme="minorHAnsi" w:hAnsiTheme="minorHAnsi"/>
                                  <w:color w:val="000000" w:themeColor="text1"/>
                                  <w:sz w:val="22"/>
                                </w:rPr>
                                <w:t>care services</w:t>
                              </w:r>
                            </w:p>
                            <w:p w:rsidR="00FF58A1" w:rsidRPr="00BE7435" w:rsidRDefault="00FF58A1" w:rsidP="00D210B2">
                              <w:pPr>
                                <w:pStyle w:val="ListParagraph"/>
                                <w:numPr>
                                  <w:ilvl w:val="0"/>
                                  <w:numId w:val="2"/>
                                </w:numPr>
                                <w:ind w:left="426" w:hanging="219"/>
                                <w:jc w:val="left"/>
                                <w:rPr>
                                  <w:rFonts w:asciiTheme="minorHAnsi" w:hAnsiTheme="minorHAnsi"/>
                                  <w:color w:val="000000" w:themeColor="text1"/>
                                  <w:sz w:val="22"/>
                                </w:rPr>
                              </w:pPr>
                              <w:r w:rsidRPr="00BE7435">
                                <w:rPr>
                                  <w:rFonts w:asciiTheme="minorHAnsi" w:hAnsiTheme="minorHAnsi"/>
                                  <w:color w:val="000000" w:themeColor="text1"/>
                                  <w:sz w:val="22"/>
                                </w:rPr>
                                <w:t>Existing sexual and reproductive health services</w:t>
                              </w:r>
                            </w:p>
                          </w:txbxContent>
                        </wps:txbx>
                        <wps:bodyPr rot="0" vert="horz" wrap="square" lIns="91440" tIns="45720" rIns="91440" bIns="45720" anchor="t" anchorCtr="0" upright="1">
                          <a:noAutofit/>
                        </wps:bodyPr>
                      </wps:wsp>
                      <wps:wsp>
                        <wps:cNvPr id="175" name="Rounded Rectangle 7"/>
                        <wps:cNvSpPr>
                          <a:spLocks noChangeArrowheads="1"/>
                        </wps:cNvSpPr>
                        <wps:spPr bwMode="auto">
                          <a:xfrm>
                            <a:off x="2755926" y="1625610"/>
                            <a:ext cx="2599324" cy="2717817"/>
                          </a:xfrm>
                          <a:prstGeom prst="roundRect">
                            <a:avLst>
                              <a:gd name="adj" fmla="val 16667"/>
                            </a:avLst>
                          </a:prstGeom>
                          <a:noFill/>
                          <a:ln w="285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FF58A1" w:rsidRPr="00B66451" w:rsidRDefault="00FF58A1" w:rsidP="00D210B2">
                              <w:pPr>
                                <w:pStyle w:val="NormalWeb"/>
                                <w:spacing w:before="0" w:beforeAutospacing="0" w:after="80" w:afterAutospacing="0" w:line="276" w:lineRule="auto"/>
                                <w:jc w:val="center"/>
                                <w:rPr>
                                  <w:rFonts w:asciiTheme="minorHAnsi" w:eastAsia="Calibri" w:hAnsiTheme="minorHAnsi"/>
                                  <w:b/>
                                  <w:color w:val="000000"/>
                                  <w:u w:val="single"/>
                                </w:rPr>
                              </w:pPr>
                              <w:r w:rsidRPr="00B66451">
                                <w:rPr>
                                  <w:rFonts w:asciiTheme="minorHAnsi" w:eastAsia="Calibri" w:hAnsiTheme="minorHAnsi"/>
                                  <w:b/>
                                  <w:color w:val="000000"/>
                                  <w:u w:val="single"/>
                                </w:rPr>
                                <w:t>Intervention Arm</w:t>
                              </w:r>
                              <w:r>
                                <w:rPr>
                                  <w:rFonts w:asciiTheme="minorHAnsi" w:eastAsia="Calibri" w:hAnsiTheme="minorHAnsi"/>
                                  <w:b/>
                                  <w:color w:val="000000"/>
                                  <w:u w:val="single"/>
                                </w:rPr>
                                <w:t>: 12 clusters</w:t>
                              </w:r>
                            </w:p>
                            <w:p w:rsidR="00FF58A1" w:rsidRPr="00BE7435" w:rsidRDefault="00FF58A1" w:rsidP="00D210B2">
                              <w:pPr>
                                <w:pStyle w:val="NormalWeb"/>
                                <w:spacing w:before="0" w:beforeAutospacing="0" w:after="80" w:afterAutospacing="0"/>
                                <w:ind w:right="-326"/>
                                <w:rPr>
                                  <w:rFonts w:asciiTheme="minorHAnsi" w:eastAsia="Calibri" w:hAnsiTheme="minorHAnsi"/>
                                  <w:color w:val="000000"/>
                                  <w:sz w:val="22"/>
                                </w:rPr>
                              </w:pPr>
                              <w:r w:rsidRPr="00BE7435">
                                <w:rPr>
                                  <w:rFonts w:asciiTheme="minorHAnsi" w:eastAsia="Calibri" w:hAnsiTheme="minorHAnsi"/>
                                  <w:color w:val="000000"/>
                                  <w:sz w:val="22"/>
                                </w:rPr>
                                <w:t>Community-based service over 2 years:</w:t>
                              </w:r>
                            </w:p>
                            <w:p w:rsidR="00FF58A1" w:rsidRPr="00D210B2" w:rsidRDefault="00FF58A1" w:rsidP="00D210B2">
                              <w:pPr>
                                <w:pStyle w:val="NormalWeb"/>
                                <w:numPr>
                                  <w:ilvl w:val="0"/>
                                  <w:numId w:val="1"/>
                                </w:numPr>
                                <w:spacing w:before="0" w:beforeAutospacing="0" w:after="0" w:afterAutospacing="0"/>
                                <w:ind w:left="426" w:hanging="219"/>
                                <w:rPr>
                                  <w:rFonts w:asciiTheme="minorHAnsi" w:eastAsia="Calibri" w:hAnsiTheme="minorHAnsi"/>
                                  <w:color w:val="000000"/>
                                  <w:sz w:val="22"/>
                                </w:rPr>
                              </w:pPr>
                              <w:r w:rsidRPr="00D210B2">
                                <w:rPr>
                                  <w:rFonts w:asciiTheme="minorHAnsi" w:eastAsia="Calibri" w:hAnsiTheme="minorHAnsi"/>
                                  <w:color w:val="000000"/>
                                  <w:sz w:val="22"/>
                                </w:rPr>
                                <w:t>HIV testing</w:t>
                              </w:r>
                            </w:p>
                            <w:p w:rsidR="00FF58A1" w:rsidRPr="00D210B2" w:rsidRDefault="00FF58A1" w:rsidP="00D210B2">
                              <w:pPr>
                                <w:pStyle w:val="NormalWeb"/>
                                <w:numPr>
                                  <w:ilvl w:val="0"/>
                                  <w:numId w:val="1"/>
                                </w:numPr>
                                <w:spacing w:before="0" w:beforeAutospacing="0" w:after="0" w:afterAutospacing="0"/>
                                <w:ind w:left="426" w:hanging="219"/>
                                <w:rPr>
                                  <w:rFonts w:asciiTheme="minorHAnsi" w:eastAsia="Calibri" w:hAnsiTheme="minorHAnsi"/>
                                  <w:color w:val="000000"/>
                                  <w:sz w:val="22"/>
                                </w:rPr>
                              </w:pPr>
                              <w:r w:rsidRPr="00D210B2">
                                <w:rPr>
                                  <w:rFonts w:asciiTheme="minorHAnsi" w:eastAsia="Calibri" w:hAnsiTheme="minorHAnsi"/>
                                  <w:color w:val="000000"/>
                                  <w:sz w:val="22"/>
                                </w:rPr>
                                <w:t>Immediate ART initiation</w:t>
                              </w:r>
                            </w:p>
                            <w:p w:rsidR="00FF58A1" w:rsidRPr="00D210B2" w:rsidRDefault="00FF58A1" w:rsidP="00D210B2">
                              <w:pPr>
                                <w:pStyle w:val="NormalWeb"/>
                                <w:numPr>
                                  <w:ilvl w:val="0"/>
                                  <w:numId w:val="1"/>
                                </w:numPr>
                                <w:spacing w:before="0" w:beforeAutospacing="0" w:after="0" w:afterAutospacing="0"/>
                                <w:ind w:left="426" w:hanging="219"/>
                                <w:rPr>
                                  <w:rFonts w:asciiTheme="minorHAnsi" w:eastAsia="Calibri" w:hAnsiTheme="minorHAnsi"/>
                                  <w:color w:val="000000"/>
                                  <w:sz w:val="22"/>
                                </w:rPr>
                              </w:pPr>
                              <w:r w:rsidRPr="00D210B2">
                                <w:rPr>
                                  <w:rFonts w:asciiTheme="minorHAnsi" w:eastAsia="Calibri" w:hAnsiTheme="minorHAnsi"/>
                                  <w:color w:val="000000"/>
                                  <w:sz w:val="22"/>
                                </w:rPr>
                                <w:t xml:space="preserve">ART delivery </w:t>
                              </w:r>
                            </w:p>
                            <w:p w:rsidR="00FF58A1" w:rsidRPr="00D210B2" w:rsidRDefault="00FF58A1" w:rsidP="00D210B2">
                              <w:pPr>
                                <w:pStyle w:val="NormalWeb"/>
                                <w:numPr>
                                  <w:ilvl w:val="0"/>
                                  <w:numId w:val="1"/>
                                </w:numPr>
                                <w:spacing w:before="0" w:beforeAutospacing="0" w:after="0" w:afterAutospacing="0"/>
                                <w:ind w:left="426" w:hanging="219"/>
                                <w:rPr>
                                  <w:rFonts w:asciiTheme="minorHAnsi" w:eastAsia="Calibri" w:hAnsiTheme="minorHAnsi"/>
                                  <w:color w:val="000000"/>
                                  <w:sz w:val="22"/>
                                </w:rPr>
                              </w:pPr>
                              <w:r w:rsidRPr="00D210B2">
                                <w:rPr>
                                  <w:rFonts w:asciiTheme="minorHAnsi" w:eastAsia="Calibri" w:hAnsiTheme="minorHAnsi"/>
                                  <w:color w:val="000000"/>
                                  <w:sz w:val="22"/>
                                </w:rPr>
                                <w:t xml:space="preserve">ART Adherence support </w:t>
                              </w:r>
                            </w:p>
                            <w:p w:rsidR="00FF58A1" w:rsidRPr="00D210B2" w:rsidRDefault="00FF58A1" w:rsidP="00D210B2">
                              <w:pPr>
                                <w:pStyle w:val="NormalWeb"/>
                                <w:numPr>
                                  <w:ilvl w:val="0"/>
                                  <w:numId w:val="1"/>
                                </w:numPr>
                                <w:spacing w:before="0" w:beforeAutospacing="0" w:after="0" w:afterAutospacing="0"/>
                                <w:ind w:left="426" w:hanging="219"/>
                                <w:rPr>
                                  <w:rFonts w:asciiTheme="minorHAnsi" w:eastAsia="Calibri" w:hAnsiTheme="minorHAnsi"/>
                                  <w:color w:val="000000"/>
                                  <w:sz w:val="22"/>
                                </w:rPr>
                              </w:pPr>
                              <w:r w:rsidRPr="00D210B2">
                                <w:rPr>
                                  <w:rFonts w:asciiTheme="minorHAnsi" w:eastAsia="Calibri" w:hAnsiTheme="minorHAnsi"/>
                                  <w:color w:val="000000"/>
                                  <w:sz w:val="22"/>
                                </w:rPr>
                                <w:t>Sexual &amp; reproductive health</w:t>
                              </w:r>
                            </w:p>
                            <w:p w:rsidR="00FF58A1" w:rsidRPr="00D210B2" w:rsidRDefault="00FF58A1" w:rsidP="00D210B2">
                              <w:pPr>
                                <w:pStyle w:val="NormalWeb"/>
                                <w:numPr>
                                  <w:ilvl w:val="0"/>
                                  <w:numId w:val="1"/>
                                </w:numPr>
                                <w:spacing w:before="0" w:beforeAutospacing="0" w:after="0" w:afterAutospacing="0"/>
                                <w:ind w:left="426" w:hanging="219"/>
                                <w:rPr>
                                  <w:rFonts w:asciiTheme="minorHAnsi" w:eastAsia="Calibri" w:hAnsiTheme="minorHAnsi"/>
                                  <w:color w:val="000000"/>
                                  <w:sz w:val="22"/>
                                </w:rPr>
                              </w:pPr>
                              <w:r w:rsidRPr="00D210B2">
                                <w:rPr>
                                  <w:rFonts w:asciiTheme="minorHAnsi" w:eastAsia="Calibri" w:hAnsiTheme="minorHAnsi"/>
                                  <w:color w:val="000000"/>
                                  <w:sz w:val="22"/>
                                </w:rPr>
                                <w:t>General health information and counselling</w:t>
                              </w:r>
                            </w:p>
                            <w:p w:rsidR="00FF58A1" w:rsidRDefault="00FF58A1" w:rsidP="00D210B2">
                              <w:pPr>
                                <w:pStyle w:val="NormalWeb"/>
                                <w:spacing w:before="0" w:beforeAutospacing="0" w:after="80" w:afterAutospacing="0" w:line="276" w:lineRule="auto"/>
                                <w:rPr>
                                  <w:rFonts w:asciiTheme="minorHAnsi" w:eastAsia="Calibri" w:hAnsiTheme="minorHAnsi"/>
                                  <w:b/>
                                  <w:color w:val="000000"/>
                                  <w:sz w:val="22"/>
                                </w:rPr>
                              </w:pPr>
                            </w:p>
                            <w:p w:rsidR="00FF58A1" w:rsidRPr="00BE7435" w:rsidRDefault="00FF58A1" w:rsidP="00BE7435">
                              <w:pPr>
                                <w:pStyle w:val="NormalWeb"/>
                                <w:spacing w:before="0" w:beforeAutospacing="0" w:after="0" w:afterAutospacing="0" w:line="276" w:lineRule="auto"/>
                                <w:rPr>
                                  <w:rFonts w:asciiTheme="minorHAnsi" w:eastAsia="Calibri" w:hAnsiTheme="minorHAnsi"/>
                                  <w:b/>
                                  <w:color w:val="000000"/>
                                  <w:sz w:val="22"/>
                                </w:rPr>
                              </w:pPr>
                              <w:r w:rsidRPr="00BE7435">
                                <w:rPr>
                                  <w:rFonts w:asciiTheme="minorHAnsi" w:eastAsia="Calibri" w:hAnsiTheme="minorHAnsi"/>
                                  <w:b/>
                                  <w:color w:val="000000"/>
                                  <w:sz w:val="22"/>
                                </w:rPr>
                                <w:t>Process Evaluation of intervention</w:t>
                              </w:r>
                            </w:p>
                            <w:p w:rsidR="00FF58A1" w:rsidRPr="00BE7435" w:rsidRDefault="00FF58A1" w:rsidP="00BE7435">
                              <w:pPr>
                                <w:pStyle w:val="NormalWeb"/>
                                <w:spacing w:before="0" w:beforeAutospacing="0" w:after="0" w:afterAutospacing="0" w:line="276" w:lineRule="auto"/>
                                <w:rPr>
                                  <w:rFonts w:asciiTheme="minorHAnsi" w:eastAsia="Calibri" w:hAnsiTheme="minorHAnsi"/>
                                  <w:b/>
                                  <w:color w:val="000000"/>
                                  <w:sz w:val="22"/>
                                </w:rPr>
                              </w:pPr>
                              <w:r w:rsidRPr="00BE7435">
                                <w:rPr>
                                  <w:rFonts w:asciiTheme="minorHAnsi" w:eastAsia="Calibri" w:hAnsiTheme="minorHAnsi"/>
                                  <w:b/>
                                  <w:color w:val="000000"/>
                                  <w:sz w:val="22"/>
                                </w:rPr>
                                <w:t>Cost-effectiveness of intervention</w:t>
                              </w:r>
                            </w:p>
                            <w:p w:rsidR="00FF58A1" w:rsidRDefault="00FF58A1" w:rsidP="004B58A2">
                              <w:pPr>
                                <w:pStyle w:val="NormalWeb"/>
                                <w:spacing w:before="0" w:beforeAutospacing="0" w:after="0" w:afterAutospacing="0" w:line="276" w:lineRule="auto"/>
                                <w:jc w:val="center"/>
                                <w:rPr>
                                  <w:rFonts w:ascii="Cambria" w:eastAsia="Calibri" w:hAnsi="Cambria"/>
                                  <w:color w:val="000000"/>
                                </w:rPr>
                              </w:pPr>
                            </w:p>
                            <w:p w:rsidR="00FF58A1" w:rsidRDefault="00FF58A1" w:rsidP="004B58A2">
                              <w:pPr>
                                <w:pStyle w:val="NormalWeb"/>
                                <w:spacing w:before="0" w:beforeAutospacing="0" w:after="0" w:afterAutospacing="0" w:line="276" w:lineRule="auto"/>
                                <w:jc w:val="center"/>
                                <w:rPr>
                                  <w:rFonts w:ascii="Cambria" w:eastAsia="Calibri" w:hAnsi="Cambria"/>
                                  <w:color w:val="000000"/>
                                </w:rPr>
                              </w:pPr>
                            </w:p>
                            <w:p w:rsidR="00FF58A1" w:rsidRDefault="00FF58A1" w:rsidP="004B58A2">
                              <w:pPr>
                                <w:pStyle w:val="NormalWeb"/>
                                <w:spacing w:before="0" w:beforeAutospacing="0" w:after="0" w:afterAutospacing="0" w:line="276" w:lineRule="auto"/>
                                <w:jc w:val="center"/>
                                <w:rPr>
                                  <w:rFonts w:ascii="Cambria" w:eastAsia="Calibri" w:hAnsi="Cambria"/>
                                  <w:color w:val="000000"/>
                                </w:rPr>
                              </w:pPr>
                            </w:p>
                            <w:p w:rsidR="00FF58A1" w:rsidRDefault="00FF58A1" w:rsidP="004B58A2">
                              <w:pPr>
                                <w:pStyle w:val="NormalWeb"/>
                                <w:spacing w:before="0" w:beforeAutospacing="0" w:after="0" w:afterAutospacing="0" w:line="276" w:lineRule="auto"/>
                                <w:jc w:val="center"/>
                                <w:rPr>
                                  <w:rFonts w:ascii="Cambria" w:eastAsia="Calibri" w:hAnsi="Cambria"/>
                                  <w:color w:val="000000"/>
                                </w:rPr>
                              </w:pPr>
                            </w:p>
                            <w:p w:rsidR="00FF58A1" w:rsidRDefault="00FF58A1" w:rsidP="004B58A2">
                              <w:pPr>
                                <w:pStyle w:val="NormalWeb"/>
                                <w:spacing w:before="0" w:beforeAutospacing="0" w:after="0" w:afterAutospacing="0" w:line="276" w:lineRule="auto"/>
                                <w:jc w:val="center"/>
                                <w:rPr>
                                  <w:rFonts w:ascii="Cambria" w:eastAsia="Calibri" w:hAnsi="Cambria"/>
                                  <w:color w:val="000000"/>
                                </w:rPr>
                              </w:pPr>
                            </w:p>
                            <w:p w:rsidR="00FF58A1" w:rsidRDefault="00FF58A1" w:rsidP="004B58A2">
                              <w:pPr>
                                <w:pStyle w:val="NormalWeb"/>
                                <w:spacing w:before="0" w:beforeAutospacing="0" w:after="0" w:afterAutospacing="0" w:line="276" w:lineRule="auto"/>
                                <w:jc w:val="center"/>
                                <w:rPr>
                                  <w:rFonts w:ascii="Cambria" w:eastAsia="Calibri" w:hAnsi="Cambria"/>
                                  <w:color w:val="000000"/>
                                </w:rPr>
                              </w:pPr>
                            </w:p>
                            <w:p w:rsidR="00FF58A1" w:rsidRDefault="00FF58A1" w:rsidP="004B58A2">
                              <w:pPr>
                                <w:pStyle w:val="NormalWeb"/>
                                <w:spacing w:before="0" w:beforeAutospacing="0" w:after="0" w:afterAutospacing="0" w:line="276" w:lineRule="auto"/>
                                <w:jc w:val="center"/>
                                <w:rPr>
                                  <w:rFonts w:ascii="Cambria" w:eastAsia="Calibri" w:hAnsi="Cambria"/>
                                  <w:color w:val="000000"/>
                                </w:rPr>
                              </w:pPr>
                            </w:p>
                            <w:p w:rsidR="00FF58A1" w:rsidRDefault="00FF58A1" w:rsidP="004B58A2">
                              <w:pPr>
                                <w:pStyle w:val="NormalWeb"/>
                                <w:spacing w:before="0" w:beforeAutospacing="0" w:after="0" w:afterAutospacing="0" w:line="276" w:lineRule="auto"/>
                                <w:jc w:val="center"/>
                                <w:rPr>
                                  <w:rFonts w:ascii="Cambria" w:eastAsia="Calibri" w:hAnsi="Cambria"/>
                                  <w:color w:val="000000"/>
                                </w:rPr>
                              </w:pPr>
                            </w:p>
                            <w:p w:rsidR="00FF58A1" w:rsidRDefault="00FF58A1" w:rsidP="004B58A2">
                              <w:pPr>
                                <w:pStyle w:val="NormalWeb"/>
                                <w:spacing w:before="0" w:beforeAutospacing="0" w:after="0" w:afterAutospacing="0" w:line="276" w:lineRule="auto"/>
                                <w:jc w:val="center"/>
                                <w:rPr>
                                  <w:rFonts w:ascii="Cambria" w:eastAsia="Calibri" w:hAnsi="Cambria"/>
                                  <w:color w:val="000000"/>
                                </w:rPr>
                              </w:pPr>
                            </w:p>
                            <w:p w:rsidR="00FF58A1" w:rsidRDefault="00FF58A1" w:rsidP="004B58A2">
                              <w:pPr>
                                <w:pStyle w:val="NormalWeb"/>
                                <w:spacing w:before="0" w:beforeAutospacing="0" w:after="0" w:afterAutospacing="0" w:line="276" w:lineRule="auto"/>
                                <w:jc w:val="center"/>
                                <w:rPr>
                                  <w:rFonts w:ascii="Cambria" w:eastAsia="Calibri" w:hAnsi="Cambria"/>
                                  <w:color w:val="000000"/>
                                </w:rPr>
                              </w:pPr>
                            </w:p>
                            <w:p w:rsidR="00FF58A1" w:rsidRDefault="00FF58A1" w:rsidP="004B58A2">
                              <w:pPr>
                                <w:pStyle w:val="NormalWeb"/>
                                <w:spacing w:before="0" w:beforeAutospacing="0" w:after="0" w:afterAutospacing="0" w:line="276" w:lineRule="auto"/>
                                <w:jc w:val="center"/>
                              </w:pPr>
                              <w:r>
                                <w:rPr>
                                  <w:rFonts w:ascii="Cambria" w:eastAsia="Calibri" w:hAnsi="Cambria"/>
                                  <w:color w:val="000000"/>
                                </w:rPr>
                                <w:t xml:space="preserve"> </w:t>
                              </w:r>
                            </w:p>
                          </w:txbxContent>
                        </wps:txbx>
                        <wps:bodyPr rot="0" vert="horz" wrap="square" lIns="91440" tIns="45720" rIns="91440" bIns="45720" anchor="ctr" anchorCtr="0" upright="1">
                          <a:noAutofit/>
                        </wps:bodyPr>
                      </wps:wsp>
                      <wps:wsp>
                        <wps:cNvPr id="176" name="Rectangle 8"/>
                        <wps:cNvSpPr>
                          <a:spLocks noChangeArrowheads="1"/>
                        </wps:cNvSpPr>
                        <wps:spPr bwMode="auto">
                          <a:xfrm>
                            <a:off x="0" y="5438033"/>
                            <a:ext cx="5391150" cy="480203"/>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F58A1" w:rsidRPr="0003105F" w:rsidRDefault="00FF58A1" w:rsidP="00D210B2">
                              <w:pPr>
                                <w:pStyle w:val="NormalWeb"/>
                                <w:spacing w:before="0" w:beforeAutospacing="0" w:after="40" w:afterAutospacing="0" w:line="276" w:lineRule="auto"/>
                                <w:jc w:val="center"/>
                                <w:rPr>
                                  <w:rFonts w:asciiTheme="minorHAnsi" w:eastAsia="Calibri" w:hAnsiTheme="minorHAnsi"/>
                                  <w:b/>
                                  <w:color w:val="000000"/>
                                  <w:sz w:val="22"/>
                                  <w:u w:val="single"/>
                                </w:rPr>
                              </w:pPr>
                              <w:r w:rsidRPr="0003105F">
                                <w:rPr>
                                  <w:rFonts w:asciiTheme="minorHAnsi" w:eastAsia="Calibri" w:hAnsiTheme="minorHAnsi"/>
                                  <w:b/>
                                  <w:color w:val="000000"/>
                                  <w:sz w:val="22"/>
                                  <w:u w:val="single"/>
                                </w:rPr>
                                <w:t>Primary Outcome Measure</w:t>
                              </w:r>
                            </w:p>
                            <w:p w:rsidR="00FF58A1" w:rsidRPr="00D210B2" w:rsidRDefault="00FF58A1" w:rsidP="008614DB">
                              <w:pPr>
                                <w:pStyle w:val="ListParagraph"/>
                                <w:numPr>
                                  <w:ilvl w:val="0"/>
                                  <w:numId w:val="42"/>
                                </w:numPr>
                                <w:ind w:left="284" w:hanging="218"/>
                                <w:rPr>
                                  <w:rFonts w:asciiTheme="minorHAnsi" w:hAnsiTheme="minorHAnsi" w:cs="Times New Roman"/>
                                  <w:color w:val="000000" w:themeColor="text1"/>
                                  <w:sz w:val="20"/>
                                </w:rPr>
                              </w:pPr>
                              <w:r w:rsidRPr="00D210B2">
                                <w:rPr>
                                  <w:rFonts w:asciiTheme="minorHAnsi" w:hAnsiTheme="minorHAnsi" w:cs="Times New Roman"/>
                                  <w:color w:val="000000" w:themeColor="text1"/>
                                  <w:sz w:val="20"/>
                                </w:rPr>
                                <w:t>% with HIV with HIV viral load &lt; 1000</w:t>
                              </w:r>
                              <w:r>
                                <w:rPr>
                                  <w:rFonts w:asciiTheme="minorHAnsi" w:hAnsiTheme="minorHAnsi" w:cs="Times New Roman"/>
                                  <w:color w:val="000000" w:themeColor="text1"/>
                                  <w:sz w:val="20"/>
                                </w:rPr>
                                <w:t xml:space="preserve"> </w:t>
                              </w:r>
                              <w:r w:rsidRPr="00D210B2">
                                <w:rPr>
                                  <w:rFonts w:asciiTheme="minorHAnsi" w:hAnsiTheme="minorHAnsi" w:cs="Times New Roman"/>
                                  <w:color w:val="000000" w:themeColor="text1"/>
                                  <w:sz w:val="20"/>
                                </w:rPr>
                                <w:t>copies/ml (goal: 73% in the intervention arm)</w:t>
                              </w:r>
                            </w:p>
                            <w:p w:rsidR="00FF58A1" w:rsidRPr="0003105F" w:rsidRDefault="00FF58A1" w:rsidP="004B58A2">
                              <w:pPr>
                                <w:pStyle w:val="NormalWeb"/>
                                <w:spacing w:before="0" w:beforeAutospacing="0" w:after="0" w:afterAutospacing="0" w:line="276" w:lineRule="auto"/>
                                <w:jc w:val="center"/>
                                <w:rPr>
                                  <w:rFonts w:asciiTheme="minorHAnsi" w:hAnsiTheme="minorHAnsi"/>
                                  <w:b/>
                                  <w:color w:val="000000" w:themeColor="text1"/>
                                  <w:u w:val="single"/>
                                </w:rPr>
                              </w:pPr>
                            </w:p>
                          </w:txbxContent>
                        </wps:txbx>
                        <wps:bodyPr rot="0" vert="horz" wrap="square" lIns="91440" tIns="45720" rIns="91440" bIns="45720" anchor="ctr" anchorCtr="0" upright="1">
                          <a:noAutofit/>
                        </wps:bodyPr>
                      </wps:wsp>
                      <wps:wsp>
                        <wps:cNvPr id="177" name="Rectangle 9"/>
                        <wps:cNvSpPr>
                          <a:spLocks noChangeArrowheads="1"/>
                        </wps:cNvSpPr>
                        <wps:spPr bwMode="auto">
                          <a:xfrm>
                            <a:off x="0" y="5973337"/>
                            <a:ext cx="5391150" cy="855005"/>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F58A1" w:rsidRPr="0003105F" w:rsidRDefault="00FF58A1" w:rsidP="00CE4DB5">
                              <w:pPr>
                                <w:pStyle w:val="NormalWeb"/>
                                <w:spacing w:before="0" w:beforeAutospacing="0" w:after="40" w:afterAutospacing="0" w:line="276" w:lineRule="auto"/>
                                <w:jc w:val="center"/>
                                <w:rPr>
                                  <w:rFonts w:asciiTheme="minorHAnsi" w:eastAsia="Calibri" w:hAnsiTheme="minorHAnsi"/>
                                  <w:b/>
                                  <w:color w:val="000000" w:themeColor="text1"/>
                                  <w:sz w:val="22"/>
                                  <w:u w:val="single"/>
                                </w:rPr>
                              </w:pPr>
                              <w:r w:rsidRPr="0003105F">
                                <w:rPr>
                                  <w:rFonts w:asciiTheme="minorHAnsi" w:eastAsia="Calibri" w:hAnsiTheme="minorHAnsi"/>
                                  <w:b/>
                                  <w:color w:val="000000" w:themeColor="text1"/>
                                  <w:sz w:val="22"/>
                                  <w:u w:val="single"/>
                                </w:rPr>
                                <w:t>Secondary Outcome</w:t>
                              </w:r>
                              <w:r>
                                <w:rPr>
                                  <w:rFonts w:asciiTheme="minorHAnsi" w:eastAsia="Calibri" w:hAnsiTheme="minorHAnsi"/>
                                  <w:b/>
                                  <w:color w:val="000000" w:themeColor="text1"/>
                                  <w:sz w:val="22"/>
                                  <w:u w:val="single"/>
                                </w:rPr>
                                <w:t xml:space="preserve"> Measures</w:t>
                              </w:r>
                            </w:p>
                            <w:p w:rsidR="00FF58A1" w:rsidRPr="00D210B2" w:rsidRDefault="00FF58A1" w:rsidP="008614DB">
                              <w:pPr>
                                <w:pStyle w:val="ListParagraph"/>
                                <w:numPr>
                                  <w:ilvl w:val="0"/>
                                  <w:numId w:val="41"/>
                                </w:numPr>
                                <w:ind w:left="284" w:hanging="218"/>
                                <w:jc w:val="center"/>
                                <w:rPr>
                                  <w:rFonts w:asciiTheme="minorHAnsi" w:hAnsiTheme="minorHAnsi" w:cs="Times New Roman"/>
                                  <w:color w:val="000000" w:themeColor="text1"/>
                                  <w:sz w:val="20"/>
                                </w:rPr>
                              </w:pPr>
                              <w:r w:rsidRPr="00D210B2">
                                <w:rPr>
                                  <w:rFonts w:asciiTheme="minorHAnsi" w:hAnsiTheme="minorHAnsi" w:cs="Times New Roman"/>
                                  <w:color w:val="000000" w:themeColor="text1"/>
                                  <w:sz w:val="20"/>
                                </w:rPr>
                                <w:t>% with HIV who know that they are HIV positive (goal: 90% in intervention arm)</w:t>
                              </w:r>
                            </w:p>
                            <w:p w:rsidR="00FF58A1" w:rsidRPr="00D210B2" w:rsidRDefault="00FF58A1" w:rsidP="008614DB">
                              <w:pPr>
                                <w:pStyle w:val="ListParagraph"/>
                                <w:numPr>
                                  <w:ilvl w:val="0"/>
                                  <w:numId w:val="41"/>
                                </w:numPr>
                                <w:ind w:left="284" w:hanging="218"/>
                                <w:jc w:val="center"/>
                                <w:rPr>
                                  <w:rFonts w:asciiTheme="minorHAnsi" w:hAnsiTheme="minorHAnsi" w:cs="Times New Roman"/>
                                  <w:color w:val="000000" w:themeColor="text1"/>
                                  <w:sz w:val="20"/>
                                </w:rPr>
                              </w:pPr>
                              <w:r w:rsidRPr="00D210B2">
                                <w:rPr>
                                  <w:rFonts w:asciiTheme="minorHAnsi" w:hAnsiTheme="minorHAnsi" w:cs="Times New Roman"/>
                                  <w:color w:val="000000" w:themeColor="text1"/>
                                  <w:sz w:val="20"/>
                                </w:rPr>
                                <w:t>% of those who know their status, who are currently on ART (goal: 90% in intervention arm)</w:t>
                              </w:r>
                            </w:p>
                            <w:p w:rsidR="00FF58A1" w:rsidRPr="00D210B2" w:rsidRDefault="00FF58A1" w:rsidP="008614DB">
                              <w:pPr>
                                <w:pStyle w:val="ListParagraph"/>
                                <w:numPr>
                                  <w:ilvl w:val="0"/>
                                  <w:numId w:val="41"/>
                                </w:numPr>
                                <w:ind w:left="284" w:hanging="218"/>
                                <w:jc w:val="center"/>
                                <w:rPr>
                                  <w:rFonts w:asciiTheme="minorHAnsi" w:eastAsia="Calibri" w:hAnsiTheme="minorHAnsi"/>
                                  <w:b/>
                                  <w:color w:val="000000" w:themeColor="text1"/>
                                  <w:u w:val="single"/>
                                </w:rPr>
                              </w:pPr>
                              <w:r w:rsidRPr="00D210B2">
                                <w:rPr>
                                  <w:rFonts w:asciiTheme="minorHAnsi" w:hAnsiTheme="minorHAnsi" w:cs="Times New Roman"/>
                                  <w:color w:val="000000" w:themeColor="text1"/>
                                  <w:sz w:val="20"/>
                                </w:rPr>
                                <w:t>% of those who are currently on ART, are virally suppressed. (goal: 90% in intervention arm)</w:t>
                              </w:r>
                            </w:p>
                          </w:txbxContent>
                        </wps:txbx>
                        <wps:bodyPr rot="0" vert="horz" wrap="square" lIns="91440" tIns="45720" rIns="91440" bIns="45720" anchor="ctr" anchorCtr="0" upright="1">
                          <a:noAutofit/>
                        </wps:bodyPr>
                      </wps:wsp>
                      <wps:wsp>
                        <wps:cNvPr id="178" name="Straight Connector 12"/>
                        <wps:cNvCnPr>
                          <a:cxnSpLocks noChangeShapeType="1"/>
                        </wps:cNvCnPr>
                        <wps:spPr bwMode="auto">
                          <a:xfrm>
                            <a:off x="1016009" y="1365208"/>
                            <a:ext cx="3257530"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9" name="Straight Arrow Connector 13"/>
                        <wps:cNvCnPr>
                          <a:cxnSpLocks noChangeShapeType="1"/>
                        </wps:cNvCnPr>
                        <wps:spPr bwMode="auto">
                          <a:xfrm>
                            <a:off x="1022309" y="1365208"/>
                            <a:ext cx="0" cy="260402"/>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80" name="Straight Arrow Connector 14"/>
                        <wps:cNvCnPr>
                          <a:cxnSpLocks noChangeShapeType="1"/>
                        </wps:cNvCnPr>
                        <wps:spPr bwMode="auto">
                          <a:xfrm>
                            <a:off x="4273540" y="1365208"/>
                            <a:ext cx="0" cy="260402"/>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81" name="Straight Connector 17"/>
                        <wps:cNvCnPr>
                          <a:cxnSpLocks noChangeShapeType="1"/>
                        </wps:cNvCnPr>
                        <wps:spPr bwMode="auto">
                          <a:xfrm>
                            <a:off x="2755926" y="3740123"/>
                            <a:ext cx="2599324"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82" name="Rectangle 18"/>
                        <wps:cNvSpPr>
                          <a:spLocks noChangeArrowheads="1"/>
                        </wps:cNvSpPr>
                        <wps:spPr bwMode="auto">
                          <a:xfrm>
                            <a:off x="0" y="6889542"/>
                            <a:ext cx="5391150" cy="1177107"/>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F58A1" w:rsidRDefault="00FF58A1" w:rsidP="00D210B2">
                              <w:pPr>
                                <w:pStyle w:val="NormalWeb"/>
                                <w:spacing w:before="0" w:beforeAutospacing="0" w:after="40" w:afterAutospacing="0" w:line="276" w:lineRule="auto"/>
                                <w:jc w:val="center"/>
                                <w:rPr>
                                  <w:rFonts w:asciiTheme="minorHAnsi" w:eastAsia="Calibri" w:hAnsiTheme="minorHAnsi"/>
                                  <w:b/>
                                  <w:bCs/>
                                  <w:color w:val="000000"/>
                                  <w:sz w:val="22"/>
                                  <w:u w:val="single"/>
                                </w:rPr>
                              </w:pPr>
                              <w:r w:rsidRPr="0003105F">
                                <w:rPr>
                                  <w:rFonts w:asciiTheme="minorHAnsi" w:eastAsia="Calibri" w:hAnsiTheme="minorHAnsi"/>
                                  <w:b/>
                                  <w:bCs/>
                                  <w:color w:val="000000"/>
                                  <w:sz w:val="22"/>
                                  <w:u w:val="single"/>
                                </w:rPr>
                                <w:t xml:space="preserve">Exploratory </w:t>
                              </w:r>
                              <w:r>
                                <w:rPr>
                                  <w:rFonts w:asciiTheme="minorHAnsi" w:eastAsia="Calibri" w:hAnsiTheme="minorHAnsi"/>
                                  <w:b/>
                                  <w:bCs/>
                                  <w:color w:val="000000"/>
                                  <w:sz w:val="22"/>
                                  <w:u w:val="single"/>
                                </w:rPr>
                                <w:t>Outcomes</w:t>
                              </w:r>
                            </w:p>
                            <w:p w:rsidR="00FF58A1" w:rsidRDefault="00FF58A1" w:rsidP="001F6B28">
                              <w:pPr>
                                <w:pStyle w:val="NormalWeb"/>
                                <w:spacing w:before="0" w:beforeAutospacing="0" w:after="0" w:afterAutospacing="0"/>
                                <w:jc w:val="both"/>
                                <w:rPr>
                                  <w:lang w:val="en-US"/>
                                </w:rPr>
                              </w:pPr>
                              <w:r w:rsidRPr="001F6B28">
                                <w:rPr>
                                  <w:lang w:val="en-US"/>
                                </w:rPr>
                                <w:t xml:space="preserve"> </w:t>
                              </w:r>
                            </w:p>
                            <w:p w:rsidR="00FF58A1" w:rsidRDefault="00FF58A1" w:rsidP="001F6B28">
                              <w:pPr>
                                <w:pStyle w:val="NormalWeb"/>
                                <w:spacing w:before="0" w:beforeAutospacing="0" w:after="0" w:afterAutospacing="0"/>
                                <w:jc w:val="both"/>
                                <w:rPr>
                                  <w:lang w:val="en-US"/>
                                </w:rPr>
                              </w:pPr>
                            </w:p>
                            <w:p w:rsidR="00FF58A1" w:rsidRDefault="00FF58A1" w:rsidP="001F6B28">
                              <w:pPr>
                                <w:pStyle w:val="NormalWeb"/>
                                <w:spacing w:before="0" w:beforeAutospacing="0" w:after="0" w:afterAutospacing="0"/>
                                <w:jc w:val="both"/>
                                <w:rPr>
                                  <w:lang w:val="en-US"/>
                                </w:rPr>
                              </w:pPr>
                            </w:p>
                            <w:p w:rsidR="00FF58A1" w:rsidRDefault="00FF58A1" w:rsidP="001F6B28">
                              <w:pPr>
                                <w:pStyle w:val="NormalWeb"/>
                                <w:spacing w:before="0" w:beforeAutospacing="0" w:after="0" w:afterAutospacing="0"/>
                                <w:jc w:val="both"/>
                                <w:rPr>
                                  <w:lang w:val="en-US"/>
                                </w:rPr>
                              </w:pPr>
                            </w:p>
                            <w:p w:rsidR="00FF58A1" w:rsidRDefault="00FF58A1" w:rsidP="001F6B28">
                              <w:pPr>
                                <w:pStyle w:val="NormalWeb"/>
                                <w:spacing w:before="0" w:beforeAutospacing="0" w:after="0" w:afterAutospacing="0"/>
                                <w:jc w:val="both"/>
                                <w:rPr>
                                  <w:lang w:val="en-US"/>
                                </w:rPr>
                              </w:pPr>
                            </w:p>
                            <w:p w:rsidR="00FF58A1" w:rsidRPr="001F6B28" w:rsidRDefault="00FF58A1" w:rsidP="001F6B28">
                              <w:pPr>
                                <w:pStyle w:val="NormalWeb"/>
                                <w:spacing w:before="0" w:beforeAutospacing="0" w:after="0" w:afterAutospacing="0"/>
                                <w:jc w:val="both"/>
                                <w:rPr>
                                  <w:rFonts w:asciiTheme="minorHAnsi" w:eastAsia="Calibri" w:hAnsiTheme="minorHAnsi"/>
                                  <w:color w:val="000000"/>
                                  <w:sz w:val="20"/>
                                  <w:szCs w:val="20"/>
                                </w:rPr>
                              </w:pPr>
                              <w:r w:rsidRPr="001F6B28">
                                <w:rPr>
                                  <w:lang w:val="en-US"/>
                                </w:rPr>
                                <w:t xml:space="preserve">knowledge of their HIV status </w:t>
                              </w:r>
                            </w:p>
                            <w:p w:rsidR="00FF58A1" w:rsidRPr="00442BFC" w:rsidRDefault="00FF58A1" w:rsidP="008614DB">
                              <w:pPr>
                                <w:pStyle w:val="ListParagraph"/>
                                <w:numPr>
                                  <w:ilvl w:val="0"/>
                                  <w:numId w:val="28"/>
                                </w:numPr>
                                <w:ind w:left="714" w:hanging="357"/>
                                <w:rPr>
                                  <w:szCs w:val="24"/>
                                </w:rPr>
                              </w:pPr>
                              <w:r w:rsidRPr="00442BFC">
                                <w:rPr>
                                  <w:szCs w:val="24"/>
                                  <w:lang w:val="en-US"/>
                                </w:rPr>
                                <w:t>Proportion of males circumcised</w:t>
                              </w:r>
                            </w:p>
                            <w:p w:rsidR="00FF58A1" w:rsidRPr="001772FD" w:rsidRDefault="00FF58A1" w:rsidP="008614DB">
                              <w:pPr>
                                <w:pStyle w:val="ListParagraph"/>
                                <w:numPr>
                                  <w:ilvl w:val="0"/>
                                  <w:numId w:val="28"/>
                                </w:numPr>
                                <w:ind w:left="714" w:hanging="357"/>
                                <w:rPr>
                                  <w:szCs w:val="24"/>
                                </w:rPr>
                              </w:pPr>
                              <w:r w:rsidRPr="00442BFC">
                                <w:rPr>
                                  <w:szCs w:val="24"/>
                                  <w:lang w:val="en-US"/>
                                </w:rPr>
                                <w:t>Proportion of females using contraception</w:t>
                              </w:r>
                            </w:p>
                            <w:p w:rsidR="00FF58A1" w:rsidRPr="00442BFC" w:rsidRDefault="00FF58A1" w:rsidP="008614DB">
                              <w:pPr>
                                <w:pStyle w:val="ListParagraph"/>
                                <w:numPr>
                                  <w:ilvl w:val="0"/>
                                  <w:numId w:val="28"/>
                                </w:numPr>
                                <w:ind w:left="714" w:hanging="357"/>
                                <w:rPr>
                                  <w:szCs w:val="24"/>
                                </w:rPr>
                              </w:pPr>
                              <w:r>
                                <w:rPr>
                                  <w:szCs w:val="24"/>
                                  <w:lang w:val="en-US"/>
                                </w:rPr>
                                <w:t>Proportion with good MHM</w:t>
                              </w:r>
                              <w:r w:rsidRPr="00442BFC">
                                <w:rPr>
                                  <w:szCs w:val="24"/>
                                  <w:lang w:val="en-US"/>
                                </w:rPr>
                                <w:t xml:space="preserve"> </w:t>
                              </w:r>
                            </w:p>
                            <w:p w:rsidR="00FF58A1" w:rsidRPr="00442BFC" w:rsidRDefault="00FF58A1" w:rsidP="008614DB">
                              <w:pPr>
                                <w:pStyle w:val="ListParagraph"/>
                                <w:numPr>
                                  <w:ilvl w:val="0"/>
                                  <w:numId w:val="28"/>
                                </w:numPr>
                                <w:ind w:left="714" w:hanging="357"/>
                                <w:rPr>
                                  <w:szCs w:val="24"/>
                                </w:rPr>
                              </w:pPr>
                              <w:r w:rsidRPr="00442BFC">
                                <w:rPr>
                                  <w:szCs w:val="24"/>
                                </w:rPr>
                                <w:t>Proportion who are HSV-2 positive on serology (subject to funding)</w:t>
                              </w:r>
                            </w:p>
                            <w:p w:rsidR="00FF58A1" w:rsidRPr="00442BFC" w:rsidRDefault="00FF58A1" w:rsidP="008614DB">
                              <w:pPr>
                                <w:pStyle w:val="ListParagraph"/>
                                <w:numPr>
                                  <w:ilvl w:val="0"/>
                                  <w:numId w:val="28"/>
                                </w:numPr>
                                <w:ind w:left="714" w:hanging="357"/>
                                <w:rPr>
                                  <w:szCs w:val="24"/>
                                </w:rPr>
                              </w:pPr>
                              <w:r w:rsidRPr="00442BFC">
                                <w:rPr>
                                  <w:szCs w:val="24"/>
                                  <w:lang w:val="en-US"/>
                                </w:rPr>
                                <w:t>Proportion with symptoms of common mental disorders (measured using the Shona Symptom Questionnaire-14 with a cutpoint of 9)</w:t>
                              </w:r>
                            </w:p>
                            <w:p w:rsidR="00FF58A1" w:rsidRPr="00442BFC" w:rsidRDefault="00FF58A1" w:rsidP="008614DB">
                              <w:pPr>
                                <w:pStyle w:val="ListParagraph"/>
                                <w:numPr>
                                  <w:ilvl w:val="0"/>
                                  <w:numId w:val="28"/>
                                </w:numPr>
                                <w:ind w:left="714" w:hanging="357"/>
                                <w:rPr>
                                  <w:szCs w:val="24"/>
                                </w:rPr>
                              </w:pPr>
                              <w:r w:rsidRPr="00442BFC">
                                <w:rPr>
                                  <w:szCs w:val="24"/>
                                  <w:lang w:val="en-US"/>
                                </w:rPr>
                                <w:t>Proportion who report tobacco, alcohol and substance use</w:t>
                              </w:r>
                            </w:p>
                            <w:p w:rsidR="00FF58A1" w:rsidRPr="00442BFC" w:rsidRDefault="00FF58A1" w:rsidP="008614DB">
                              <w:pPr>
                                <w:pStyle w:val="ListParagraph"/>
                                <w:numPr>
                                  <w:ilvl w:val="0"/>
                                  <w:numId w:val="28"/>
                                </w:numPr>
                                <w:ind w:left="714" w:hanging="357"/>
                                <w:rPr>
                                  <w:szCs w:val="24"/>
                                </w:rPr>
                              </w:pPr>
                              <w:r>
                                <w:rPr>
                                  <w:szCs w:val="24"/>
                                  <w:lang w:val="en-US"/>
                                </w:rPr>
                                <w:t xml:space="preserve">Sexual behavior (including no. of sexual partners in the past year and condom use) </w:t>
                              </w:r>
                            </w:p>
                            <w:p w:rsidR="00FF58A1" w:rsidRDefault="00FF58A1" w:rsidP="005A11C8">
                              <w:pPr>
                                <w:pStyle w:val="NormalWeb"/>
                                <w:spacing w:before="0" w:beforeAutospacing="0" w:after="0" w:afterAutospacing="0"/>
                                <w:jc w:val="both"/>
                                <w:rPr>
                                  <w:rFonts w:asciiTheme="minorHAnsi" w:eastAsia="Calibri" w:hAnsiTheme="minorHAnsi"/>
                                  <w:b/>
                                  <w:bCs/>
                                  <w:color w:val="000000"/>
                                  <w:sz w:val="20"/>
                                  <w:szCs w:val="20"/>
                                </w:rPr>
                              </w:pPr>
                            </w:p>
                            <w:p w:rsidR="00FF58A1" w:rsidRDefault="00FF58A1" w:rsidP="005A11C8">
                              <w:pPr>
                                <w:pStyle w:val="NormalWeb"/>
                                <w:spacing w:before="0" w:beforeAutospacing="0" w:after="0" w:afterAutospacing="0"/>
                                <w:jc w:val="both"/>
                                <w:rPr>
                                  <w:rFonts w:asciiTheme="minorHAnsi" w:eastAsia="Calibri" w:hAnsiTheme="minorHAnsi"/>
                                  <w:b/>
                                  <w:bCs/>
                                  <w:color w:val="000000"/>
                                  <w:sz w:val="20"/>
                                  <w:szCs w:val="20"/>
                                </w:rPr>
                              </w:pPr>
                            </w:p>
                            <w:p w:rsidR="00FF58A1" w:rsidRDefault="00FF58A1" w:rsidP="005A11C8">
                              <w:pPr>
                                <w:pStyle w:val="NormalWeb"/>
                                <w:spacing w:before="0" w:beforeAutospacing="0" w:after="0" w:afterAutospacing="0"/>
                                <w:jc w:val="both"/>
                                <w:rPr>
                                  <w:rFonts w:asciiTheme="minorHAnsi" w:eastAsia="Calibri" w:hAnsiTheme="minorHAnsi"/>
                                  <w:color w:val="000000"/>
                                  <w:sz w:val="20"/>
                                  <w:szCs w:val="20"/>
                                </w:rPr>
                              </w:pPr>
                            </w:p>
                          </w:txbxContent>
                        </wps:txbx>
                        <wps:bodyPr rot="0" vert="horz" wrap="square" lIns="91440" tIns="45720" rIns="91440" bIns="45720" anchor="ctr" anchorCtr="0" upright="1">
                          <a:noAutofit/>
                        </wps:bodyPr>
                      </wps:wsp>
                      <wps:wsp>
                        <wps:cNvPr id="183" name="Straight Connector 19"/>
                        <wps:cNvCnPr>
                          <a:cxnSpLocks noChangeShapeType="1"/>
                        </wps:cNvCnPr>
                        <wps:spPr bwMode="auto">
                          <a:xfrm>
                            <a:off x="114301" y="4419627"/>
                            <a:ext cx="5200648" cy="6300"/>
                          </a:xfrm>
                          <a:prstGeom prst="line">
                            <a:avLst/>
                          </a:prstGeom>
                          <a:noFill/>
                          <a:ln w="2857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84" name="Straight Arrow Connector 20"/>
                        <wps:cNvCnPr>
                          <a:cxnSpLocks noChangeShapeType="1"/>
                        </wps:cNvCnPr>
                        <wps:spPr bwMode="auto">
                          <a:xfrm>
                            <a:off x="2698725" y="4419627"/>
                            <a:ext cx="0" cy="173601"/>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85" name="Rectangle 4"/>
                        <wps:cNvSpPr>
                          <a:spLocks noChangeArrowheads="1"/>
                        </wps:cNvSpPr>
                        <wps:spPr bwMode="auto">
                          <a:xfrm>
                            <a:off x="2079619" y="904806"/>
                            <a:ext cx="1346212" cy="362002"/>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FF58A1" w:rsidRPr="00B66451" w:rsidRDefault="00FF58A1" w:rsidP="004B58A2">
                              <w:pPr>
                                <w:jc w:val="center"/>
                                <w:rPr>
                                  <w:rFonts w:asciiTheme="minorHAnsi" w:hAnsiTheme="minorHAnsi"/>
                                  <w:color w:val="000000" w:themeColor="text1"/>
                                </w:rPr>
                              </w:pPr>
                              <w:r w:rsidRPr="00B66451">
                                <w:rPr>
                                  <w:rFonts w:asciiTheme="minorHAnsi" w:hAnsiTheme="minorHAnsi"/>
                                  <w:color w:val="000000" w:themeColor="text1"/>
                                </w:rPr>
                                <w:t xml:space="preserve">Randomisation </w:t>
                              </w:r>
                            </w:p>
                          </w:txbxContent>
                        </wps:txbx>
                        <wps:bodyPr rot="0" vert="horz" wrap="square" lIns="91440" tIns="45720" rIns="91440" bIns="45720" anchor="ctr" anchorCtr="0" upright="1">
                          <a:noAutofit/>
                        </wps:bodyPr>
                      </wps:wsp>
                      <wps:wsp>
                        <wps:cNvPr id="186" name="Text Box 48"/>
                        <wps:cNvSpPr txBox="1">
                          <a:spLocks noChangeArrowheads="1"/>
                        </wps:cNvSpPr>
                        <wps:spPr bwMode="auto">
                          <a:xfrm>
                            <a:off x="2832126" y="7152644"/>
                            <a:ext cx="2559024" cy="946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F58A1" w:rsidRDefault="00FF58A1" w:rsidP="008614DB">
                              <w:pPr>
                                <w:pStyle w:val="NormalWeb"/>
                                <w:numPr>
                                  <w:ilvl w:val="0"/>
                                  <w:numId w:val="44"/>
                                </w:numPr>
                                <w:spacing w:before="0" w:beforeAutospacing="0" w:after="0" w:afterAutospacing="0"/>
                                <w:ind w:left="284" w:hanging="284"/>
                                <w:rPr>
                                  <w:rFonts w:asciiTheme="minorHAnsi" w:hAnsiTheme="minorHAnsi" w:cstheme="minorHAnsi"/>
                                  <w:sz w:val="20"/>
                                </w:rPr>
                              </w:pPr>
                              <w:r>
                                <w:rPr>
                                  <w:rFonts w:asciiTheme="minorHAnsi" w:hAnsiTheme="minorHAnsi" w:cstheme="minorHAnsi"/>
                                  <w:sz w:val="20"/>
                                </w:rPr>
                                <w:t xml:space="preserve">% </w:t>
                              </w:r>
                              <w:r w:rsidRPr="001F6B28">
                                <w:rPr>
                                  <w:rFonts w:asciiTheme="minorHAnsi" w:hAnsiTheme="minorHAnsi" w:cstheme="minorHAnsi"/>
                                  <w:sz w:val="20"/>
                                </w:rPr>
                                <w:t>of men circumcised</w:t>
                              </w:r>
                            </w:p>
                            <w:p w:rsidR="00FF58A1" w:rsidRDefault="00FF58A1" w:rsidP="008614DB">
                              <w:pPr>
                                <w:pStyle w:val="NormalWeb"/>
                                <w:numPr>
                                  <w:ilvl w:val="0"/>
                                  <w:numId w:val="44"/>
                                </w:numPr>
                                <w:spacing w:before="0" w:beforeAutospacing="0" w:after="0" w:afterAutospacing="0"/>
                                <w:ind w:left="284" w:hanging="284"/>
                                <w:rPr>
                                  <w:rFonts w:asciiTheme="minorHAnsi" w:hAnsiTheme="minorHAnsi" w:cstheme="minorHAnsi"/>
                                  <w:sz w:val="20"/>
                                </w:rPr>
                              </w:pPr>
                              <w:r>
                                <w:rPr>
                                  <w:rFonts w:asciiTheme="minorHAnsi" w:hAnsiTheme="minorHAnsi" w:cstheme="minorHAnsi"/>
                                  <w:sz w:val="20"/>
                                </w:rPr>
                                <w:t xml:space="preserve">% of women using contraception </w:t>
                              </w:r>
                            </w:p>
                            <w:p w:rsidR="00FF58A1" w:rsidRDefault="00FF58A1" w:rsidP="008614DB">
                              <w:pPr>
                                <w:pStyle w:val="NormalWeb"/>
                                <w:numPr>
                                  <w:ilvl w:val="0"/>
                                  <w:numId w:val="44"/>
                                </w:numPr>
                                <w:spacing w:before="0" w:beforeAutospacing="0" w:after="0" w:afterAutospacing="0"/>
                                <w:ind w:left="284" w:hanging="284"/>
                                <w:rPr>
                                  <w:rFonts w:asciiTheme="minorHAnsi" w:hAnsiTheme="minorHAnsi" w:cstheme="minorHAnsi"/>
                                  <w:sz w:val="20"/>
                                </w:rPr>
                              </w:pPr>
                              <w:r>
                                <w:rPr>
                                  <w:rFonts w:asciiTheme="minorHAnsi" w:hAnsiTheme="minorHAnsi" w:cstheme="minorHAnsi"/>
                                  <w:sz w:val="20"/>
                                </w:rPr>
                                <w:t>% of women with good MHM</w:t>
                              </w:r>
                            </w:p>
                            <w:p w:rsidR="00FF58A1" w:rsidRDefault="00FF58A1" w:rsidP="008614DB">
                              <w:pPr>
                                <w:pStyle w:val="NormalWeb"/>
                                <w:numPr>
                                  <w:ilvl w:val="0"/>
                                  <w:numId w:val="44"/>
                                </w:numPr>
                                <w:spacing w:before="0" w:beforeAutospacing="0" w:after="0" w:afterAutospacing="0"/>
                                <w:ind w:left="284" w:hanging="284"/>
                                <w:rPr>
                                  <w:rFonts w:asciiTheme="minorHAnsi" w:hAnsiTheme="minorHAnsi" w:cstheme="minorHAnsi"/>
                                  <w:sz w:val="20"/>
                                </w:rPr>
                              </w:pPr>
                              <w:r>
                                <w:rPr>
                                  <w:rFonts w:asciiTheme="minorHAnsi" w:hAnsiTheme="minorHAnsi" w:cstheme="minorHAnsi"/>
                                  <w:sz w:val="20"/>
                                </w:rPr>
                                <w:t xml:space="preserve">% reporting substance use </w:t>
                              </w:r>
                            </w:p>
                            <w:p w:rsidR="00FF58A1" w:rsidRPr="001F6B28" w:rsidRDefault="00FF58A1" w:rsidP="008614DB">
                              <w:pPr>
                                <w:pStyle w:val="NormalWeb"/>
                                <w:numPr>
                                  <w:ilvl w:val="0"/>
                                  <w:numId w:val="44"/>
                                </w:numPr>
                                <w:spacing w:before="0" w:beforeAutospacing="0" w:after="0" w:afterAutospacing="0"/>
                                <w:ind w:left="284" w:hanging="284"/>
                                <w:rPr>
                                  <w:rFonts w:asciiTheme="minorHAnsi" w:hAnsiTheme="minorHAnsi" w:cstheme="minorHAnsi"/>
                                  <w:sz w:val="20"/>
                                </w:rPr>
                              </w:pPr>
                              <w:r>
                                <w:rPr>
                                  <w:rFonts w:asciiTheme="minorHAnsi" w:hAnsiTheme="minorHAnsi" w:cstheme="minorHAnsi"/>
                                  <w:sz w:val="20"/>
                                </w:rPr>
                                <w:t>% reporting CMD</w:t>
                              </w:r>
                            </w:p>
                          </w:txbxContent>
                        </wps:txbx>
                        <wps:bodyPr rot="0" vert="horz" wrap="square" lIns="91440" tIns="45720" rIns="91440" bIns="45720" anchor="t" anchorCtr="0" upright="1">
                          <a:noAutofit/>
                        </wps:bodyPr>
                      </wps:wsp>
                      <wps:wsp>
                        <wps:cNvPr id="187" name="Text Box 48"/>
                        <wps:cNvSpPr txBox="1">
                          <a:spLocks noChangeArrowheads="1"/>
                        </wps:cNvSpPr>
                        <wps:spPr bwMode="auto">
                          <a:xfrm>
                            <a:off x="29200" y="7106944"/>
                            <a:ext cx="2559024" cy="903606"/>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58A1" w:rsidRPr="00D210B2" w:rsidRDefault="00FF58A1" w:rsidP="008614DB">
                              <w:pPr>
                                <w:pStyle w:val="ListParagraph"/>
                                <w:numPr>
                                  <w:ilvl w:val="0"/>
                                  <w:numId w:val="43"/>
                                </w:numPr>
                                <w:ind w:left="284" w:hanging="284"/>
                                <w:jc w:val="left"/>
                                <w:rPr>
                                  <w:rFonts w:asciiTheme="minorHAnsi" w:hAnsiTheme="minorHAnsi" w:cstheme="minorHAnsi"/>
                                  <w:sz w:val="20"/>
                                </w:rPr>
                              </w:pPr>
                              <w:r w:rsidRPr="00D210B2">
                                <w:rPr>
                                  <w:rFonts w:asciiTheme="minorHAnsi" w:hAnsiTheme="minorHAnsi" w:cstheme="minorHAnsi"/>
                                  <w:sz w:val="20"/>
                                </w:rPr>
                                <w:t>% with knowledge of HIV status</w:t>
                              </w:r>
                            </w:p>
                            <w:p w:rsidR="00FF58A1" w:rsidRPr="00D210B2" w:rsidRDefault="00FF58A1" w:rsidP="008614DB">
                              <w:pPr>
                                <w:pStyle w:val="ListParagraph"/>
                                <w:numPr>
                                  <w:ilvl w:val="0"/>
                                  <w:numId w:val="43"/>
                                </w:numPr>
                                <w:ind w:left="284" w:hanging="284"/>
                                <w:jc w:val="left"/>
                                <w:rPr>
                                  <w:rFonts w:asciiTheme="minorHAnsi" w:hAnsiTheme="minorHAnsi" w:cstheme="minorHAnsi"/>
                                  <w:sz w:val="20"/>
                                </w:rPr>
                              </w:pPr>
                              <w:r w:rsidRPr="00D210B2">
                                <w:rPr>
                                  <w:rFonts w:asciiTheme="minorHAnsi" w:hAnsiTheme="minorHAnsi" w:cstheme="minorHAnsi"/>
                                  <w:sz w:val="20"/>
                                </w:rPr>
                                <w:t>% HSV-2 serology positive</w:t>
                              </w:r>
                            </w:p>
                            <w:p w:rsidR="00FF58A1" w:rsidRPr="00D210B2" w:rsidRDefault="00FF58A1" w:rsidP="008614DB">
                              <w:pPr>
                                <w:pStyle w:val="ListParagraph"/>
                                <w:numPr>
                                  <w:ilvl w:val="0"/>
                                  <w:numId w:val="43"/>
                                </w:numPr>
                                <w:ind w:left="284" w:hanging="284"/>
                                <w:jc w:val="left"/>
                                <w:rPr>
                                  <w:rFonts w:asciiTheme="minorHAnsi" w:hAnsiTheme="minorHAnsi" w:cstheme="minorHAnsi"/>
                                  <w:sz w:val="20"/>
                                </w:rPr>
                              </w:pPr>
                              <w:r w:rsidRPr="00D210B2">
                                <w:rPr>
                                  <w:rFonts w:asciiTheme="minorHAnsi" w:hAnsiTheme="minorHAnsi" w:cstheme="minorHAnsi"/>
                                  <w:sz w:val="20"/>
                                </w:rPr>
                                <w:t>% with ART drug resistance (if VL&gt;1000cpm)</w:t>
                              </w:r>
                            </w:p>
                            <w:p w:rsidR="00FF58A1" w:rsidRPr="00D210B2" w:rsidRDefault="00FF58A1" w:rsidP="008614DB">
                              <w:pPr>
                                <w:pStyle w:val="ListParagraph"/>
                                <w:numPr>
                                  <w:ilvl w:val="0"/>
                                  <w:numId w:val="43"/>
                                </w:numPr>
                                <w:ind w:left="284" w:hanging="284"/>
                                <w:jc w:val="left"/>
                                <w:rPr>
                                  <w:rFonts w:asciiTheme="minorHAnsi" w:hAnsiTheme="minorHAnsi" w:cstheme="minorHAnsi"/>
                                  <w:sz w:val="20"/>
                                </w:rPr>
                              </w:pPr>
                              <w:r w:rsidRPr="00D210B2">
                                <w:rPr>
                                  <w:rFonts w:asciiTheme="minorHAnsi" w:hAnsiTheme="minorHAnsi" w:cstheme="minorHAnsi"/>
                                  <w:sz w:val="20"/>
                                </w:rPr>
                                <w:t>condom use/ number of sexual partners in past 12 months</w:t>
                              </w:r>
                            </w:p>
                          </w:txbxContent>
                        </wps:txbx>
                        <wps:bodyPr rot="0" vert="horz" wrap="square" lIns="91440" tIns="45720" rIns="91440" bIns="45720" anchor="t" anchorCtr="0" upright="1">
                          <a:noAutofit/>
                        </wps:bodyPr>
                      </wps:wsp>
                    </wpc:wpc>
                  </a:graphicData>
                </a:graphic>
              </wp:inline>
            </w:drawing>
          </mc:Choice>
          <mc:Fallback>
            <w:pict>
              <v:group id="Canvas 1" o:spid="_x0000_s1026" editas="canvas" style="width:424.5pt;height:640.5pt;mso-position-horizontal-relative:char;mso-position-vertical-relative:line" coordsize="53911,8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911;height:81343;visibility:visible;mso-wrap-style:square">
                  <v:fill o:detectmouseclick="t"/>
                  <v:path o:connecttype="none"/>
                </v:shape>
                <v:line id="Straight Connector 2" o:spid="_x0000_s1028" style="position:absolute;visibility:visible;mso-wrap-style:square" from="27559,8001" to="27559,1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" strokecolor="black [3040]" strokeweight=".5pt"/>
                <v:roundrect id="Rounded Rectangle 3" o:spid="_x0000_s1029" style="position:absolute;left:12001;width:31115;height:79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" filled="f" strokecolor="black [3213]" strokeweight="2.25pt">
                  <v:textbox>
                    <w:txbxContent>
                      <w:p w:rsidR="00FF58A1" w:rsidRDefault="00FF58A1" w:rsidP="00D210B2">
                        <w:pPr>
                          <w:spacing w:after="80"/>
                          <w:jc w:val="center"/>
                          <w:rPr>
                            <w:rFonts w:asciiTheme="minorHAnsi" w:hAnsiTheme="minorHAnsi"/>
                            <w:b/>
                            <w:color w:val="000000" w:themeColor="text1"/>
                          </w:rPr>
                        </w:pPr>
                        <w:r w:rsidRPr="00B66451">
                          <w:rPr>
                            <w:rFonts w:asciiTheme="minorHAnsi" w:hAnsiTheme="minorHAnsi"/>
                            <w:b/>
                            <w:color w:val="000000" w:themeColor="text1"/>
                          </w:rPr>
                          <w:t>24 community clusters</w:t>
                        </w:r>
                      </w:p>
                      <w:p w:rsidR="00FF58A1" w:rsidRPr="00F642AE" w:rsidRDefault="00FF58A1" w:rsidP="004B58A2">
                        <w:pPr>
                          <w:jc w:val="center"/>
                          <w:rPr>
                            <w:rFonts w:asciiTheme="minorHAnsi" w:hAnsiTheme="minorHAnsi"/>
                            <w:color w:val="000000" w:themeColor="text1"/>
                            <w:sz w:val="22"/>
                          </w:rPr>
                        </w:pPr>
                        <w:r w:rsidRPr="00F642AE">
                          <w:rPr>
                            <w:rFonts w:asciiTheme="minorHAnsi" w:hAnsiTheme="minorHAnsi"/>
                            <w:color w:val="000000" w:themeColor="text1"/>
                            <w:sz w:val="22"/>
                          </w:rPr>
                          <w:t>Approx. 2</w:t>
                        </w:r>
                        <w:r>
                          <w:rPr>
                            <w:rFonts w:asciiTheme="minorHAnsi" w:hAnsiTheme="minorHAnsi"/>
                            <w:color w:val="000000" w:themeColor="text1"/>
                            <w:sz w:val="22"/>
                          </w:rPr>
                          <w:t>,</w:t>
                        </w:r>
                        <w:r w:rsidRPr="00F642AE">
                          <w:rPr>
                            <w:rFonts w:asciiTheme="minorHAnsi" w:hAnsiTheme="minorHAnsi"/>
                            <w:color w:val="000000" w:themeColor="text1"/>
                            <w:sz w:val="22"/>
                          </w:rPr>
                          <w:t xml:space="preserve">500 16-24 year olds per cluster </w:t>
                        </w:r>
                      </w:p>
                      <w:p w:rsidR="00FF58A1" w:rsidRPr="00F642AE" w:rsidRDefault="00FF58A1" w:rsidP="004B58A2">
                        <w:pPr>
                          <w:jc w:val="center"/>
                          <w:rPr>
                            <w:rFonts w:asciiTheme="minorHAnsi" w:hAnsiTheme="minorHAnsi"/>
                            <w:color w:val="000000" w:themeColor="text1"/>
                            <w:sz w:val="22"/>
                          </w:rPr>
                        </w:pPr>
                        <w:r w:rsidRPr="00F642AE">
                          <w:rPr>
                            <w:rFonts w:asciiTheme="minorHAnsi" w:hAnsiTheme="minorHAnsi"/>
                            <w:color w:val="000000" w:themeColor="text1"/>
                            <w:sz w:val="22"/>
                          </w:rPr>
                          <w:t xml:space="preserve">Approx. Total: 60,000 across all clusters </w:t>
                        </w:r>
                      </w:p>
                      <w:p w:rsidR="00FF58A1" w:rsidRPr="00B66451" w:rsidRDefault="00FF58A1" w:rsidP="004B58A2">
                        <w:pPr>
                          <w:jc w:val="center"/>
                          <w:rPr>
                            <w:rFonts w:asciiTheme="minorHAnsi" w:hAnsiTheme="minorHAnsi"/>
                            <w:b/>
                            <w:color w:val="000000" w:themeColor="text1"/>
                          </w:rPr>
                        </w:pPr>
                      </w:p>
                    </w:txbxContent>
                  </v:textbox>
                </v:roundrect>
                <v:rect id="Rectangle 5" o:spid="_x0000_s1030" style="position:absolute;left:3873;top:45996;width:46228;height:7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" filled="f" strokecolor="black [3213]">
                  <v:textbox>
                    <w:txbxContent>
                      <w:p w:rsidR="00FF58A1" w:rsidRPr="005A11C8" w:rsidRDefault="00FF58A1" w:rsidP="00D210B2">
                        <w:pPr>
                          <w:pStyle w:val="NormalWeb"/>
                          <w:spacing w:before="0" w:beforeAutospacing="0" w:after="80" w:afterAutospacing="0" w:line="276" w:lineRule="auto"/>
                          <w:jc w:val="center"/>
                          <w:rPr>
                            <w:rFonts w:asciiTheme="minorHAnsi" w:eastAsia="Calibri" w:hAnsiTheme="minorHAnsi"/>
                            <w:color w:val="000000"/>
                            <w:sz w:val="22"/>
                          </w:rPr>
                        </w:pPr>
                        <w:r w:rsidRPr="005A11C8">
                          <w:rPr>
                            <w:rFonts w:asciiTheme="minorHAnsi" w:eastAsia="Calibri" w:hAnsiTheme="minorHAnsi"/>
                            <w:color w:val="000000"/>
                            <w:sz w:val="22"/>
                          </w:rPr>
                          <w:t xml:space="preserve">Community prevalence survey at 2 years post intervention implementation </w:t>
                        </w:r>
                      </w:p>
                      <w:p w:rsidR="00FF58A1" w:rsidRPr="00D210B2" w:rsidRDefault="00FF58A1" w:rsidP="004B58A2">
                        <w:pPr>
                          <w:pStyle w:val="NormalWeb"/>
                          <w:spacing w:before="0" w:beforeAutospacing="0" w:after="0" w:afterAutospacing="0" w:line="276" w:lineRule="auto"/>
                          <w:jc w:val="center"/>
                          <w:rPr>
                            <w:rFonts w:asciiTheme="minorHAnsi" w:eastAsia="Calibri" w:hAnsiTheme="minorHAnsi"/>
                            <w:color w:val="000000"/>
                            <w:sz w:val="22"/>
                          </w:rPr>
                        </w:pPr>
                        <w:r w:rsidRPr="00D210B2">
                          <w:rPr>
                            <w:rFonts w:asciiTheme="minorHAnsi" w:eastAsia="Calibri" w:hAnsiTheme="minorHAnsi"/>
                            <w:color w:val="000000"/>
                            <w:sz w:val="22"/>
                          </w:rPr>
                          <w:t>1</w:t>
                        </w:r>
                        <w:r>
                          <w:rPr>
                            <w:rFonts w:asciiTheme="minorHAnsi" w:eastAsia="Calibri" w:hAnsiTheme="minorHAnsi"/>
                            <w:color w:val="000000"/>
                            <w:sz w:val="22"/>
                          </w:rPr>
                          <w:t>,</w:t>
                        </w:r>
                        <w:r w:rsidRPr="00D210B2">
                          <w:rPr>
                            <w:rFonts w:asciiTheme="minorHAnsi" w:eastAsia="Calibri" w:hAnsiTheme="minorHAnsi"/>
                            <w:color w:val="000000"/>
                            <w:sz w:val="22"/>
                          </w:rPr>
                          <w:t>000 18-24 year olds/ cluster</w:t>
                        </w:r>
                      </w:p>
                      <w:p w:rsidR="00FF58A1" w:rsidRPr="00D210B2" w:rsidRDefault="00FF58A1" w:rsidP="004B58A2">
                        <w:pPr>
                          <w:pStyle w:val="NormalWeb"/>
                          <w:spacing w:before="0" w:beforeAutospacing="0" w:after="0" w:afterAutospacing="0" w:line="276" w:lineRule="auto"/>
                          <w:jc w:val="center"/>
                          <w:rPr>
                            <w:rFonts w:asciiTheme="minorHAnsi" w:hAnsiTheme="minorHAnsi"/>
                            <w:sz w:val="22"/>
                          </w:rPr>
                        </w:pPr>
                        <w:r w:rsidRPr="00D210B2">
                          <w:rPr>
                            <w:rFonts w:asciiTheme="minorHAnsi" w:eastAsia="Calibri" w:hAnsiTheme="minorHAnsi"/>
                            <w:color w:val="000000"/>
                            <w:sz w:val="22"/>
                          </w:rPr>
                          <w:t>Total 24</w:t>
                        </w:r>
                        <w:r>
                          <w:rPr>
                            <w:rFonts w:asciiTheme="minorHAnsi" w:eastAsia="Calibri" w:hAnsiTheme="minorHAnsi"/>
                            <w:color w:val="000000"/>
                            <w:sz w:val="22"/>
                          </w:rPr>
                          <w:t>,</w:t>
                        </w:r>
                        <w:r w:rsidRPr="00D210B2">
                          <w:rPr>
                            <w:rFonts w:asciiTheme="minorHAnsi" w:eastAsia="Calibri" w:hAnsiTheme="minorHAnsi"/>
                            <w:color w:val="000000"/>
                            <w:sz w:val="22"/>
                          </w:rPr>
                          <w:t>000 across all clusters</w:t>
                        </w:r>
                      </w:p>
                    </w:txbxContent>
                  </v:textbox>
                </v:rect>
                <v:roundrect id="Rounded Rectangle 6" o:spid="_x0000_s1031" style="position:absolute;top:16256;width:26035;height:267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" filled="f" strokecolor="black [3213]" strokeweight="2.25pt">
                  <v:textbox>
                    <w:txbxContent>
                      <w:p w:rsidR="00FF58A1" w:rsidRPr="00B66451" w:rsidRDefault="00FF58A1" w:rsidP="00D210B2">
                        <w:pPr>
                          <w:spacing w:after="80"/>
                          <w:jc w:val="center"/>
                          <w:rPr>
                            <w:rFonts w:asciiTheme="minorHAnsi" w:hAnsiTheme="minorHAnsi"/>
                            <w:b/>
                            <w:color w:val="000000" w:themeColor="text1"/>
                            <w:u w:val="single"/>
                          </w:rPr>
                        </w:pPr>
                        <w:r w:rsidRPr="00B66451">
                          <w:rPr>
                            <w:rFonts w:asciiTheme="minorHAnsi" w:hAnsiTheme="minorHAnsi"/>
                            <w:b/>
                            <w:color w:val="000000" w:themeColor="text1"/>
                            <w:u w:val="single"/>
                          </w:rPr>
                          <w:t>Control Arm</w:t>
                        </w:r>
                        <w:r>
                          <w:rPr>
                            <w:rFonts w:asciiTheme="minorHAnsi" w:hAnsiTheme="minorHAnsi"/>
                            <w:b/>
                            <w:color w:val="000000" w:themeColor="text1"/>
                            <w:u w:val="single"/>
                          </w:rPr>
                          <w:t>: 12 clusters</w:t>
                        </w:r>
                      </w:p>
                      <w:p w:rsidR="00FF58A1" w:rsidRPr="00BE7435" w:rsidRDefault="00FF58A1" w:rsidP="00D210B2">
                        <w:pPr>
                          <w:spacing w:after="80"/>
                          <w:jc w:val="left"/>
                          <w:rPr>
                            <w:rFonts w:asciiTheme="minorHAnsi" w:hAnsiTheme="minorHAnsi"/>
                            <w:color w:val="000000" w:themeColor="text1"/>
                            <w:sz w:val="22"/>
                          </w:rPr>
                        </w:pPr>
                        <w:r w:rsidRPr="00BE7435">
                          <w:rPr>
                            <w:rFonts w:asciiTheme="minorHAnsi" w:hAnsiTheme="minorHAnsi"/>
                            <w:color w:val="000000" w:themeColor="text1"/>
                            <w:sz w:val="22"/>
                          </w:rPr>
                          <w:t>Standard of Care:</w:t>
                        </w:r>
                      </w:p>
                      <w:p w:rsidR="00FF58A1" w:rsidRPr="00BE7435" w:rsidRDefault="00FF58A1" w:rsidP="00D210B2">
                        <w:pPr>
                          <w:pStyle w:val="ListParagraph"/>
                          <w:numPr>
                            <w:ilvl w:val="0"/>
                            <w:numId w:val="2"/>
                          </w:numPr>
                          <w:ind w:left="426" w:hanging="219"/>
                          <w:jc w:val="left"/>
                          <w:rPr>
                            <w:rFonts w:asciiTheme="minorHAnsi" w:hAnsiTheme="minorHAnsi"/>
                            <w:color w:val="000000" w:themeColor="text1"/>
                            <w:sz w:val="22"/>
                          </w:rPr>
                        </w:pPr>
                        <w:r w:rsidRPr="00BE7435">
                          <w:rPr>
                            <w:rFonts w:asciiTheme="minorHAnsi" w:hAnsiTheme="minorHAnsi"/>
                            <w:color w:val="000000" w:themeColor="text1"/>
                            <w:sz w:val="22"/>
                          </w:rPr>
                          <w:t xml:space="preserve">Existing HIV testing and </w:t>
                        </w:r>
                        <w:r>
                          <w:rPr>
                            <w:rFonts w:asciiTheme="minorHAnsi" w:hAnsiTheme="minorHAnsi"/>
                            <w:color w:val="000000" w:themeColor="text1"/>
                            <w:sz w:val="22"/>
                          </w:rPr>
                          <w:br/>
                        </w:r>
                        <w:r w:rsidRPr="00BE7435">
                          <w:rPr>
                            <w:rFonts w:asciiTheme="minorHAnsi" w:hAnsiTheme="minorHAnsi"/>
                            <w:color w:val="000000" w:themeColor="text1"/>
                            <w:sz w:val="22"/>
                          </w:rPr>
                          <w:t>care services</w:t>
                        </w:r>
                      </w:p>
                      <w:p w:rsidR="00FF58A1" w:rsidRPr="00BE7435" w:rsidRDefault="00FF58A1" w:rsidP="00D210B2">
                        <w:pPr>
                          <w:pStyle w:val="ListParagraph"/>
                          <w:numPr>
                            <w:ilvl w:val="0"/>
                            <w:numId w:val="2"/>
                          </w:numPr>
                          <w:ind w:left="426" w:hanging="219"/>
                          <w:jc w:val="left"/>
                          <w:rPr>
                            <w:rFonts w:asciiTheme="minorHAnsi" w:hAnsiTheme="minorHAnsi"/>
                            <w:color w:val="000000" w:themeColor="text1"/>
                            <w:sz w:val="22"/>
                          </w:rPr>
                        </w:pPr>
                        <w:r w:rsidRPr="00BE7435">
                          <w:rPr>
                            <w:rFonts w:asciiTheme="minorHAnsi" w:hAnsiTheme="minorHAnsi"/>
                            <w:color w:val="000000" w:themeColor="text1"/>
                            <w:sz w:val="22"/>
                          </w:rPr>
                          <w:t>Existing sexual and reproductive health services</w:t>
                        </w:r>
                      </w:p>
                    </w:txbxContent>
                  </v:textbox>
                </v:roundrect>
                <v:roundrect id="Rounded Rectangle 7" o:spid="_x0000_s1032" style="position:absolute;left:27559;top:16256;width:25993;height:271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" filled="f" strokecolor="black [3213]" strokeweight="2.25pt">
                  <v:textbox>
                    <w:txbxContent>
                      <w:p w:rsidR="00FF58A1" w:rsidRPr="00B66451" w:rsidRDefault="00FF58A1" w:rsidP="00D210B2">
                        <w:pPr>
                          <w:pStyle w:val="NormalWeb"/>
                          <w:spacing w:before="0" w:beforeAutospacing="0" w:after="80" w:afterAutospacing="0" w:line="276" w:lineRule="auto"/>
                          <w:jc w:val="center"/>
                          <w:rPr>
                            <w:rFonts w:asciiTheme="minorHAnsi" w:eastAsia="Calibri" w:hAnsiTheme="minorHAnsi"/>
                            <w:b/>
                            <w:color w:val="000000"/>
                            <w:u w:val="single"/>
                          </w:rPr>
                        </w:pPr>
                        <w:r w:rsidRPr="00B66451">
                          <w:rPr>
                            <w:rFonts w:asciiTheme="minorHAnsi" w:eastAsia="Calibri" w:hAnsiTheme="minorHAnsi"/>
                            <w:b/>
                            <w:color w:val="000000"/>
                            <w:u w:val="single"/>
                          </w:rPr>
                          <w:t>Intervention Arm</w:t>
                        </w:r>
                        <w:r>
                          <w:rPr>
                            <w:rFonts w:asciiTheme="minorHAnsi" w:eastAsia="Calibri" w:hAnsiTheme="minorHAnsi"/>
                            <w:b/>
                            <w:color w:val="000000"/>
                            <w:u w:val="single"/>
                          </w:rPr>
                          <w:t>: 12 clusters</w:t>
                        </w:r>
                      </w:p>
                      <w:p w:rsidR="00FF58A1" w:rsidRPr="00BE7435" w:rsidRDefault="00FF58A1" w:rsidP="00D210B2">
                        <w:pPr>
                          <w:pStyle w:val="NormalWeb"/>
                          <w:spacing w:before="0" w:beforeAutospacing="0" w:after="80" w:afterAutospacing="0"/>
                          <w:ind w:right="-326"/>
                          <w:rPr>
                            <w:rFonts w:asciiTheme="minorHAnsi" w:eastAsia="Calibri" w:hAnsiTheme="minorHAnsi"/>
                            <w:color w:val="000000"/>
                            <w:sz w:val="22"/>
                          </w:rPr>
                        </w:pPr>
                        <w:r w:rsidRPr="00BE7435">
                          <w:rPr>
                            <w:rFonts w:asciiTheme="minorHAnsi" w:eastAsia="Calibri" w:hAnsiTheme="minorHAnsi"/>
                            <w:color w:val="000000"/>
                            <w:sz w:val="22"/>
                          </w:rPr>
                          <w:t>Community-based service over 2 years:</w:t>
                        </w:r>
                      </w:p>
                      <w:p w:rsidR="00FF58A1" w:rsidRPr="00D210B2" w:rsidRDefault="00FF58A1" w:rsidP="00D210B2">
                        <w:pPr>
                          <w:pStyle w:val="NormalWeb"/>
                          <w:numPr>
                            <w:ilvl w:val="0"/>
                            <w:numId w:val="1"/>
                          </w:numPr>
                          <w:spacing w:before="0" w:beforeAutospacing="0" w:after="0" w:afterAutospacing="0"/>
                          <w:ind w:left="426" w:hanging="219"/>
                          <w:rPr>
                            <w:rFonts w:asciiTheme="minorHAnsi" w:eastAsia="Calibri" w:hAnsiTheme="minorHAnsi"/>
                            <w:color w:val="000000"/>
                            <w:sz w:val="22"/>
                          </w:rPr>
                        </w:pPr>
                        <w:r w:rsidRPr="00D210B2">
                          <w:rPr>
                            <w:rFonts w:asciiTheme="minorHAnsi" w:eastAsia="Calibri" w:hAnsiTheme="minorHAnsi"/>
                            <w:color w:val="000000"/>
                            <w:sz w:val="22"/>
                          </w:rPr>
                          <w:t>HIV testing</w:t>
                        </w:r>
                      </w:p>
                      <w:p w:rsidR="00FF58A1" w:rsidRPr="00D210B2" w:rsidRDefault="00FF58A1" w:rsidP="00D210B2">
                        <w:pPr>
                          <w:pStyle w:val="NormalWeb"/>
                          <w:numPr>
                            <w:ilvl w:val="0"/>
                            <w:numId w:val="1"/>
                          </w:numPr>
                          <w:spacing w:before="0" w:beforeAutospacing="0" w:after="0" w:afterAutospacing="0"/>
                          <w:ind w:left="426" w:hanging="219"/>
                          <w:rPr>
                            <w:rFonts w:asciiTheme="minorHAnsi" w:eastAsia="Calibri" w:hAnsiTheme="minorHAnsi"/>
                            <w:color w:val="000000"/>
                            <w:sz w:val="22"/>
                          </w:rPr>
                        </w:pPr>
                        <w:r w:rsidRPr="00D210B2">
                          <w:rPr>
                            <w:rFonts w:asciiTheme="minorHAnsi" w:eastAsia="Calibri" w:hAnsiTheme="minorHAnsi"/>
                            <w:color w:val="000000"/>
                            <w:sz w:val="22"/>
                          </w:rPr>
                          <w:t>Immediate ART initiation</w:t>
                        </w:r>
                      </w:p>
                      <w:p w:rsidR="00FF58A1" w:rsidRPr="00D210B2" w:rsidRDefault="00FF58A1" w:rsidP="00D210B2">
                        <w:pPr>
                          <w:pStyle w:val="NormalWeb"/>
                          <w:numPr>
                            <w:ilvl w:val="0"/>
                            <w:numId w:val="1"/>
                          </w:numPr>
                          <w:spacing w:before="0" w:beforeAutospacing="0" w:after="0" w:afterAutospacing="0"/>
                          <w:ind w:left="426" w:hanging="219"/>
                          <w:rPr>
                            <w:rFonts w:asciiTheme="minorHAnsi" w:eastAsia="Calibri" w:hAnsiTheme="minorHAnsi"/>
                            <w:color w:val="000000"/>
                            <w:sz w:val="22"/>
                          </w:rPr>
                        </w:pPr>
                        <w:r w:rsidRPr="00D210B2">
                          <w:rPr>
                            <w:rFonts w:asciiTheme="minorHAnsi" w:eastAsia="Calibri" w:hAnsiTheme="minorHAnsi"/>
                            <w:color w:val="000000"/>
                            <w:sz w:val="22"/>
                          </w:rPr>
                          <w:t xml:space="preserve">ART delivery </w:t>
                        </w:r>
                      </w:p>
                      <w:p w:rsidR="00FF58A1" w:rsidRPr="00D210B2" w:rsidRDefault="00FF58A1" w:rsidP="00D210B2">
                        <w:pPr>
                          <w:pStyle w:val="NormalWeb"/>
                          <w:numPr>
                            <w:ilvl w:val="0"/>
                            <w:numId w:val="1"/>
                          </w:numPr>
                          <w:spacing w:before="0" w:beforeAutospacing="0" w:after="0" w:afterAutospacing="0"/>
                          <w:ind w:left="426" w:hanging="219"/>
                          <w:rPr>
                            <w:rFonts w:asciiTheme="minorHAnsi" w:eastAsia="Calibri" w:hAnsiTheme="minorHAnsi"/>
                            <w:color w:val="000000"/>
                            <w:sz w:val="22"/>
                          </w:rPr>
                        </w:pPr>
                        <w:r w:rsidRPr="00D210B2">
                          <w:rPr>
                            <w:rFonts w:asciiTheme="minorHAnsi" w:eastAsia="Calibri" w:hAnsiTheme="minorHAnsi"/>
                            <w:color w:val="000000"/>
                            <w:sz w:val="22"/>
                          </w:rPr>
                          <w:t xml:space="preserve">ART Adherence support </w:t>
                        </w:r>
                      </w:p>
                      <w:p w:rsidR="00FF58A1" w:rsidRPr="00D210B2" w:rsidRDefault="00FF58A1" w:rsidP="00D210B2">
                        <w:pPr>
                          <w:pStyle w:val="NormalWeb"/>
                          <w:numPr>
                            <w:ilvl w:val="0"/>
                            <w:numId w:val="1"/>
                          </w:numPr>
                          <w:spacing w:before="0" w:beforeAutospacing="0" w:after="0" w:afterAutospacing="0"/>
                          <w:ind w:left="426" w:hanging="219"/>
                          <w:rPr>
                            <w:rFonts w:asciiTheme="minorHAnsi" w:eastAsia="Calibri" w:hAnsiTheme="minorHAnsi"/>
                            <w:color w:val="000000"/>
                            <w:sz w:val="22"/>
                          </w:rPr>
                        </w:pPr>
                        <w:r w:rsidRPr="00D210B2">
                          <w:rPr>
                            <w:rFonts w:asciiTheme="minorHAnsi" w:eastAsia="Calibri" w:hAnsiTheme="minorHAnsi"/>
                            <w:color w:val="000000"/>
                            <w:sz w:val="22"/>
                          </w:rPr>
                          <w:t>Sexual &amp; reproductive health</w:t>
                        </w:r>
                      </w:p>
                      <w:p w:rsidR="00FF58A1" w:rsidRPr="00D210B2" w:rsidRDefault="00FF58A1" w:rsidP="00D210B2">
                        <w:pPr>
                          <w:pStyle w:val="NormalWeb"/>
                          <w:numPr>
                            <w:ilvl w:val="0"/>
                            <w:numId w:val="1"/>
                          </w:numPr>
                          <w:spacing w:before="0" w:beforeAutospacing="0" w:after="0" w:afterAutospacing="0"/>
                          <w:ind w:left="426" w:hanging="219"/>
                          <w:rPr>
                            <w:rFonts w:asciiTheme="minorHAnsi" w:eastAsia="Calibri" w:hAnsiTheme="minorHAnsi"/>
                            <w:color w:val="000000"/>
                            <w:sz w:val="22"/>
                          </w:rPr>
                        </w:pPr>
                        <w:r w:rsidRPr="00D210B2">
                          <w:rPr>
                            <w:rFonts w:asciiTheme="minorHAnsi" w:eastAsia="Calibri" w:hAnsiTheme="minorHAnsi"/>
                            <w:color w:val="000000"/>
                            <w:sz w:val="22"/>
                          </w:rPr>
                          <w:t>General health information and counselling</w:t>
                        </w:r>
                      </w:p>
                      <w:p w:rsidR="00FF58A1" w:rsidRDefault="00FF58A1" w:rsidP="00D210B2">
                        <w:pPr>
                          <w:pStyle w:val="NormalWeb"/>
                          <w:spacing w:before="0" w:beforeAutospacing="0" w:after="80" w:afterAutospacing="0" w:line="276" w:lineRule="auto"/>
                          <w:rPr>
                            <w:rFonts w:asciiTheme="minorHAnsi" w:eastAsia="Calibri" w:hAnsiTheme="minorHAnsi"/>
                            <w:b/>
                            <w:color w:val="000000"/>
                            <w:sz w:val="22"/>
                          </w:rPr>
                        </w:pPr>
                      </w:p>
                      <w:p w:rsidR="00FF58A1" w:rsidRPr="00BE7435" w:rsidRDefault="00FF58A1" w:rsidP="00BE7435">
                        <w:pPr>
                          <w:pStyle w:val="NormalWeb"/>
                          <w:spacing w:before="0" w:beforeAutospacing="0" w:after="0" w:afterAutospacing="0" w:line="276" w:lineRule="auto"/>
                          <w:rPr>
                            <w:rFonts w:asciiTheme="minorHAnsi" w:eastAsia="Calibri" w:hAnsiTheme="minorHAnsi"/>
                            <w:b/>
                            <w:color w:val="000000"/>
                            <w:sz w:val="22"/>
                          </w:rPr>
                        </w:pPr>
                        <w:r w:rsidRPr="00BE7435">
                          <w:rPr>
                            <w:rFonts w:asciiTheme="minorHAnsi" w:eastAsia="Calibri" w:hAnsiTheme="minorHAnsi"/>
                            <w:b/>
                            <w:color w:val="000000"/>
                            <w:sz w:val="22"/>
                          </w:rPr>
                          <w:t>Process Evaluation of intervention</w:t>
                        </w:r>
                      </w:p>
                      <w:p w:rsidR="00FF58A1" w:rsidRPr="00BE7435" w:rsidRDefault="00FF58A1" w:rsidP="00BE7435">
                        <w:pPr>
                          <w:pStyle w:val="NormalWeb"/>
                          <w:spacing w:before="0" w:beforeAutospacing="0" w:after="0" w:afterAutospacing="0" w:line="276" w:lineRule="auto"/>
                          <w:rPr>
                            <w:rFonts w:asciiTheme="minorHAnsi" w:eastAsia="Calibri" w:hAnsiTheme="minorHAnsi"/>
                            <w:b/>
                            <w:color w:val="000000"/>
                            <w:sz w:val="22"/>
                          </w:rPr>
                        </w:pPr>
                        <w:r w:rsidRPr="00BE7435">
                          <w:rPr>
                            <w:rFonts w:asciiTheme="minorHAnsi" w:eastAsia="Calibri" w:hAnsiTheme="minorHAnsi"/>
                            <w:b/>
                            <w:color w:val="000000"/>
                            <w:sz w:val="22"/>
                          </w:rPr>
                          <w:t>Cost-effectiveness of intervention</w:t>
                        </w:r>
                      </w:p>
                      <w:p w:rsidR="00FF58A1" w:rsidRDefault="00FF58A1" w:rsidP="004B58A2">
                        <w:pPr>
                          <w:pStyle w:val="NormalWeb"/>
                          <w:spacing w:before="0" w:beforeAutospacing="0" w:after="0" w:afterAutospacing="0" w:line="276" w:lineRule="auto"/>
                          <w:jc w:val="center"/>
                          <w:rPr>
                            <w:rFonts w:ascii="Cambria" w:eastAsia="Calibri" w:hAnsi="Cambria"/>
                            <w:color w:val="000000"/>
                          </w:rPr>
                        </w:pPr>
                      </w:p>
                      <w:p w:rsidR="00FF58A1" w:rsidRDefault="00FF58A1" w:rsidP="004B58A2">
                        <w:pPr>
                          <w:pStyle w:val="NormalWeb"/>
                          <w:spacing w:before="0" w:beforeAutospacing="0" w:after="0" w:afterAutospacing="0" w:line="276" w:lineRule="auto"/>
                          <w:jc w:val="center"/>
                          <w:rPr>
                            <w:rFonts w:ascii="Cambria" w:eastAsia="Calibri" w:hAnsi="Cambria"/>
                            <w:color w:val="000000"/>
                          </w:rPr>
                        </w:pPr>
                      </w:p>
                      <w:p w:rsidR="00FF58A1" w:rsidRDefault="00FF58A1" w:rsidP="004B58A2">
                        <w:pPr>
                          <w:pStyle w:val="NormalWeb"/>
                          <w:spacing w:before="0" w:beforeAutospacing="0" w:after="0" w:afterAutospacing="0" w:line="276" w:lineRule="auto"/>
                          <w:jc w:val="center"/>
                          <w:rPr>
                            <w:rFonts w:ascii="Cambria" w:eastAsia="Calibri" w:hAnsi="Cambria"/>
                            <w:color w:val="000000"/>
                          </w:rPr>
                        </w:pPr>
                      </w:p>
                      <w:p w:rsidR="00FF58A1" w:rsidRDefault="00FF58A1" w:rsidP="004B58A2">
                        <w:pPr>
                          <w:pStyle w:val="NormalWeb"/>
                          <w:spacing w:before="0" w:beforeAutospacing="0" w:after="0" w:afterAutospacing="0" w:line="276" w:lineRule="auto"/>
                          <w:jc w:val="center"/>
                          <w:rPr>
                            <w:rFonts w:ascii="Cambria" w:eastAsia="Calibri" w:hAnsi="Cambria"/>
                            <w:color w:val="000000"/>
                          </w:rPr>
                        </w:pPr>
                      </w:p>
                      <w:p w:rsidR="00FF58A1" w:rsidRDefault="00FF58A1" w:rsidP="004B58A2">
                        <w:pPr>
                          <w:pStyle w:val="NormalWeb"/>
                          <w:spacing w:before="0" w:beforeAutospacing="0" w:after="0" w:afterAutospacing="0" w:line="276" w:lineRule="auto"/>
                          <w:jc w:val="center"/>
                          <w:rPr>
                            <w:rFonts w:ascii="Cambria" w:eastAsia="Calibri" w:hAnsi="Cambria"/>
                            <w:color w:val="000000"/>
                          </w:rPr>
                        </w:pPr>
                      </w:p>
                      <w:p w:rsidR="00FF58A1" w:rsidRDefault="00FF58A1" w:rsidP="004B58A2">
                        <w:pPr>
                          <w:pStyle w:val="NormalWeb"/>
                          <w:spacing w:before="0" w:beforeAutospacing="0" w:after="0" w:afterAutospacing="0" w:line="276" w:lineRule="auto"/>
                          <w:jc w:val="center"/>
                          <w:rPr>
                            <w:rFonts w:ascii="Cambria" w:eastAsia="Calibri" w:hAnsi="Cambria"/>
                            <w:color w:val="000000"/>
                          </w:rPr>
                        </w:pPr>
                      </w:p>
                      <w:p w:rsidR="00FF58A1" w:rsidRDefault="00FF58A1" w:rsidP="004B58A2">
                        <w:pPr>
                          <w:pStyle w:val="NormalWeb"/>
                          <w:spacing w:before="0" w:beforeAutospacing="0" w:after="0" w:afterAutospacing="0" w:line="276" w:lineRule="auto"/>
                          <w:jc w:val="center"/>
                          <w:rPr>
                            <w:rFonts w:ascii="Cambria" w:eastAsia="Calibri" w:hAnsi="Cambria"/>
                            <w:color w:val="000000"/>
                          </w:rPr>
                        </w:pPr>
                      </w:p>
                      <w:p w:rsidR="00FF58A1" w:rsidRDefault="00FF58A1" w:rsidP="004B58A2">
                        <w:pPr>
                          <w:pStyle w:val="NormalWeb"/>
                          <w:spacing w:before="0" w:beforeAutospacing="0" w:after="0" w:afterAutospacing="0" w:line="276" w:lineRule="auto"/>
                          <w:jc w:val="center"/>
                          <w:rPr>
                            <w:rFonts w:ascii="Cambria" w:eastAsia="Calibri" w:hAnsi="Cambria"/>
                            <w:color w:val="000000"/>
                          </w:rPr>
                        </w:pPr>
                      </w:p>
                      <w:p w:rsidR="00FF58A1" w:rsidRDefault="00FF58A1" w:rsidP="004B58A2">
                        <w:pPr>
                          <w:pStyle w:val="NormalWeb"/>
                          <w:spacing w:before="0" w:beforeAutospacing="0" w:after="0" w:afterAutospacing="0" w:line="276" w:lineRule="auto"/>
                          <w:jc w:val="center"/>
                          <w:rPr>
                            <w:rFonts w:ascii="Cambria" w:eastAsia="Calibri" w:hAnsi="Cambria"/>
                            <w:color w:val="000000"/>
                          </w:rPr>
                        </w:pPr>
                      </w:p>
                      <w:p w:rsidR="00FF58A1" w:rsidRDefault="00FF58A1" w:rsidP="004B58A2">
                        <w:pPr>
                          <w:pStyle w:val="NormalWeb"/>
                          <w:spacing w:before="0" w:beforeAutospacing="0" w:after="0" w:afterAutospacing="0" w:line="276" w:lineRule="auto"/>
                          <w:jc w:val="center"/>
                          <w:rPr>
                            <w:rFonts w:ascii="Cambria" w:eastAsia="Calibri" w:hAnsi="Cambria"/>
                            <w:color w:val="000000"/>
                          </w:rPr>
                        </w:pPr>
                      </w:p>
                      <w:p w:rsidR="00FF58A1" w:rsidRDefault="00FF58A1" w:rsidP="004B58A2">
                        <w:pPr>
                          <w:pStyle w:val="NormalWeb"/>
                          <w:spacing w:before="0" w:beforeAutospacing="0" w:after="0" w:afterAutospacing="0" w:line="276" w:lineRule="auto"/>
                          <w:jc w:val="center"/>
                        </w:pPr>
                        <w:r>
                          <w:rPr>
                            <w:rFonts w:ascii="Cambria" w:eastAsia="Calibri" w:hAnsi="Cambria"/>
                            <w:color w:val="000000"/>
                          </w:rPr>
                          <w:t xml:space="preserve"> </w:t>
                        </w:r>
                      </w:p>
                    </w:txbxContent>
                  </v:textbox>
                </v:roundrect>
                <v:rect id="Rectangle 8" o:spid="_x0000_s1033" style="position:absolute;top:54380;width:53911;height:4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" filled="f" strokecolor="black [3213]" strokeweight="2.25pt">
                  <v:textbox>
                    <w:txbxContent>
                      <w:p w:rsidR="00FF58A1" w:rsidRPr="0003105F" w:rsidRDefault="00FF58A1" w:rsidP="00D210B2">
                        <w:pPr>
                          <w:pStyle w:val="NormalWeb"/>
                          <w:spacing w:before="0" w:beforeAutospacing="0" w:after="40" w:afterAutospacing="0" w:line="276" w:lineRule="auto"/>
                          <w:jc w:val="center"/>
                          <w:rPr>
                            <w:rFonts w:asciiTheme="minorHAnsi" w:eastAsia="Calibri" w:hAnsiTheme="minorHAnsi"/>
                            <w:b/>
                            <w:color w:val="000000"/>
                            <w:sz w:val="22"/>
                            <w:u w:val="single"/>
                          </w:rPr>
                        </w:pPr>
                        <w:r w:rsidRPr="0003105F">
                          <w:rPr>
                            <w:rFonts w:asciiTheme="minorHAnsi" w:eastAsia="Calibri" w:hAnsiTheme="minorHAnsi"/>
                            <w:b/>
                            <w:color w:val="000000"/>
                            <w:sz w:val="22"/>
                            <w:u w:val="single"/>
                          </w:rPr>
                          <w:t>Primary Outcome Measure</w:t>
                        </w:r>
                      </w:p>
                      <w:p w:rsidR="00FF58A1" w:rsidRPr="00D210B2" w:rsidRDefault="00FF58A1" w:rsidP="008614DB">
                        <w:pPr>
                          <w:pStyle w:val="ListParagraph"/>
                          <w:numPr>
                            <w:ilvl w:val="0"/>
                            <w:numId w:val="42"/>
                          </w:numPr>
                          <w:ind w:left="284" w:hanging="218"/>
                          <w:rPr>
                            <w:rFonts w:asciiTheme="minorHAnsi" w:hAnsiTheme="minorHAnsi" w:cs="Times New Roman"/>
                            <w:color w:val="000000" w:themeColor="text1"/>
                            <w:sz w:val="20"/>
                          </w:rPr>
                        </w:pPr>
                        <w:r w:rsidRPr="00D210B2">
                          <w:rPr>
                            <w:rFonts w:asciiTheme="minorHAnsi" w:hAnsiTheme="minorHAnsi" w:cs="Times New Roman"/>
                            <w:color w:val="000000" w:themeColor="text1"/>
                            <w:sz w:val="20"/>
                          </w:rPr>
                          <w:t>% with HIV with HIV viral load &lt; 1000</w:t>
                        </w:r>
                        <w:r>
                          <w:rPr>
                            <w:rFonts w:asciiTheme="minorHAnsi" w:hAnsiTheme="minorHAnsi" w:cs="Times New Roman"/>
                            <w:color w:val="000000" w:themeColor="text1"/>
                            <w:sz w:val="20"/>
                          </w:rPr>
                          <w:t xml:space="preserve"> </w:t>
                        </w:r>
                        <w:r w:rsidRPr="00D210B2">
                          <w:rPr>
                            <w:rFonts w:asciiTheme="minorHAnsi" w:hAnsiTheme="minorHAnsi" w:cs="Times New Roman"/>
                            <w:color w:val="000000" w:themeColor="text1"/>
                            <w:sz w:val="20"/>
                          </w:rPr>
                          <w:t>copies/ml (goal: 73% in the intervention arm)</w:t>
                        </w:r>
                      </w:p>
                      <w:p w:rsidR="00FF58A1" w:rsidRPr="0003105F" w:rsidRDefault="00FF58A1" w:rsidP="004B58A2">
                        <w:pPr>
                          <w:pStyle w:val="NormalWeb"/>
                          <w:spacing w:before="0" w:beforeAutospacing="0" w:after="0" w:afterAutospacing="0" w:line="276" w:lineRule="auto"/>
                          <w:jc w:val="center"/>
                          <w:rPr>
                            <w:rFonts w:asciiTheme="minorHAnsi" w:hAnsiTheme="minorHAnsi"/>
                            <w:b/>
                            <w:color w:val="000000" w:themeColor="text1"/>
                            <w:u w:val="single"/>
                          </w:rPr>
                        </w:pPr>
                      </w:p>
                    </w:txbxContent>
                  </v:textbox>
                </v:rect>
                <v:rect id="Rectangle 9" o:spid="_x0000_s1034" style="position:absolute;top:59733;width:53911;height:8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" filled="f" strokecolor="black [3213]" strokeweight="2.25pt">
                  <v:textbox>
                    <w:txbxContent>
                      <w:p w:rsidR="00FF58A1" w:rsidRPr="0003105F" w:rsidRDefault="00FF58A1" w:rsidP="00CE4DB5">
                        <w:pPr>
                          <w:pStyle w:val="NormalWeb"/>
                          <w:spacing w:before="0" w:beforeAutospacing="0" w:after="40" w:afterAutospacing="0" w:line="276" w:lineRule="auto"/>
                          <w:jc w:val="center"/>
                          <w:rPr>
                            <w:rFonts w:asciiTheme="minorHAnsi" w:eastAsia="Calibri" w:hAnsiTheme="minorHAnsi"/>
                            <w:b/>
                            <w:color w:val="000000" w:themeColor="text1"/>
                            <w:sz w:val="22"/>
                            <w:u w:val="single"/>
                          </w:rPr>
                        </w:pPr>
                        <w:r w:rsidRPr="0003105F">
                          <w:rPr>
                            <w:rFonts w:asciiTheme="minorHAnsi" w:eastAsia="Calibri" w:hAnsiTheme="minorHAnsi"/>
                            <w:b/>
                            <w:color w:val="000000" w:themeColor="text1"/>
                            <w:sz w:val="22"/>
                            <w:u w:val="single"/>
                          </w:rPr>
                          <w:t>Secondary Outcome</w:t>
                        </w:r>
                        <w:r>
                          <w:rPr>
                            <w:rFonts w:asciiTheme="minorHAnsi" w:eastAsia="Calibri" w:hAnsiTheme="minorHAnsi"/>
                            <w:b/>
                            <w:color w:val="000000" w:themeColor="text1"/>
                            <w:sz w:val="22"/>
                            <w:u w:val="single"/>
                          </w:rPr>
                          <w:t xml:space="preserve"> Measures</w:t>
                        </w:r>
                      </w:p>
                      <w:p w:rsidR="00FF58A1" w:rsidRPr="00D210B2" w:rsidRDefault="00FF58A1" w:rsidP="008614DB">
                        <w:pPr>
                          <w:pStyle w:val="ListParagraph"/>
                          <w:numPr>
                            <w:ilvl w:val="0"/>
                            <w:numId w:val="41"/>
                          </w:numPr>
                          <w:ind w:left="284" w:hanging="218"/>
                          <w:jc w:val="center"/>
                          <w:rPr>
                            <w:rFonts w:asciiTheme="minorHAnsi" w:hAnsiTheme="minorHAnsi" w:cs="Times New Roman"/>
                            <w:color w:val="000000" w:themeColor="text1"/>
                            <w:sz w:val="20"/>
                          </w:rPr>
                        </w:pPr>
                        <w:r w:rsidRPr="00D210B2">
                          <w:rPr>
                            <w:rFonts w:asciiTheme="minorHAnsi" w:hAnsiTheme="minorHAnsi" w:cs="Times New Roman"/>
                            <w:color w:val="000000" w:themeColor="text1"/>
                            <w:sz w:val="20"/>
                          </w:rPr>
                          <w:t>% with HIV who know that they are HIV positive (goal: 90% in intervention arm)</w:t>
                        </w:r>
                      </w:p>
                      <w:p w:rsidR="00FF58A1" w:rsidRPr="00D210B2" w:rsidRDefault="00FF58A1" w:rsidP="008614DB">
                        <w:pPr>
                          <w:pStyle w:val="ListParagraph"/>
                          <w:numPr>
                            <w:ilvl w:val="0"/>
                            <w:numId w:val="41"/>
                          </w:numPr>
                          <w:ind w:left="284" w:hanging="218"/>
                          <w:jc w:val="center"/>
                          <w:rPr>
                            <w:rFonts w:asciiTheme="minorHAnsi" w:hAnsiTheme="minorHAnsi" w:cs="Times New Roman"/>
                            <w:color w:val="000000" w:themeColor="text1"/>
                            <w:sz w:val="20"/>
                          </w:rPr>
                        </w:pPr>
                        <w:r w:rsidRPr="00D210B2">
                          <w:rPr>
                            <w:rFonts w:asciiTheme="minorHAnsi" w:hAnsiTheme="minorHAnsi" w:cs="Times New Roman"/>
                            <w:color w:val="000000" w:themeColor="text1"/>
                            <w:sz w:val="20"/>
                          </w:rPr>
                          <w:t>% of those who know their status, who are currently on ART (goal: 90% in intervention arm)</w:t>
                        </w:r>
                      </w:p>
                      <w:p w:rsidR="00FF58A1" w:rsidRPr="00D210B2" w:rsidRDefault="00FF58A1" w:rsidP="008614DB">
                        <w:pPr>
                          <w:pStyle w:val="ListParagraph"/>
                          <w:numPr>
                            <w:ilvl w:val="0"/>
                            <w:numId w:val="41"/>
                          </w:numPr>
                          <w:ind w:left="284" w:hanging="218"/>
                          <w:jc w:val="center"/>
                          <w:rPr>
                            <w:rFonts w:asciiTheme="minorHAnsi" w:eastAsia="Calibri" w:hAnsiTheme="minorHAnsi"/>
                            <w:b/>
                            <w:color w:val="000000" w:themeColor="text1"/>
                            <w:u w:val="single"/>
                          </w:rPr>
                        </w:pPr>
                        <w:r w:rsidRPr="00D210B2">
                          <w:rPr>
                            <w:rFonts w:asciiTheme="minorHAnsi" w:hAnsiTheme="minorHAnsi" w:cs="Times New Roman"/>
                            <w:color w:val="000000" w:themeColor="text1"/>
                            <w:sz w:val="20"/>
                          </w:rPr>
                          <w:t>% of those who are currently on ART, are virally suppressed. (goal: 90% in intervention arm)</w:t>
                        </w:r>
                      </w:p>
                    </w:txbxContent>
                  </v:textbox>
                </v:rect>
                <v:line id="Straight Connector 12" o:spid="_x0000_s1035" style="position:absolute;visibility:visible;mso-wrap-style:square" from="10160,13652" to="42735,1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" strokecolor="black [3213]" strokeweight="1.5pt"/>
                <v:shapetype id="_x0000_t32" coordsize="21600,21600" o:spt="32" o:oned="t" path="m,l21600,21600e" filled="f">
                  <v:path arrowok="t" fillok="f" o:connecttype="none"/>
                  <o:lock v:ext="edit" shapetype="t"/>
                </v:shapetype>
                <v:shape id="Straight Arrow Connector 13" o:spid="_x0000_s1036" type="#_x0000_t32" style="position:absolute;left:10223;top:13652;width:0;height:2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" strokecolor="black [3213]" strokeweight="1.5pt">
                  <v:stroke endarrow="block"/>
                </v:shape>
                <v:shape id="Straight Arrow Connector 14" o:spid="_x0000_s1037" type="#_x0000_t32" style="position:absolute;left:42735;top:13652;width:0;height:2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" strokecolor="black [3213]" strokeweight="1.5pt">
                  <v:stroke endarrow="block"/>
                </v:shape>
                <v:line id="Straight Connector 17" o:spid="_x0000_s1038" style="position:absolute;visibility:visible;mso-wrap-style:square" from="27559,37401" to="53552,37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" strokecolor="black [3213]" strokeweight="1.5pt"/>
                <v:rect id="Rectangle 18" o:spid="_x0000_s1039" style="position:absolute;top:68895;width:53911;height:11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" filled="f" strokecolor="black [3213]" strokeweight="2.25pt">
                  <v:textbox>
                    <w:txbxContent>
                      <w:p w:rsidR="00FF58A1" w:rsidRDefault="00FF58A1" w:rsidP="00D210B2">
                        <w:pPr>
                          <w:pStyle w:val="NormalWeb"/>
                          <w:spacing w:before="0" w:beforeAutospacing="0" w:after="40" w:afterAutospacing="0" w:line="276" w:lineRule="auto"/>
                          <w:jc w:val="center"/>
                          <w:rPr>
                            <w:rFonts w:asciiTheme="minorHAnsi" w:eastAsia="Calibri" w:hAnsiTheme="minorHAnsi"/>
                            <w:b/>
                            <w:bCs/>
                            <w:color w:val="000000"/>
                            <w:sz w:val="22"/>
                            <w:u w:val="single"/>
                          </w:rPr>
                        </w:pPr>
                        <w:r w:rsidRPr="0003105F">
                          <w:rPr>
                            <w:rFonts w:asciiTheme="minorHAnsi" w:eastAsia="Calibri" w:hAnsiTheme="minorHAnsi"/>
                            <w:b/>
                            <w:bCs/>
                            <w:color w:val="000000"/>
                            <w:sz w:val="22"/>
                            <w:u w:val="single"/>
                          </w:rPr>
                          <w:t xml:space="preserve">Exploratory </w:t>
                        </w:r>
                        <w:r>
                          <w:rPr>
                            <w:rFonts w:asciiTheme="minorHAnsi" w:eastAsia="Calibri" w:hAnsiTheme="minorHAnsi"/>
                            <w:b/>
                            <w:bCs/>
                            <w:color w:val="000000"/>
                            <w:sz w:val="22"/>
                            <w:u w:val="single"/>
                          </w:rPr>
                          <w:t>Outcomes</w:t>
                        </w:r>
                      </w:p>
                      <w:p w:rsidR="00FF58A1" w:rsidRDefault="00FF58A1" w:rsidP="001F6B28">
                        <w:pPr>
                          <w:pStyle w:val="NormalWeb"/>
                          <w:spacing w:before="0" w:beforeAutospacing="0" w:after="0" w:afterAutospacing="0"/>
                          <w:jc w:val="both"/>
                          <w:rPr>
                            <w:lang w:val="en-US"/>
                          </w:rPr>
                        </w:pPr>
                        <w:r w:rsidRPr="001F6B28">
                          <w:rPr>
                            <w:lang w:val="en-US"/>
                          </w:rPr>
                          <w:t xml:space="preserve"> </w:t>
                        </w:r>
                      </w:p>
                      <w:p w:rsidR="00FF58A1" w:rsidRDefault="00FF58A1" w:rsidP="001F6B28">
                        <w:pPr>
                          <w:pStyle w:val="NormalWeb"/>
                          <w:spacing w:before="0" w:beforeAutospacing="0" w:after="0" w:afterAutospacing="0"/>
                          <w:jc w:val="both"/>
                          <w:rPr>
                            <w:lang w:val="en-US"/>
                          </w:rPr>
                        </w:pPr>
                      </w:p>
                      <w:p w:rsidR="00FF58A1" w:rsidRDefault="00FF58A1" w:rsidP="001F6B28">
                        <w:pPr>
                          <w:pStyle w:val="NormalWeb"/>
                          <w:spacing w:before="0" w:beforeAutospacing="0" w:after="0" w:afterAutospacing="0"/>
                          <w:jc w:val="both"/>
                          <w:rPr>
                            <w:lang w:val="en-US"/>
                          </w:rPr>
                        </w:pPr>
                      </w:p>
                      <w:p w:rsidR="00FF58A1" w:rsidRDefault="00FF58A1" w:rsidP="001F6B28">
                        <w:pPr>
                          <w:pStyle w:val="NormalWeb"/>
                          <w:spacing w:before="0" w:beforeAutospacing="0" w:after="0" w:afterAutospacing="0"/>
                          <w:jc w:val="both"/>
                          <w:rPr>
                            <w:lang w:val="en-US"/>
                          </w:rPr>
                        </w:pPr>
                      </w:p>
                      <w:p w:rsidR="00FF58A1" w:rsidRDefault="00FF58A1" w:rsidP="001F6B28">
                        <w:pPr>
                          <w:pStyle w:val="NormalWeb"/>
                          <w:spacing w:before="0" w:beforeAutospacing="0" w:after="0" w:afterAutospacing="0"/>
                          <w:jc w:val="both"/>
                          <w:rPr>
                            <w:lang w:val="en-US"/>
                          </w:rPr>
                        </w:pPr>
                      </w:p>
                      <w:p w:rsidR="00FF58A1" w:rsidRPr="001F6B28" w:rsidRDefault="00FF58A1" w:rsidP="001F6B28">
                        <w:pPr>
                          <w:pStyle w:val="NormalWeb"/>
                          <w:spacing w:before="0" w:beforeAutospacing="0" w:after="0" w:afterAutospacing="0"/>
                          <w:jc w:val="both"/>
                          <w:rPr>
                            <w:rFonts w:asciiTheme="minorHAnsi" w:eastAsia="Calibri" w:hAnsiTheme="minorHAnsi"/>
                            <w:color w:val="000000"/>
                            <w:sz w:val="20"/>
                            <w:szCs w:val="20"/>
                          </w:rPr>
                        </w:pPr>
                        <w:r w:rsidRPr="001F6B28">
                          <w:rPr>
                            <w:lang w:val="en-US"/>
                          </w:rPr>
                          <w:t xml:space="preserve">knowledge of their HIV status </w:t>
                        </w:r>
                      </w:p>
                      <w:p w:rsidR="00FF58A1" w:rsidRPr="00442BFC" w:rsidRDefault="00FF58A1" w:rsidP="008614DB">
                        <w:pPr>
                          <w:pStyle w:val="ListParagraph"/>
                          <w:numPr>
                            <w:ilvl w:val="0"/>
                            <w:numId w:val="28"/>
                          </w:numPr>
                          <w:ind w:left="714" w:hanging="357"/>
                          <w:rPr>
                            <w:szCs w:val="24"/>
                          </w:rPr>
                        </w:pPr>
                        <w:r w:rsidRPr="00442BFC">
                          <w:rPr>
                            <w:szCs w:val="24"/>
                            <w:lang w:val="en-US"/>
                          </w:rPr>
                          <w:t>Proportion of males circumcised</w:t>
                        </w:r>
                      </w:p>
                      <w:p w:rsidR="00FF58A1" w:rsidRPr="001772FD" w:rsidRDefault="00FF58A1" w:rsidP="008614DB">
                        <w:pPr>
                          <w:pStyle w:val="ListParagraph"/>
                          <w:numPr>
                            <w:ilvl w:val="0"/>
                            <w:numId w:val="28"/>
                          </w:numPr>
                          <w:ind w:left="714" w:hanging="357"/>
                          <w:rPr>
                            <w:szCs w:val="24"/>
                          </w:rPr>
                        </w:pPr>
                        <w:r w:rsidRPr="00442BFC">
                          <w:rPr>
                            <w:szCs w:val="24"/>
                            <w:lang w:val="en-US"/>
                          </w:rPr>
                          <w:t>Proportion of females using contraception</w:t>
                        </w:r>
                      </w:p>
                      <w:p w:rsidR="00FF58A1" w:rsidRPr="00442BFC" w:rsidRDefault="00FF58A1" w:rsidP="008614DB">
                        <w:pPr>
                          <w:pStyle w:val="ListParagraph"/>
                          <w:numPr>
                            <w:ilvl w:val="0"/>
                            <w:numId w:val="28"/>
                          </w:numPr>
                          <w:ind w:left="714" w:hanging="357"/>
                          <w:rPr>
                            <w:szCs w:val="24"/>
                          </w:rPr>
                        </w:pPr>
                        <w:r>
                          <w:rPr>
                            <w:szCs w:val="24"/>
                            <w:lang w:val="en-US"/>
                          </w:rPr>
                          <w:t>Proportion with good MHM</w:t>
                        </w:r>
                        <w:r w:rsidRPr="00442BFC">
                          <w:rPr>
                            <w:szCs w:val="24"/>
                            <w:lang w:val="en-US"/>
                          </w:rPr>
                          <w:t xml:space="preserve"> </w:t>
                        </w:r>
                      </w:p>
                      <w:p w:rsidR="00FF58A1" w:rsidRPr="00442BFC" w:rsidRDefault="00FF58A1" w:rsidP="008614DB">
                        <w:pPr>
                          <w:pStyle w:val="ListParagraph"/>
                          <w:numPr>
                            <w:ilvl w:val="0"/>
                            <w:numId w:val="28"/>
                          </w:numPr>
                          <w:ind w:left="714" w:hanging="357"/>
                          <w:rPr>
                            <w:szCs w:val="24"/>
                          </w:rPr>
                        </w:pPr>
                        <w:r w:rsidRPr="00442BFC">
                          <w:rPr>
                            <w:szCs w:val="24"/>
                          </w:rPr>
                          <w:t>Proportion who are HSV-2 positive on serology (subject to funding)</w:t>
                        </w:r>
                      </w:p>
                      <w:p w:rsidR="00FF58A1" w:rsidRPr="00442BFC" w:rsidRDefault="00FF58A1" w:rsidP="008614DB">
                        <w:pPr>
                          <w:pStyle w:val="ListParagraph"/>
                          <w:numPr>
                            <w:ilvl w:val="0"/>
                            <w:numId w:val="28"/>
                          </w:numPr>
                          <w:ind w:left="714" w:hanging="357"/>
                          <w:rPr>
                            <w:szCs w:val="24"/>
                          </w:rPr>
                        </w:pPr>
                        <w:r w:rsidRPr="00442BFC">
                          <w:rPr>
                            <w:szCs w:val="24"/>
                            <w:lang w:val="en-US"/>
                          </w:rPr>
                          <w:t>Proportion with symptoms of common mental disorders (measured using the Shona Symptom Questionnaire-14 with a cutpoint of 9)</w:t>
                        </w:r>
                      </w:p>
                      <w:p w:rsidR="00FF58A1" w:rsidRPr="00442BFC" w:rsidRDefault="00FF58A1" w:rsidP="008614DB">
                        <w:pPr>
                          <w:pStyle w:val="ListParagraph"/>
                          <w:numPr>
                            <w:ilvl w:val="0"/>
                            <w:numId w:val="28"/>
                          </w:numPr>
                          <w:ind w:left="714" w:hanging="357"/>
                          <w:rPr>
                            <w:szCs w:val="24"/>
                          </w:rPr>
                        </w:pPr>
                        <w:r w:rsidRPr="00442BFC">
                          <w:rPr>
                            <w:szCs w:val="24"/>
                            <w:lang w:val="en-US"/>
                          </w:rPr>
                          <w:t>Proportion who report tobacco, alcohol and substance use</w:t>
                        </w:r>
                      </w:p>
                      <w:p w:rsidR="00FF58A1" w:rsidRPr="00442BFC" w:rsidRDefault="00FF58A1" w:rsidP="008614DB">
                        <w:pPr>
                          <w:pStyle w:val="ListParagraph"/>
                          <w:numPr>
                            <w:ilvl w:val="0"/>
                            <w:numId w:val="28"/>
                          </w:numPr>
                          <w:ind w:left="714" w:hanging="357"/>
                          <w:rPr>
                            <w:szCs w:val="24"/>
                          </w:rPr>
                        </w:pPr>
                        <w:r>
                          <w:rPr>
                            <w:szCs w:val="24"/>
                            <w:lang w:val="en-US"/>
                          </w:rPr>
                          <w:t xml:space="preserve">Sexual behavior (including no. of sexual partners in the past year and condom use) </w:t>
                        </w:r>
                      </w:p>
                      <w:p w:rsidR="00FF58A1" w:rsidRDefault="00FF58A1" w:rsidP="005A11C8">
                        <w:pPr>
                          <w:pStyle w:val="NormalWeb"/>
                          <w:spacing w:before="0" w:beforeAutospacing="0" w:after="0" w:afterAutospacing="0"/>
                          <w:jc w:val="both"/>
                          <w:rPr>
                            <w:rFonts w:asciiTheme="minorHAnsi" w:eastAsia="Calibri" w:hAnsiTheme="minorHAnsi"/>
                            <w:b/>
                            <w:bCs/>
                            <w:color w:val="000000"/>
                            <w:sz w:val="20"/>
                            <w:szCs w:val="20"/>
                          </w:rPr>
                        </w:pPr>
                      </w:p>
                      <w:p w:rsidR="00FF58A1" w:rsidRDefault="00FF58A1" w:rsidP="005A11C8">
                        <w:pPr>
                          <w:pStyle w:val="NormalWeb"/>
                          <w:spacing w:before="0" w:beforeAutospacing="0" w:after="0" w:afterAutospacing="0"/>
                          <w:jc w:val="both"/>
                          <w:rPr>
                            <w:rFonts w:asciiTheme="minorHAnsi" w:eastAsia="Calibri" w:hAnsiTheme="minorHAnsi"/>
                            <w:b/>
                            <w:bCs/>
                            <w:color w:val="000000"/>
                            <w:sz w:val="20"/>
                            <w:szCs w:val="20"/>
                          </w:rPr>
                        </w:pPr>
                      </w:p>
                      <w:p w:rsidR="00FF58A1" w:rsidRDefault="00FF58A1" w:rsidP="005A11C8">
                        <w:pPr>
                          <w:pStyle w:val="NormalWeb"/>
                          <w:spacing w:before="0" w:beforeAutospacing="0" w:after="0" w:afterAutospacing="0"/>
                          <w:jc w:val="both"/>
                          <w:rPr>
                            <w:rFonts w:asciiTheme="minorHAnsi" w:eastAsia="Calibri" w:hAnsiTheme="minorHAnsi"/>
                            <w:color w:val="000000"/>
                            <w:sz w:val="20"/>
                            <w:szCs w:val="20"/>
                          </w:rPr>
                        </w:pPr>
                      </w:p>
                    </w:txbxContent>
                  </v:textbox>
                </v:rect>
                <v:line id="Straight Connector 19" o:spid="_x0000_s1040" style="position:absolute;visibility:visible;mso-wrap-style:square" from="1143,44196" to="53149,4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" strokecolor="black [3040]" strokeweight="2.25pt"/>
                <v:shape id="Straight Arrow Connector 20" o:spid="_x0000_s1041" type="#_x0000_t32" style="position:absolute;left:26987;top:44196;width:0;height:17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" strokecolor="black [3213]" strokeweight="1.5pt">
                  <v:stroke endarrow="block"/>
                </v:shape>
                <v:rect id="Rectangle 4" o:spid="_x0000_s1042" style="position:absolute;left:20796;top:9048;width:13462;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" fillcolor="white [3212]" strokecolor="black [3213]">
                  <v:textbox>
                    <w:txbxContent>
                      <w:p w:rsidR="00FF58A1" w:rsidRPr="00B66451" w:rsidRDefault="00FF58A1" w:rsidP="004B58A2">
                        <w:pPr>
                          <w:jc w:val="center"/>
                          <w:rPr>
                            <w:rFonts w:asciiTheme="minorHAnsi" w:hAnsiTheme="minorHAnsi"/>
                            <w:color w:val="000000" w:themeColor="text1"/>
                          </w:rPr>
                        </w:pPr>
                        <w:r w:rsidRPr="00B66451">
                          <w:rPr>
                            <w:rFonts w:asciiTheme="minorHAnsi" w:hAnsiTheme="minorHAnsi"/>
                            <w:color w:val="000000" w:themeColor="text1"/>
                          </w:rPr>
                          <w:t xml:space="preserve">Randomisation </w:t>
                        </w:r>
                      </w:p>
                    </w:txbxContent>
                  </v:textbox>
                </v:rect>
                <v:shapetype id="_x0000_t202" coordsize="21600,21600" o:spt="202" path="m,l,21600r21600,l21600,xe">
                  <v:stroke joinstyle="miter"/>
                  <v:path gradientshapeok="t" o:connecttype="rect"/>
                </v:shapetype>
                <v:shape id="Text Box 48" o:spid="_x0000_s1043" type="#_x0000_t202" style="position:absolute;left:28321;top:71526;width:25590;height:9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" filled="f" stroked="f" strokeweight=".5pt">
                  <v:textbox>
                    <w:txbxContent>
                      <w:p w:rsidR="00FF58A1" w:rsidRDefault="00FF58A1" w:rsidP="008614DB">
                        <w:pPr>
                          <w:pStyle w:val="NormalWeb"/>
                          <w:numPr>
                            <w:ilvl w:val="0"/>
                            <w:numId w:val="44"/>
                          </w:numPr>
                          <w:spacing w:before="0" w:beforeAutospacing="0" w:after="0" w:afterAutospacing="0"/>
                          <w:ind w:left="284" w:hanging="284"/>
                          <w:rPr>
                            <w:rFonts w:asciiTheme="minorHAnsi" w:hAnsiTheme="minorHAnsi" w:cstheme="minorHAnsi"/>
                            <w:sz w:val="20"/>
                          </w:rPr>
                        </w:pPr>
                        <w:r>
                          <w:rPr>
                            <w:rFonts w:asciiTheme="minorHAnsi" w:hAnsiTheme="minorHAnsi" w:cstheme="minorHAnsi"/>
                            <w:sz w:val="20"/>
                          </w:rPr>
                          <w:t xml:space="preserve">% </w:t>
                        </w:r>
                        <w:r w:rsidRPr="001F6B28">
                          <w:rPr>
                            <w:rFonts w:asciiTheme="minorHAnsi" w:hAnsiTheme="minorHAnsi" w:cstheme="minorHAnsi"/>
                            <w:sz w:val="20"/>
                          </w:rPr>
                          <w:t>of men circumcised</w:t>
                        </w:r>
                      </w:p>
                      <w:p w:rsidR="00FF58A1" w:rsidRDefault="00FF58A1" w:rsidP="008614DB">
                        <w:pPr>
                          <w:pStyle w:val="NormalWeb"/>
                          <w:numPr>
                            <w:ilvl w:val="0"/>
                            <w:numId w:val="44"/>
                          </w:numPr>
                          <w:spacing w:before="0" w:beforeAutospacing="0" w:after="0" w:afterAutospacing="0"/>
                          <w:ind w:left="284" w:hanging="284"/>
                          <w:rPr>
                            <w:rFonts w:asciiTheme="minorHAnsi" w:hAnsiTheme="minorHAnsi" w:cstheme="minorHAnsi"/>
                            <w:sz w:val="20"/>
                          </w:rPr>
                        </w:pPr>
                        <w:r>
                          <w:rPr>
                            <w:rFonts w:asciiTheme="minorHAnsi" w:hAnsiTheme="minorHAnsi" w:cstheme="minorHAnsi"/>
                            <w:sz w:val="20"/>
                          </w:rPr>
                          <w:t xml:space="preserve">% of women using contraception </w:t>
                        </w:r>
                      </w:p>
                      <w:p w:rsidR="00FF58A1" w:rsidRDefault="00FF58A1" w:rsidP="008614DB">
                        <w:pPr>
                          <w:pStyle w:val="NormalWeb"/>
                          <w:numPr>
                            <w:ilvl w:val="0"/>
                            <w:numId w:val="44"/>
                          </w:numPr>
                          <w:spacing w:before="0" w:beforeAutospacing="0" w:after="0" w:afterAutospacing="0"/>
                          <w:ind w:left="284" w:hanging="284"/>
                          <w:rPr>
                            <w:rFonts w:asciiTheme="minorHAnsi" w:hAnsiTheme="minorHAnsi" w:cstheme="minorHAnsi"/>
                            <w:sz w:val="20"/>
                          </w:rPr>
                        </w:pPr>
                        <w:r>
                          <w:rPr>
                            <w:rFonts w:asciiTheme="minorHAnsi" w:hAnsiTheme="minorHAnsi" w:cstheme="minorHAnsi"/>
                            <w:sz w:val="20"/>
                          </w:rPr>
                          <w:t>% of women with good MHM</w:t>
                        </w:r>
                      </w:p>
                      <w:p w:rsidR="00FF58A1" w:rsidRDefault="00FF58A1" w:rsidP="008614DB">
                        <w:pPr>
                          <w:pStyle w:val="NormalWeb"/>
                          <w:numPr>
                            <w:ilvl w:val="0"/>
                            <w:numId w:val="44"/>
                          </w:numPr>
                          <w:spacing w:before="0" w:beforeAutospacing="0" w:after="0" w:afterAutospacing="0"/>
                          <w:ind w:left="284" w:hanging="284"/>
                          <w:rPr>
                            <w:rFonts w:asciiTheme="minorHAnsi" w:hAnsiTheme="minorHAnsi" w:cstheme="minorHAnsi"/>
                            <w:sz w:val="20"/>
                          </w:rPr>
                        </w:pPr>
                        <w:r>
                          <w:rPr>
                            <w:rFonts w:asciiTheme="minorHAnsi" w:hAnsiTheme="minorHAnsi" w:cstheme="minorHAnsi"/>
                            <w:sz w:val="20"/>
                          </w:rPr>
                          <w:t xml:space="preserve">% reporting substance use </w:t>
                        </w:r>
                      </w:p>
                      <w:p w:rsidR="00FF58A1" w:rsidRPr="001F6B28" w:rsidRDefault="00FF58A1" w:rsidP="008614DB">
                        <w:pPr>
                          <w:pStyle w:val="NormalWeb"/>
                          <w:numPr>
                            <w:ilvl w:val="0"/>
                            <w:numId w:val="44"/>
                          </w:numPr>
                          <w:spacing w:before="0" w:beforeAutospacing="0" w:after="0" w:afterAutospacing="0"/>
                          <w:ind w:left="284" w:hanging="284"/>
                          <w:rPr>
                            <w:rFonts w:asciiTheme="minorHAnsi" w:hAnsiTheme="minorHAnsi" w:cstheme="minorHAnsi"/>
                            <w:sz w:val="20"/>
                          </w:rPr>
                        </w:pPr>
                        <w:r>
                          <w:rPr>
                            <w:rFonts w:asciiTheme="minorHAnsi" w:hAnsiTheme="minorHAnsi" w:cstheme="minorHAnsi"/>
                            <w:sz w:val="20"/>
                          </w:rPr>
                          <w:t>% reporting CMD</w:t>
                        </w:r>
                      </w:p>
                    </w:txbxContent>
                  </v:textbox>
                </v:shape>
                <v:shape id="Text Box 48" o:spid="_x0000_s1044" type="#_x0000_t202" style="position:absolute;left:292;top:71069;width:25590;height:9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" fillcolor="white [3201]" stroked="f" strokeweight=".5pt">
                  <v:textbox>
                    <w:txbxContent>
                      <w:p w:rsidR="00FF58A1" w:rsidRPr="00D210B2" w:rsidRDefault="00FF58A1" w:rsidP="008614DB">
                        <w:pPr>
                          <w:pStyle w:val="ListParagraph"/>
                          <w:numPr>
                            <w:ilvl w:val="0"/>
                            <w:numId w:val="43"/>
                          </w:numPr>
                          <w:ind w:left="284" w:hanging="284"/>
                          <w:jc w:val="left"/>
                          <w:rPr>
                            <w:rFonts w:asciiTheme="minorHAnsi" w:hAnsiTheme="minorHAnsi" w:cstheme="minorHAnsi"/>
                            <w:sz w:val="20"/>
                          </w:rPr>
                        </w:pPr>
                        <w:r w:rsidRPr="00D210B2">
                          <w:rPr>
                            <w:rFonts w:asciiTheme="minorHAnsi" w:hAnsiTheme="minorHAnsi" w:cstheme="minorHAnsi"/>
                            <w:sz w:val="20"/>
                          </w:rPr>
                          <w:t>% with knowledge of HIV status</w:t>
                        </w:r>
                      </w:p>
                      <w:p w:rsidR="00FF58A1" w:rsidRPr="00D210B2" w:rsidRDefault="00FF58A1" w:rsidP="008614DB">
                        <w:pPr>
                          <w:pStyle w:val="ListParagraph"/>
                          <w:numPr>
                            <w:ilvl w:val="0"/>
                            <w:numId w:val="43"/>
                          </w:numPr>
                          <w:ind w:left="284" w:hanging="284"/>
                          <w:jc w:val="left"/>
                          <w:rPr>
                            <w:rFonts w:asciiTheme="minorHAnsi" w:hAnsiTheme="minorHAnsi" w:cstheme="minorHAnsi"/>
                            <w:sz w:val="20"/>
                          </w:rPr>
                        </w:pPr>
                        <w:r w:rsidRPr="00D210B2">
                          <w:rPr>
                            <w:rFonts w:asciiTheme="minorHAnsi" w:hAnsiTheme="minorHAnsi" w:cstheme="minorHAnsi"/>
                            <w:sz w:val="20"/>
                          </w:rPr>
                          <w:t>% HSV-2 serology positive</w:t>
                        </w:r>
                      </w:p>
                      <w:p w:rsidR="00FF58A1" w:rsidRPr="00D210B2" w:rsidRDefault="00FF58A1" w:rsidP="008614DB">
                        <w:pPr>
                          <w:pStyle w:val="ListParagraph"/>
                          <w:numPr>
                            <w:ilvl w:val="0"/>
                            <w:numId w:val="43"/>
                          </w:numPr>
                          <w:ind w:left="284" w:hanging="284"/>
                          <w:jc w:val="left"/>
                          <w:rPr>
                            <w:rFonts w:asciiTheme="minorHAnsi" w:hAnsiTheme="minorHAnsi" w:cstheme="minorHAnsi"/>
                            <w:sz w:val="20"/>
                          </w:rPr>
                        </w:pPr>
                        <w:r w:rsidRPr="00D210B2">
                          <w:rPr>
                            <w:rFonts w:asciiTheme="minorHAnsi" w:hAnsiTheme="minorHAnsi" w:cstheme="minorHAnsi"/>
                            <w:sz w:val="20"/>
                          </w:rPr>
                          <w:t>% with ART drug resistance (if VL&gt;1000cpm)</w:t>
                        </w:r>
                      </w:p>
                      <w:p w:rsidR="00FF58A1" w:rsidRPr="00D210B2" w:rsidRDefault="00FF58A1" w:rsidP="008614DB">
                        <w:pPr>
                          <w:pStyle w:val="ListParagraph"/>
                          <w:numPr>
                            <w:ilvl w:val="0"/>
                            <w:numId w:val="43"/>
                          </w:numPr>
                          <w:ind w:left="284" w:hanging="284"/>
                          <w:jc w:val="left"/>
                          <w:rPr>
                            <w:rFonts w:asciiTheme="minorHAnsi" w:hAnsiTheme="minorHAnsi" w:cstheme="minorHAnsi"/>
                            <w:sz w:val="20"/>
                          </w:rPr>
                        </w:pPr>
                        <w:r w:rsidRPr="00D210B2">
                          <w:rPr>
                            <w:rFonts w:asciiTheme="minorHAnsi" w:hAnsiTheme="minorHAnsi" w:cstheme="minorHAnsi"/>
                            <w:sz w:val="20"/>
                          </w:rPr>
                          <w:t>condom use/ number of sexual partners in past 12 months</w:t>
                        </w:r>
                      </w:p>
                    </w:txbxContent>
                  </v:textbox>
                </v:shape>
                <w10:anchorlock/>
              </v:group>
            </w:pict>
          </mc:Fallback>
        </mc:AlternateContent>
      </w:r>
    </w:p>
    <w:bookmarkStart w:id="17" w:name="_Toc526369889"/>
    <w:p w:rsidR="004B66CE" w:rsidRPr="000A067F" w:rsidRDefault="004D350F" w:rsidP="000A067F">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22225</wp:posOffset>
                </wp:positionV>
                <wp:extent cx="5232400" cy="419100"/>
                <wp:effectExtent l="0" t="0" r="0" b="0"/>
                <wp:wrapNone/>
                <wp:docPr id="17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2400" cy="419100"/>
                        </a:xfrm>
                        <a:prstGeom prst="rect">
                          <a:avLst/>
                        </a:prstGeom>
                        <a:solidFill>
                          <a:schemeClr val="lt1"/>
                        </a:solidFill>
                        <a:ln w="6350">
                          <a:noFill/>
                        </a:ln>
                      </wps:spPr>
                      <wps:txbx>
                        <w:txbxContent>
                          <w:p w:rsidR="00FF58A1" w:rsidRPr="00493582" w:rsidRDefault="00FF58A1">
                            <w:pPr>
                              <w:rPr>
                                <w:rFonts w:asciiTheme="minorHAnsi" w:hAnsiTheme="minorHAnsi" w:cstheme="minorHAnsi"/>
                                <w:sz w:val="20"/>
                                <w:szCs w:val="24"/>
                              </w:rPr>
                            </w:pPr>
                            <w:r w:rsidRPr="00493582">
                              <w:rPr>
                                <w:rFonts w:asciiTheme="minorHAnsi" w:hAnsiTheme="minorHAnsi" w:cstheme="minorHAnsi"/>
                                <w:b/>
                                <w:sz w:val="20"/>
                                <w:szCs w:val="24"/>
                              </w:rPr>
                              <w:t>Note:</w:t>
                            </w:r>
                            <w:r w:rsidRPr="00493582">
                              <w:rPr>
                                <w:rFonts w:asciiTheme="minorHAnsi" w:hAnsiTheme="minorHAnsi" w:cstheme="minorHAnsi"/>
                                <w:sz w:val="20"/>
                                <w:szCs w:val="24"/>
                              </w:rPr>
                              <w:t xml:space="preserve"> ART to be provided according to Zimbabwe national guidelines</w:t>
                            </w:r>
                          </w:p>
                          <w:p w:rsidR="00FF58A1" w:rsidRPr="00493582" w:rsidRDefault="00FF58A1">
                            <w:pPr>
                              <w:rPr>
                                <w:rFonts w:asciiTheme="minorHAnsi" w:hAnsiTheme="minorHAnsi" w:cstheme="minorHAnsi"/>
                                <w:sz w:val="20"/>
                                <w:szCs w:val="24"/>
                              </w:rPr>
                            </w:pPr>
                            <w:r w:rsidRPr="00493582">
                              <w:rPr>
                                <w:rFonts w:asciiTheme="minorHAnsi" w:hAnsiTheme="minorHAnsi" w:cstheme="minorHAnsi"/>
                                <w:sz w:val="20"/>
                                <w:szCs w:val="24"/>
                              </w:rPr>
                              <w:t xml:space="preserve">MHM substudy not included in this chart for simplicity but described in detail in the protocol </w:t>
                            </w:r>
                          </w:p>
                          <w:p w:rsidR="00FF58A1" w:rsidRPr="00E43C50" w:rsidRDefault="00FF58A1">
                            <w:pPr>
                              <w:rPr>
                                <w:rFonts w:asciiTheme="minorHAnsi" w:hAnsiTheme="minorHAnsi" w:cstheme="minorHAns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5" type="#_x0000_t202" style="position:absolute;left:0;text-align:left;margin-left:1.5pt;margin-top:1.75pt;width:412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" fillcolor="white [3201]" stroked="f" strokeweight=".5pt">
                <v:path arrowok="t"/>
                <v:textbox>
                  <w:txbxContent>
                    <w:p w:rsidR="00FF58A1" w:rsidRPr="00493582" w:rsidRDefault="00FF58A1">
                      <w:pPr>
                        <w:rPr>
                          <w:rFonts w:asciiTheme="minorHAnsi" w:hAnsiTheme="minorHAnsi" w:cstheme="minorHAnsi"/>
                          <w:sz w:val="20"/>
                          <w:szCs w:val="24"/>
                        </w:rPr>
                      </w:pPr>
                      <w:r w:rsidRPr="00493582">
                        <w:rPr>
                          <w:rFonts w:asciiTheme="minorHAnsi" w:hAnsiTheme="minorHAnsi" w:cstheme="minorHAnsi"/>
                          <w:b/>
                          <w:sz w:val="20"/>
                          <w:szCs w:val="24"/>
                        </w:rPr>
                        <w:t>Note:</w:t>
                      </w:r>
                      <w:r w:rsidRPr="00493582">
                        <w:rPr>
                          <w:rFonts w:asciiTheme="minorHAnsi" w:hAnsiTheme="minorHAnsi" w:cstheme="minorHAnsi"/>
                          <w:sz w:val="20"/>
                          <w:szCs w:val="24"/>
                        </w:rPr>
                        <w:t xml:space="preserve"> ART to be provided according to Zimbabwe national guidelines</w:t>
                      </w:r>
                    </w:p>
                    <w:p w:rsidR="00FF58A1" w:rsidRPr="00493582" w:rsidRDefault="00FF58A1">
                      <w:pPr>
                        <w:rPr>
                          <w:rFonts w:asciiTheme="minorHAnsi" w:hAnsiTheme="minorHAnsi" w:cstheme="minorHAnsi"/>
                          <w:sz w:val="20"/>
                          <w:szCs w:val="24"/>
                        </w:rPr>
                      </w:pPr>
                      <w:r w:rsidRPr="00493582">
                        <w:rPr>
                          <w:rFonts w:asciiTheme="minorHAnsi" w:hAnsiTheme="minorHAnsi" w:cstheme="minorHAnsi"/>
                          <w:sz w:val="20"/>
                          <w:szCs w:val="24"/>
                        </w:rPr>
                        <w:t xml:space="preserve">MHM substudy not included in this chart for simplicity but described in detail in the protocol </w:t>
                      </w:r>
                    </w:p>
                    <w:p w:rsidR="00FF58A1" w:rsidRPr="00E43C50" w:rsidRDefault="00FF58A1">
                      <w:pPr>
                        <w:rPr>
                          <w:rFonts w:asciiTheme="minorHAnsi" w:hAnsiTheme="minorHAnsi" w:cstheme="minorHAnsi"/>
                          <w:sz w:val="18"/>
                        </w:rPr>
                      </w:pPr>
                    </w:p>
                  </w:txbxContent>
                </v:textbox>
              </v:shape>
            </w:pict>
          </mc:Fallback>
        </mc:AlternateContent>
      </w:r>
      <w:bookmarkEnd w:id="17"/>
    </w:p>
    <w:p w:rsidR="0023339D" w:rsidRPr="000A067F" w:rsidRDefault="000C3A90" w:rsidP="000A067F">
      <w:pPr>
        <w:pStyle w:val="Heading1"/>
      </w:pPr>
      <w:bookmarkStart w:id="18" w:name="_Toc2933873"/>
      <w:r w:rsidRPr="000A067F">
        <w:t xml:space="preserve">1. </w:t>
      </w:r>
      <w:r w:rsidR="00BF1AD8" w:rsidRPr="000A067F">
        <w:t>Introduction</w:t>
      </w:r>
      <w:bookmarkEnd w:id="18"/>
    </w:p>
    <w:p w:rsidR="0023339D" w:rsidRPr="000A067F" w:rsidRDefault="000C3A90" w:rsidP="000A067F">
      <w:pPr>
        <w:pStyle w:val="Heading2"/>
      </w:pPr>
      <w:bookmarkStart w:id="19" w:name="_Toc2933874"/>
      <w:r w:rsidRPr="000A067F">
        <w:t xml:space="preserve">1.1 </w:t>
      </w:r>
      <w:r w:rsidR="0023339D" w:rsidRPr="000A067F">
        <w:t>Background</w:t>
      </w:r>
      <w:bookmarkEnd w:id="19"/>
      <w:r w:rsidR="0023339D" w:rsidRPr="000A067F">
        <w:t xml:space="preserve"> </w:t>
      </w:r>
    </w:p>
    <w:p w:rsidR="005E0066" w:rsidRPr="000A067F" w:rsidRDefault="000C3A90" w:rsidP="000A067F">
      <w:pPr>
        <w:pStyle w:val="Heading3"/>
        <w:rPr>
          <w:szCs w:val="26"/>
        </w:rPr>
      </w:pPr>
      <w:bookmarkStart w:id="20" w:name="_Toc2933875"/>
      <w:r w:rsidRPr="000A067F">
        <w:rPr>
          <w:szCs w:val="26"/>
        </w:rPr>
        <w:t xml:space="preserve">1.1.1 </w:t>
      </w:r>
      <w:r w:rsidR="005E0066" w:rsidRPr="000A067F">
        <w:rPr>
          <w:szCs w:val="26"/>
        </w:rPr>
        <w:t>HIV Epidemic in Sub-Saharan Africa</w:t>
      </w:r>
      <w:bookmarkEnd w:id="20"/>
    </w:p>
    <w:p w:rsidR="00482601" w:rsidRPr="000A067F" w:rsidRDefault="00856E84" w:rsidP="000A067F">
      <w:pPr>
        <w:pStyle w:val="Default"/>
        <w:jc w:val="both"/>
        <w:rPr>
          <w:rFonts w:asciiTheme="majorHAnsi" w:hAnsiTheme="majorHAnsi"/>
          <w:szCs w:val="23"/>
        </w:rPr>
      </w:pPr>
      <w:r w:rsidRPr="000A067F">
        <w:rPr>
          <w:rFonts w:asciiTheme="majorHAnsi" w:hAnsiTheme="majorHAnsi"/>
          <w:szCs w:val="23"/>
        </w:rPr>
        <w:t>Sub-Saharan Africa bears over two-thirds of the wo</w:t>
      </w:r>
      <w:r w:rsidR="00600035" w:rsidRPr="000A067F">
        <w:rPr>
          <w:rFonts w:asciiTheme="majorHAnsi" w:hAnsiTheme="majorHAnsi"/>
          <w:szCs w:val="23"/>
        </w:rPr>
        <w:t>rldwide burden of HIV infection</w:t>
      </w:r>
      <w:r w:rsidR="00C47AA1" w:rsidRPr="000A067F">
        <w:rPr>
          <w:rFonts w:asciiTheme="majorHAnsi" w:hAnsiTheme="majorHAnsi"/>
          <w:szCs w:val="23"/>
        </w:rPr>
        <w:t>, with 25.5</w:t>
      </w:r>
      <w:r w:rsidR="00AD565F" w:rsidRPr="000A067F">
        <w:rPr>
          <w:rFonts w:asciiTheme="majorHAnsi" w:hAnsiTheme="majorHAnsi"/>
          <w:szCs w:val="23"/>
        </w:rPr>
        <w:t xml:space="preserve"> million of the 36.7 million PL</w:t>
      </w:r>
      <w:r w:rsidR="00C47AA1" w:rsidRPr="000A067F">
        <w:rPr>
          <w:rFonts w:asciiTheme="majorHAnsi" w:hAnsiTheme="majorHAnsi"/>
          <w:szCs w:val="23"/>
        </w:rPr>
        <w:t>H</w:t>
      </w:r>
      <w:r w:rsidR="00AD565F" w:rsidRPr="000A067F">
        <w:rPr>
          <w:rFonts w:asciiTheme="majorHAnsi" w:hAnsiTheme="majorHAnsi"/>
          <w:szCs w:val="23"/>
        </w:rPr>
        <w:t>IV</w:t>
      </w:r>
      <w:r w:rsidR="00C47AA1" w:rsidRPr="000A067F">
        <w:rPr>
          <w:rFonts w:asciiTheme="majorHAnsi" w:hAnsiTheme="majorHAnsi"/>
          <w:szCs w:val="23"/>
        </w:rPr>
        <w:t xml:space="preserve"> worldwide </w:t>
      </w:r>
      <w:r w:rsidR="00AD565F" w:rsidRPr="000A067F">
        <w:rPr>
          <w:rFonts w:asciiTheme="majorHAnsi" w:hAnsiTheme="majorHAnsi"/>
          <w:szCs w:val="23"/>
        </w:rPr>
        <w:t xml:space="preserve">living </w:t>
      </w:r>
      <w:r w:rsidR="00C47AA1" w:rsidRPr="000A067F">
        <w:rPr>
          <w:rFonts w:asciiTheme="majorHAnsi" w:hAnsiTheme="majorHAnsi"/>
          <w:szCs w:val="23"/>
        </w:rPr>
        <w:t>in this region</w:t>
      </w:r>
      <w:r w:rsidRPr="000A067F">
        <w:rPr>
          <w:rFonts w:asciiTheme="majorHAnsi" w:hAnsiTheme="majorHAnsi"/>
          <w:szCs w:val="23"/>
        </w:rPr>
        <w:t>.</w:t>
      </w:r>
      <w:r w:rsidR="00137C66" w:rsidRPr="000A067F">
        <w:rPr>
          <w:rFonts w:asciiTheme="majorHAnsi" w:hAnsiTheme="majorHAnsi"/>
          <w:szCs w:val="23"/>
        </w:rPr>
        <w:fldChar w:fldCharType="begin"/>
      </w:r>
      <w:r w:rsidR="00600035" w:rsidRPr="000A067F">
        <w:rPr>
          <w:rFonts w:asciiTheme="majorHAnsi" w:hAnsiTheme="majorHAnsi"/>
          <w:szCs w:val="23"/>
        </w:rPr>
        <w:instrText xml:space="preserve"> ADDIN EN.CITE &lt;EndNote&gt;&lt;Cite&gt;&lt;Year&gt;2017&lt;/Year&gt;&lt;RecNum&gt;12242&lt;/RecNum&gt;&lt;DisplayText&gt;&lt;style face="superscript"&gt;1&lt;/style&gt;&lt;/DisplayText&gt;&lt;record&gt;&lt;rec-number&gt;12242&lt;/rec-number&gt;&lt;foreign-keys&gt;&lt;key app="EN" db-id="stt9d959w5vf0oe9rxmvwr9nxppfde209zf0" timestamp="1532865204"&gt;12242&lt;/key&gt;&lt;/foreign-keys&gt;&lt;ref-type name="Report"&gt;27&lt;/ref-type&gt;&lt;contributors&gt;&lt;/contributors&gt;&lt;titles&gt;&lt;title&gt;UNAIDS Data 2017&lt;/title&gt;&lt;/titles&gt;&lt;dates&gt;&lt;year&gt;2017&lt;/year&gt;&lt;/dates&gt;&lt;pub-location&gt;Geneva, Switzerland&lt;/pub-location&gt;&lt;publisher&gt;Joint United Nations Programme on HIV/AIDS &lt;/publisher&gt;&lt;urls&gt;&lt;related-urls&gt;&lt;url&gt;http://www.unaids.org/sites/default/files/media_asset/20170720_Data_book_2017_en.pdf&lt;/url&gt;&lt;/related-urls&gt;&lt;/urls&gt;&lt;access-date&gt;29th July 2018&lt;/access-date&gt;&lt;/record&gt;&lt;/Cite&gt;&lt;/EndNote&gt;</w:instrText>
      </w:r>
      <w:r w:rsidR="00137C66" w:rsidRPr="000A067F">
        <w:rPr>
          <w:rFonts w:asciiTheme="majorHAnsi" w:hAnsiTheme="majorHAnsi"/>
          <w:szCs w:val="23"/>
        </w:rPr>
        <w:fldChar w:fldCharType="separate"/>
      </w:r>
      <w:r w:rsidR="00600035" w:rsidRPr="000A067F">
        <w:rPr>
          <w:rFonts w:asciiTheme="majorHAnsi" w:hAnsiTheme="majorHAnsi"/>
          <w:noProof/>
          <w:szCs w:val="23"/>
          <w:vertAlign w:val="superscript"/>
        </w:rPr>
        <w:t>1</w:t>
      </w:r>
      <w:r w:rsidR="00137C66" w:rsidRPr="000A067F">
        <w:rPr>
          <w:rFonts w:asciiTheme="majorHAnsi" w:hAnsiTheme="majorHAnsi"/>
          <w:szCs w:val="23"/>
        </w:rPr>
        <w:fldChar w:fldCharType="end"/>
      </w:r>
      <w:r w:rsidRPr="000A067F">
        <w:rPr>
          <w:rFonts w:asciiTheme="majorHAnsi" w:hAnsiTheme="majorHAnsi"/>
          <w:szCs w:val="23"/>
        </w:rPr>
        <w:t xml:space="preserve"> The HIV epidemic in this region has had a devastating effect on morbidity, mortality and national economies, as well as wider societal effects. While recent declines </w:t>
      </w:r>
      <w:r w:rsidR="00C47AA1" w:rsidRPr="000A067F">
        <w:rPr>
          <w:rFonts w:asciiTheme="majorHAnsi" w:hAnsiTheme="majorHAnsi"/>
          <w:szCs w:val="23"/>
        </w:rPr>
        <w:t>in</w:t>
      </w:r>
      <w:r w:rsidRPr="000A067F">
        <w:rPr>
          <w:rFonts w:asciiTheme="majorHAnsi" w:hAnsiTheme="majorHAnsi"/>
          <w:szCs w:val="23"/>
        </w:rPr>
        <w:t xml:space="preserve"> incidence have been observed in several African countries, </w:t>
      </w:r>
      <w:r w:rsidR="00CD525F" w:rsidRPr="000A067F">
        <w:rPr>
          <w:rFonts w:asciiTheme="majorHAnsi" w:hAnsiTheme="majorHAnsi"/>
          <w:szCs w:val="23"/>
        </w:rPr>
        <w:t>particularly among young women</w:t>
      </w:r>
      <w:r w:rsidR="00475098" w:rsidRPr="000A067F">
        <w:rPr>
          <w:rFonts w:asciiTheme="majorHAnsi" w:hAnsiTheme="majorHAnsi"/>
          <w:szCs w:val="23"/>
        </w:rPr>
        <w:t xml:space="preserve">, HIV prevalence remains extremely high in many parts </w:t>
      </w:r>
      <w:r w:rsidR="00DB225F" w:rsidRPr="000A067F">
        <w:rPr>
          <w:rFonts w:asciiTheme="majorHAnsi" w:hAnsiTheme="majorHAnsi"/>
          <w:szCs w:val="23"/>
        </w:rPr>
        <w:t xml:space="preserve">of </w:t>
      </w:r>
      <w:r w:rsidR="00475098" w:rsidRPr="000A067F">
        <w:rPr>
          <w:rFonts w:asciiTheme="majorHAnsi" w:hAnsiTheme="majorHAnsi"/>
          <w:szCs w:val="23"/>
        </w:rPr>
        <w:t>SSA</w:t>
      </w:r>
      <w:r w:rsidR="00FA39FB" w:rsidRPr="000A067F">
        <w:rPr>
          <w:rFonts w:asciiTheme="majorHAnsi" w:hAnsiTheme="majorHAnsi"/>
          <w:szCs w:val="23"/>
        </w:rPr>
        <w:t>.</w:t>
      </w:r>
      <w:r w:rsidR="00137C66" w:rsidRPr="000A067F">
        <w:rPr>
          <w:rFonts w:asciiTheme="majorHAnsi" w:hAnsiTheme="majorHAnsi"/>
          <w:szCs w:val="23"/>
        </w:rPr>
        <w:fldChar w:fldCharType="begin"/>
      </w:r>
      <w:r w:rsidR="00CD525F" w:rsidRPr="000A067F">
        <w:rPr>
          <w:rFonts w:asciiTheme="majorHAnsi" w:hAnsiTheme="majorHAnsi"/>
          <w:szCs w:val="23"/>
        </w:rPr>
        <w:instrText xml:space="preserve"> ADDIN EN.CITE &lt;EndNote&gt;&lt;Cite&gt;&lt;Year&gt;2018&lt;/Year&gt;&lt;RecNum&gt;12251&lt;/RecNum&gt;&lt;DisplayText&gt;&lt;style face="superscript"&gt;2&lt;/style&gt;&lt;/DisplayText&gt;&lt;record&gt;&lt;rec-number&gt;12251&lt;/rec-number&gt;&lt;foreign-keys&gt;&lt;key app="EN" db-id="stt9d959w5vf0oe9rxmvwr9nxppfde209zf0" timestamp="1535013560"&gt;12251&lt;/key&gt;&lt;/foreign-keys&gt;&lt;ref-type name="Report"&gt;27&lt;/ref-type&gt;&lt;contributors&gt;&lt;/contributors&gt;&lt;titles&gt;&lt;title&gt;Miles To Go. Global AIDS Update 2018. &lt;/title&gt;&lt;/titles&gt;&lt;dates&gt;&lt;year&gt;2018&lt;/year&gt;&lt;/dates&gt;&lt;pub-location&gt;Geneva, Switzerland&lt;/pub-location&gt;&lt;publisher&gt;UNAIDS&lt;/publisher&gt;&lt;urls&gt;&lt;related-urls&gt;&lt;url&gt;http://www.unaids.org/sites/default/files/media_asset/miles-to-go_en.pdf&lt;/url&gt;&lt;/related-urls&gt;&lt;/urls&gt;&lt;/record&gt;&lt;/Cite&gt;&lt;/EndNote&gt;</w:instrText>
      </w:r>
      <w:r w:rsidR="00137C66" w:rsidRPr="000A067F">
        <w:rPr>
          <w:rFonts w:asciiTheme="majorHAnsi" w:hAnsiTheme="majorHAnsi"/>
          <w:szCs w:val="23"/>
        </w:rPr>
        <w:fldChar w:fldCharType="separate"/>
      </w:r>
      <w:r w:rsidR="00CD525F" w:rsidRPr="000A067F">
        <w:rPr>
          <w:rFonts w:asciiTheme="majorHAnsi" w:hAnsiTheme="majorHAnsi"/>
          <w:noProof/>
          <w:szCs w:val="23"/>
          <w:vertAlign w:val="superscript"/>
        </w:rPr>
        <w:t>2</w:t>
      </w:r>
      <w:r w:rsidR="00137C66" w:rsidRPr="000A067F">
        <w:rPr>
          <w:rFonts w:asciiTheme="majorHAnsi" w:hAnsiTheme="majorHAnsi"/>
          <w:szCs w:val="23"/>
        </w:rPr>
        <w:fldChar w:fldCharType="end"/>
      </w:r>
      <w:r w:rsidR="00CD525F" w:rsidRPr="000A067F">
        <w:rPr>
          <w:rFonts w:asciiTheme="majorHAnsi" w:hAnsiTheme="majorHAnsi"/>
          <w:szCs w:val="23"/>
        </w:rPr>
        <w:t xml:space="preserve"> </w:t>
      </w:r>
      <w:r w:rsidRPr="000A067F">
        <w:rPr>
          <w:rFonts w:asciiTheme="majorHAnsi" w:hAnsiTheme="majorHAnsi"/>
          <w:szCs w:val="23"/>
        </w:rPr>
        <w:t xml:space="preserve">In particular, Southern Africa remains severely affected, </w:t>
      </w:r>
      <w:r w:rsidR="00CD525F" w:rsidRPr="000A067F">
        <w:rPr>
          <w:rFonts w:asciiTheme="majorHAnsi" w:hAnsiTheme="majorHAnsi"/>
          <w:szCs w:val="23"/>
        </w:rPr>
        <w:t>w</w:t>
      </w:r>
      <w:r w:rsidRPr="000A067F">
        <w:rPr>
          <w:rFonts w:asciiTheme="majorHAnsi" w:hAnsiTheme="majorHAnsi"/>
          <w:szCs w:val="23"/>
        </w:rPr>
        <w:t>ith extensive, generalized HIV epidemics and very high HIV prevalence in most countries.</w:t>
      </w:r>
      <w:r w:rsidR="00137C66" w:rsidRPr="000A067F">
        <w:rPr>
          <w:rFonts w:asciiTheme="majorHAnsi" w:hAnsiTheme="majorHAnsi"/>
          <w:szCs w:val="23"/>
        </w:rPr>
        <w:fldChar w:fldCharType="begin"/>
      </w:r>
      <w:r w:rsidR="00CD525F" w:rsidRPr="000A067F">
        <w:rPr>
          <w:rFonts w:asciiTheme="majorHAnsi" w:hAnsiTheme="majorHAnsi"/>
          <w:szCs w:val="23"/>
        </w:rPr>
        <w:instrText xml:space="preserve"> ADDIN EN.CITE &lt;EndNote&gt;&lt;Cite&gt;&lt;Year&gt;2017&lt;/Year&gt;&lt;RecNum&gt;12242&lt;/RecNum&gt;&lt;DisplayText&gt;&lt;style face="superscript"&gt;1&lt;/style&gt;&lt;/DisplayText&gt;&lt;record&gt;&lt;rec-number&gt;12242&lt;/rec-number&gt;&lt;foreign-keys&gt;&lt;key app="EN" db-id="stt9d959w5vf0oe9rxmvwr9nxppfde209zf0" timestamp="1532865204"&gt;12242&lt;/key&gt;&lt;/foreign-keys&gt;&lt;ref-type name="Report"&gt;27&lt;/ref-type&gt;&lt;contributors&gt;&lt;/contributors&gt;&lt;titles&gt;&lt;title&gt;UNAIDS Data 2017&lt;/title&gt;&lt;/titles&gt;&lt;dates&gt;&lt;year&gt;2017&lt;/year&gt;&lt;/dates&gt;&lt;pub-location&gt;Geneva, Switzerland&lt;/pub-location&gt;&lt;publisher&gt;Joint United Nations Programme on HIV/AIDS &lt;/publisher&gt;&lt;urls&gt;&lt;related-urls&gt;&lt;url&gt;http://www.unaids.org/sites/default/files/media_asset/20170720_Data_book_2017_en.pdf&lt;/url&gt;&lt;/related-urls&gt;&lt;/urls&gt;&lt;access-date&gt;29th July 2018&lt;/access-date&gt;&lt;/record&gt;&lt;/Cite&gt;&lt;/EndNote&gt;</w:instrText>
      </w:r>
      <w:r w:rsidR="00137C66" w:rsidRPr="000A067F">
        <w:rPr>
          <w:rFonts w:asciiTheme="majorHAnsi" w:hAnsiTheme="majorHAnsi"/>
          <w:szCs w:val="23"/>
        </w:rPr>
        <w:fldChar w:fldCharType="separate"/>
      </w:r>
      <w:r w:rsidR="00CD525F" w:rsidRPr="000A067F">
        <w:rPr>
          <w:rFonts w:asciiTheme="majorHAnsi" w:hAnsiTheme="majorHAnsi"/>
          <w:noProof/>
          <w:szCs w:val="23"/>
          <w:vertAlign w:val="superscript"/>
        </w:rPr>
        <w:t>1</w:t>
      </w:r>
      <w:r w:rsidR="00137C66" w:rsidRPr="000A067F">
        <w:rPr>
          <w:rFonts w:asciiTheme="majorHAnsi" w:hAnsiTheme="majorHAnsi"/>
          <w:szCs w:val="23"/>
        </w:rPr>
        <w:fldChar w:fldCharType="end"/>
      </w:r>
      <w:r w:rsidRPr="000A067F">
        <w:rPr>
          <w:rFonts w:asciiTheme="majorHAnsi" w:hAnsiTheme="majorHAnsi"/>
          <w:szCs w:val="23"/>
        </w:rPr>
        <w:t xml:space="preserve"> Z</w:t>
      </w:r>
      <w:r w:rsidR="00453A15" w:rsidRPr="000A067F">
        <w:rPr>
          <w:rFonts w:asciiTheme="majorHAnsi" w:hAnsiTheme="majorHAnsi"/>
          <w:szCs w:val="23"/>
        </w:rPr>
        <w:t xml:space="preserve">imbabwe is among the </w:t>
      </w:r>
      <w:r w:rsidRPr="000A067F">
        <w:rPr>
          <w:rFonts w:asciiTheme="majorHAnsi" w:hAnsiTheme="majorHAnsi"/>
          <w:szCs w:val="23"/>
        </w:rPr>
        <w:t>most severely-affected</w:t>
      </w:r>
      <w:r w:rsidR="00453A15" w:rsidRPr="000A067F">
        <w:rPr>
          <w:rFonts w:asciiTheme="majorHAnsi" w:hAnsiTheme="majorHAnsi"/>
          <w:szCs w:val="23"/>
        </w:rPr>
        <w:t xml:space="preserve"> countries with an estimated </w:t>
      </w:r>
      <w:r w:rsidR="00CD525F" w:rsidRPr="000A067F">
        <w:rPr>
          <w:rFonts w:asciiTheme="majorHAnsi" w:hAnsiTheme="majorHAnsi"/>
          <w:szCs w:val="23"/>
        </w:rPr>
        <w:t>1.3 million PL</w:t>
      </w:r>
      <w:r w:rsidR="009C72A6" w:rsidRPr="000A067F">
        <w:rPr>
          <w:rFonts w:asciiTheme="majorHAnsi" w:hAnsiTheme="majorHAnsi"/>
          <w:szCs w:val="23"/>
        </w:rPr>
        <w:t>HIV</w:t>
      </w:r>
      <w:r w:rsidR="00CD525F" w:rsidRPr="000A067F">
        <w:rPr>
          <w:rFonts w:asciiTheme="majorHAnsi" w:hAnsiTheme="majorHAnsi"/>
          <w:szCs w:val="23"/>
        </w:rPr>
        <w:t xml:space="preserve"> </w:t>
      </w:r>
      <w:r w:rsidR="00AD565F" w:rsidRPr="000A067F">
        <w:rPr>
          <w:rFonts w:asciiTheme="majorHAnsi" w:hAnsiTheme="majorHAnsi"/>
          <w:szCs w:val="23"/>
        </w:rPr>
        <w:t xml:space="preserve"> and an adult HIV prevalence of  14.4% </w:t>
      </w:r>
      <w:r w:rsidR="00CD525F" w:rsidRPr="000A067F">
        <w:rPr>
          <w:rFonts w:asciiTheme="majorHAnsi" w:hAnsiTheme="majorHAnsi"/>
          <w:szCs w:val="23"/>
        </w:rPr>
        <w:t>in 2016.</w:t>
      </w:r>
      <w:r w:rsidR="00137C66" w:rsidRPr="000A067F">
        <w:rPr>
          <w:rFonts w:asciiTheme="majorHAnsi" w:hAnsiTheme="majorHAnsi"/>
          <w:szCs w:val="23"/>
        </w:rPr>
        <w:fldChar w:fldCharType="begin"/>
      </w:r>
      <w:r w:rsidR="00AD565F" w:rsidRPr="000A067F">
        <w:rPr>
          <w:rFonts w:asciiTheme="majorHAnsi" w:hAnsiTheme="majorHAnsi"/>
          <w:szCs w:val="23"/>
        </w:rPr>
        <w:instrText xml:space="preserve"> ADDIN EN.CITE &lt;EndNote&gt;&lt;Cite&gt;&lt;Year&gt;2017&lt;/Year&gt;&lt;RecNum&gt;12242&lt;/RecNum&gt;&lt;DisplayText&gt;&lt;style face="superscript"&gt;1,3&lt;/style&gt;&lt;/DisplayText&gt;&lt;record&gt;&lt;rec-number&gt;12242&lt;/rec-number&gt;&lt;foreign-keys&gt;&lt;key app="EN" db-id="stt9d959w5vf0oe9rxmvwr9nxppfde209zf0" timestamp="1532865204"&gt;12242&lt;/key&gt;&lt;/foreign-keys&gt;&lt;ref-type name="Report"&gt;27&lt;/ref-type&gt;&lt;contributors&gt;&lt;/contributors&gt;&lt;titles&gt;&lt;title&gt;UNAIDS Data 2017&lt;/title&gt;&lt;/titles&gt;&lt;dates&gt;&lt;year&gt;2017&lt;/year&gt;&lt;/dates&gt;&lt;pub-location&gt;Geneva, Switzerland&lt;/pub-location&gt;&lt;publisher&gt;Joint United Nations Programme on HIV/AIDS &lt;/publisher&gt;&lt;urls&gt;&lt;related-urls&gt;&lt;url&gt;http://www.unaids.org/sites/default/files/media_asset/20170720_Data_book_2017_en.pdf&lt;/url&gt;&lt;/related-urls&gt;&lt;/urls&gt;&lt;access-date&gt;29th July 2018&lt;/access-date&gt;&lt;/record&gt;&lt;/Cite&gt;&lt;Cite&gt;&lt;Year&gt;2017&lt;/Year&gt;&lt;RecNum&gt;12271&lt;/RecNum&gt;&lt;record&gt;&lt;rec-number&gt;12271&lt;/rec-number&gt;&lt;foreign-keys&gt;&lt;key app="EN" db-id="stt9d959w5vf0oe9rxmvwr9nxppfde209zf0" timestamp="1536927483"&gt;12271&lt;/key&gt;&lt;/foreign-keys&gt;&lt;ref-type name="Report"&gt;27&lt;/ref-type&gt;&lt;contributors&gt;&lt;/contributors&gt;&lt;titles&gt;&lt;title&gt;Zimbabwe Population-based HIV Impact Assessment (ZIMPHIA) 2015-16: First Report&lt;/title&gt;&lt;/titles&gt;&lt;dates&gt;&lt;year&gt;2017&lt;/year&gt;&lt;/dates&gt;&lt;pub-location&gt;Harare, Zimbabwe&lt;/pub-location&gt;&lt;publisher&gt;Ministry of Health and Child Care (MOHCC) Zimbabwe&lt;/publisher&gt;&lt;urls&gt;&lt;/urls&gt;&lt;/record&gt;&lt;/Cite&gt;&lt;/EndNote&gt;</w:instrText>
      </w:r>
      <w:r w:rsidR="00137C66" w:rsidRPr="000A067F">
        <w:rPr>
          <w:rFonts w:asciiTheme="majorHAnsi" w:hAnsiTheme="majorHAnsi"/>
          <w:szCs w:val="23"/>
        </w:rPr>
        <w:fldChar w:fldCharType="separate"/>
      </w:r>
      <w:r w:rsidR="00AD565F" w:rsidRPr="000A067F">
        <w:rPr>
          <w:rFonts w:asciiTheme="majorHAnsi" w:hAnsiTheme="majorHAnsi"/>
          <w:noProof/>
          <w:szCs w:val="23"/>
          <w:vertAlign w:val="superscript"/>
        </w:rPr>
        <w:t>1,3</w:t>
      </w:r>
      <w:r w:rsidR="00137C66" w:rsidRPr="000A067F">
        <w:rPr>
          <w:rFonts w:asciiTheme="majorHAnsi" w:hAnsiTheme="majorHAnsi"/>
          <w:szCs w:val="23"/>
        </w:rPr>
        <w:fldChar w:fldCharType="end"/>
      </w:r>
    </w:p>
    <w:p w:rsidR="00482601" w:rsidRPr="000A067F" w:rsidRDefault="00482601" w:rsidP="000A067F">
      <w:pPr>
        <w:pStyle w:val="Default"/>
        <w:jc w:val="both"/>
        <w:rPr>
          <w:rFonts w:asciiTheme="majorHAnsi" w:hAnsiTheme="majorHAnsi"/>
          <w:szCs w:val="23"/>
        </w:rPr>
      </w:pPr>
    </w:p>
    <w:p w:rsidR="00E63945" w:rsidRPr="000A067F" w:rsidRDefault="00482601" w:rsidP="000A067F">
      <w:pPr>
        <w:pStyle w:val="Default"/>
        <w:jc w:val="both"/>
        <w:rPr>
          <w:rFonts w:asciiTheme="majorHAnsi" w:hAnsiTheme="majorHAnsi"/>
          <w:szCs w:val="23"/>
        </w:rPr>
      </w:pPr>
      <w:r w:rsidRPr="000A067F">
        <w:rPr>
          <w:rFonts w:asciiTheme="majorHAnsi" w:hAnsiTheme="majorHAnsi" w:cs="Arial"/>
        </w:rPr>
        <w:t>T</w:t>
      </w:r>
      <w:r w:rsidRPr="000A067F">
        <w:rPr>
          <w:rFonts w:asciiTheme="majorHAnsi" w:hAnsiTheme="majorHAnsi" w:cs="Arial"/>
          <w:bCs/>
        </w:rPr>
        <w:t>he 201</w:t>
      </w:r>
      <w:r w:rsidR="00AF6E76" w:rsidRPr="000A067F">
        <w:rPr>
          <w:rFonts w:asciiTheme="majorHAnsi" w:hAnsiTheme="majorHAnsi" w:cs="Arial"/>
          <w:bCs/>
        </w:rPr>
        <w:t>6</w:t>
      </w:r>
      <w:r w:rsidRPr="000A067F">
        <w:rPr>
          <w:rFonts w:asciiTheme="majorHAnsi" w:hAnsiTheme="majorHAnsi" w:cs="Arial"/>
          <w:bCs/>
        </w:rPr>
        <w:t xml:space="preserve"> WHO guidelines recommend immediate initiation of ART for all </w:t>
      </w:r>
      <w:r w:rsidR="007610DE" w:rsidRPr="000A067F">
        <w:rPr>
          <w:rFonts w:asciiTheme="majorHAnsi" w:hAnsiTheme="majorHAnsi" w:cs="Arial"/>
          <w:bCs/>
        </w:rPr>
        <w:t>PLHIV</w:t>
      </w:r>
      <w:r w:rsidRPr="000A067F">
        <w:rPr>
          <w:rFonts w:asciiTheme="majorHAnsi" w:hAnsiTheme="majorHAnsi" w:cs="Arial"/>
          <w:bCs/>
        </w:rPr>
        <w:t>, irrespective of age or disease stage.</w:t>
      </w:r>
      <w:r w:rsidR="00137C66" w:rsidRPr="000A067F">
        <w:rPr>
          <w:rFonts w:asciiTheme="majorHAnsi" w:hAnsiTheme="majorHAnsi" w:cs="Arial"/>
          <w:bCs/>
        </w:rPr>
        <w:fldChar w:fldCharType="begin"/>
      </w:r>
      <w:r w:rsidR="00AD565F" w:rsidRPr="000A067F">
        <w:rPr>
          <w:rFonts w:asciiTheme="majorHAnsi" w:hAnsiTheme="majorHAnsi" w:cs="Arial"/>
          <w:bCs/>
        </w:rPr>
        <w:instrText xml:space="preserve"> ADDIN EN.CITE &lt;EndNote&gt;&lt;Cite&gt;&lt;Year&gt;2016&lt;/Year&gt;&lt;RecNum&gt;12048&lt;/RecNum&gt;&lt;DisplayText&gt;&lt;style face="superscript"&gt;4&lt;/style&gt;&lt;/DisplayText&gt;&lt;record&gt;&lt;rec-number&gt;12048&lt;/rec-number&gt;&lt;foreign-keys&gt;&lt;key app="EN" db-id="stt9d959w5vf0oe9rxmvwr9nxppfde209zf0" timestamp="1479908621"&gt;12048&lt;/key&gt;&lt;/foreign-keys&gt;&lt;ref-type name="Report"&gt;27&lt;/ref-type&gt;&lt;contributors&gt;&lt;/contributors&gt;&lt;titles&gt;&lt;title&gt;Consolidated guidelines on the use of antiretroviral drugs for treating and preventing HIV infection: Recommendations for a public health approach (second edition)&lt;/title&gt;&lt;/titles&gt;&lt;dates&gt;&lt;year&gt;2016&lt;/year&gt;&lt;/dates&gt;&lt;pub-location&gt;Geneva, Switzerland&lt;/pub-location&gt;&lt;publisher&gt;World Health Organization&lt;/publisher&gt;&lt;urls&gt;&lt;/urls&gt;&lt;/record&gt;&lt;/Cite&gt;&lt;/EndNote&gt;</w:instrText>
      </w:r>
      <w:r w:rsidR="00137C66" w:rsidRPr="000A067F">
        <w:rPr>
          <w:rFonts w:asciiTheme="majorHAnsi" w:hAnsiTheme="majorHAnsi" w:cs="Arial"/>
          <w:bCs/>
        </w:rPr>
        <w:fldChar w:fldCharType="separate"/>
      </w:r>
      <w:r w:rsidR="00AD565F" w:rsidRPr="000A067F">
        <w:rPr>
          <w:rFonts w:asciiTheme="majorHAnsi" w:hAnsiTheme="majorHAnsi" w:cs="Arial"/>
          <w:bCs/>
          <w:noProof/>
          <w:vertAlign w:val="superscript"/>
        </w:rPr>
        <w:t>4</w:t>
      </w:r>
      <w:r w:rsidR="00137C66" w:rsidRPr="000A067F">
        <w:rPr>
          <w:rFonts w:asciiTheme="majorHAnsi" w:hAnsiTheme="majorHAnsi" w:cs="Arial"/>
          <w:bCs/>
        </w:rPr>
        <w:fldChar w:fldCharType="end"/>
      </w:r>
      <w:r w:rsidRPr="000A067F">
        <w:rPr>
          <w:rFonts w:asciiTheme="majorHAnsi" w:hAnsiTheme="majorHAnsi" w:cs="Arial"/>
          <w:bCs/>
        </w:rPr>
        <w:t xml:space="preserve"> These recommendations are based on the results of trials which showed both clinical benefits </w:t>
      </w:r>
      <w:r w:rsidR="00AF6E76" w:rsidRPr="000A067F">
        <w:rPr>
          <w:rFonts w:asciiTheme="majorHAnsi" w:hAnsiTheme="majorHAnsi" w:cs="Arial"/>
          <w:bCs/>
        </w:rPr>
        <w:t xml:space="preserve">(START and ANRS 12136 (Temprano)) </w:t>
      </w:r>
      <w:r w:rsidRPr="000A067F">
        <w:rPr>
          <w:rFonts w:asciiTheme="majorHAnsi" w:hAnsiTheme="majorHAnsi" w:cs="Arial"/>
          <w:bCs/>
        </w:rPr>
        <w:t>and reduced HIV transmission following early ART initiation</w:t>
      </w:r>
      <w:r w:rsidR="00AF6E76" w:rsidRPr="000A067F">
        <w:rPr>
          <w:rFonts w:asciiTheme="majorHAnsi" w:hAnsiTheme="majorHAnsi" w:cs="Arial"/>
          <w:bCs/>
        </w:rPr>
        <w:t xml:space="preserve"> (HPTN052)</w:t>
      </w:r>
      <w:r w:rsidRPr="000A067F">
        <w:rPr>
          <w:rFonts w:asciiTheme="majorHAnsi" w:hAnsiTheme="majorHAnsi" w:cs="Arial"/>
          <w:bCs/>
        </w:rPr>
        <w:t>.</w:t>
      </w:r>
      <w:r w:rsidR="00137C66" w:rsidRPr="000A067F">
        <w:rPr>
          <w:rFonts w:asciiTheme="majorHAnsi" w:hAnsiTheme="majorHAnsi" w:cs="Arial"/>
          <w:bCs/>
        </w:rPr>
        <w:fldChar w:fldCharType="begin">
          <w:fldData xml:space="preserve">PEVuZE5vdGU+PENpdGU+PEF1dGhvcj5MdW5kZ3JlbjwvQXV0aG9yPjxZZWFyPjIwMTU8L1llYXI+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</w:fldData>
        </w:fldChar>
      </w:r>
      <w:r w:rsidR="00AD565F" w:rsidRPr="000A067F">
        <w:rPr>
          <w:rFonts w:asciiTheme="majorHAnsi" w:hAnsiTheme="majorHAnsi" w:cs="Arial"/>
          <w:bCs/>
        </w:rPr>
        <w:instrText xml:space="preserve"> ADDIN EN.CITE </w:instrText>
      </w:r>
      <w:r w:rsidR="00137C66" w:rsidRPr="000A067F">
        <w:rPr>
          <w:rFonts w:asciiTheme="majorHAnsi" w:hAnsiTheme="majorHAnsi" w:cs="Arial"/>
          <w:bCs/>
        </w:rPr>
        <w:fldChar w:fldCharType="begin">
          <w:fldData xml:space="preserve">PEVuZE5vdGU+PENpdGU+PEF1dGhvcj5MdW5kZ3JlbjwvQXV0aG9yPjxZZWFyPjIwMTU8L1llYXI+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</w:fldData>
        </w:fldChar>
      </w:r>
      <w:r w:rsidR="00AD565F" w:rsidRPr="000A067F">
        <w:rPr>
          <w:rFonts w:asciiTheme="majorHAnsi" w:hAnsiTheme="majorHAnsi" w:cs="Arial"/>
          <w:bCs/>
        </w:rPr>
        <w:instrText xml:space="preserve"> ADDIN EN.CITE.DATA </w:instrText>
      </w:r>
      <w:r w:rsidR="00137C66" w:rsidRPr="000A067F">
        <w:rPr>
          <w:rFonts w:asciiTheme="majorHAnsi" w:hAnsiTheme="majorHAnsi" w:cs="Arial"/>
          <w:bCs/>
        </w:rPr>
      </w:r>
      <w:r w:rsidR="00137C66" w:rsidRPr="000A067F">
        <w:rPr>
          <w:rFonts w:asciiTheme="majorHAnsi" w:hAnsiTheme="majorHAnsi" w:cs="Arial"/>
          <w:bCs/>
        </w:rPr>
        <w:fldChar w:fldCharType="end"/>
      </w:r>
      <w:r w:rsidR="00137C66" w:rsidRPr="000A067F">
        <w:rPr>
          <w:rFonts w:asciiTheme="majorHAnsi" w:hAnsiTheme="majorHAnsi" w:cs="Arial"/>
          <w:bCs/>
        </w:rPr>
      </w:r>
      <w:r w:rsidR="00137C66" w:rsidRPr="000A067F">
        <w:rPr>
          <w:rFonts w:asciiTheme="majorHAnsi" w:hAnsiTheme="majorHAnsi" w:cs="Arial"/>
          <w:bCs/>
        </w:rPr>
        <w:fldChar w:fldCharType="separate"/>
      </w:r>
      <w:r w:rsidR="00AD565F" w:rsidRPr="000A067F">
        <w:rPr>
          <w:rFonts w:asciiTheme="majorHAnsi" w:hAnsiTheme="majorHAnsi" w:cs="Arial"/>
          <w:bCs/>
          <w:noProof/>
          <w:vertAlign w:val="superscript"/>
        </w:rPr>
        <w:t>5-7</w:t>
      </w:r>
      <w:r w:rsidR="00137C66" w:rsidRPr="000A067F">
        <w:rPr>
          <w:rFonts w:asciiTheme="majorHAnsi" w:hAnsiTheme="majorHAnsi" w:cs="Arial"/>
          <w:bCs/>
        </w:rPr>
        <w:fldChar w:fldCharType="end"/>
      </w:r>
      <w:r w:rsidRPr="000A067F">
        <w:rPr>
          <w:rFonts w:asciiTheme="majorHAnsi" w:hAnsiTheme="majorHAnsi" w:cs="Arial"/>
          <w:bCs/>
        </w:rPr>
        <w:t xml:space="preserve"> Thus, a substantially larger number of </w:t>
      </w:r>
      <w:r w:rsidR="007610DE" w:rsidRPr="000A067F">
        <w:rPr>
          <w:rFonts w:asciiTheme="majorHAnsi" w:hAnsiTheme="majorHAnsi" w:cs="Arial"/>
          <w:bCs/>
        </w:rPr>
        <w:t>PLHIV</w:t>
      </w:r>
      <w:r w:rsidRPr="000A067F">
        <w:rPr>
          <w:rFonts w:asciiTheme="majorHAnsi" w:hAnsiTheme="majorHAnsi" w:cs="Arial"/>
          <w:bCs/>
        </w:rPr>
        <w:t xml:space="preserve"> are now eligible for ART, many of whom remain </w:t>
      </w:r>
      <w:r w:rsidR="00745027" w:rsidRPr="000A067F">
        <w:rPr>
          <w:rFonts w:asciiTheme="majorHAnsi" w:hAnsiTheme="majorHAnsi" w:cs="Arial"/>
          <w:bCs/>
        </w:rPr>
        <w:t>undiagnosed; e.g.</w:t>
      </w:r>
      <w:r w:rsidRPr="000A067F">
        <w:rPr>
          <w:rFonts w:asciiTheme="majorHAnsi" w:hAnsiTheme="majorHAnsi" w:cs="Arial"/>
          <w:bCs/>
        </w:rPr>
        <w:t xml:space="preserve"> </w:t>
      </w:r>
      <w:r w:rsidR="00745027" w:rsidRPr="000A067F">
        <w:rPr>
          <w:rFonts w:asciiTheme="majorHAnsi" w:hAnsiTheme="majorHAnsi" w:cs="Arial"/>
          <w:bCs/>
        </w:rPr>
        <w:t xml:space="preserve">the size of the potential treatment </w:t>
      </w:r>
      <w:r w:rsidR="00737161" w:rsidRPr="000A067F">
        <w:rPr>
          <w:rFonts w:asciiTheme="majorHAnsi" w:hAnsiTheme="majorHAnsi" w:cs="Arial"/>
          <w:bCs/>
        </w:rPr>
        <w:t xml:space="preserve">cohort </w:t>
      </w:r>
      <w:r w:rsidR="002323D6" w:rsidRPr="000A067F">
        <w:rPr>
          <w:rFonts w:asciiTheme="majorHAnsi" w:hAnsiTheme="majorHAnsi" w:cs="Arial"/>
          <w:bCs/>
        </w:rPr>
        <w:t>globally</w:t>
      </w:r>
      <w:r w:rsidR="00745027" w:rsidRPr="000A067F">
        <w:rPr>
          <w:rFonts w:asciiTheme="majorHAnsi" w:hAnsiTheme="majorHAnsi" w:cs="Arial"/>
          <w:bCs/>
        </w:rPr>
        <w:t xml:space="preserve"> has almost doubled, from 18.2 million to 36.7 million</w:t>
      </w:r>
      <w:r w:rsidR="007213E1" w:rsidRPr="000A067F">
        <w:rPr>
          <w:rFonts w:asciiTheme="majorHAnsi" w:hAnsiTheme="majorHAnsi" w:cs="Arial"/>
          <w:bCs/>
        </w:rPr>
        <w:t xml:space="preserve"> since introduction of the revised treatment guidelines</w:t>
      </w:r>
      <w:r w:rsidR="0032527F" w:rsidRPr="000A067F">
        <w:rPr>
          <w:rFonts w:asciiTheme="majorHAnsi" w:hAnsiTheme="majorHAnsi"/>
          <w:szCs w:val="23"/>
        </w:rPr>
        <w:t>.</w:t>
      </w:r>
      <w:r w:rsidR="00137C66" w:rsidRPr="000A067F">
        <w:rPr>
          <w:rFonts w:asciiTheme="majorHAnsi" w:hAnsiTheme="majorHAnsi"/>
          <w:szCs w:val="23"/>
        </w:rPr>
        <w:fldChar w:fldCharType="begin"/>
      </w:r>
      <w:r w:rsidR="00745027" w:rsidRPr="000A067F">
        <w:rPr>
          <w:rFonts w:asciiTheme="majorHAnsi" w:hAnsiTheme="majorHAnsi"/>
          <w:szCs w:val="23"/>
        </w:rPr>
        <w:instrText xml:space="preserve"> ADDIN EN.CITE &lt;EndNote&gt;&lt;Cite&gt;&lt;Year&gt;2018&lt;/Year&gt;&lt;RecNum&gt;12251&lt;/RecNum&gt;&lt;DisplayText&gt;&lt;style face="superscript"&gt;2&lt;/style&gt;&lt;/DisplayText&gt;&lt;record&gt;&lt;rec-number&gt;12251&lt;/rec-number&gt;&lt;foreign-keys&gt;&lt;key app="EN" db-id="stt9d959w5vf0oe9rxmvwr9nxppfde209zf0" timestamp="1535013560"&gt;12251&lt;/key&gt;&lt;/foreign-keys&gt;&lt;ref-type name="Report"&gt;27&lt;/ref-type&gt;&lt;contributors&gt;&lt;/contributors&gt;&lt;titles&gt;&lt;title&gt;Miles To Go. Global AIDS Update 2018. &lt;/title&gt;&lt;/titles&gt;&lt;dates&gt;&lt;year&gt;2018&lt;/year&gt;&lt;/dates&gt;&lt;pub-location&gt;Geneva, Switzerland&lt;/pub-location&gt;&lt;publisher&gt;UNAIDS&lt;/publisher&gt;&lt;urls&gt;&lt;related-urls&gt;&lt;url&gt;http://www.unaids.org/sites/default/files/media_asset/miles-to-go_en.pdf&lt;/url&gt;&lt;/related-urls&gt;&lt;/urls&gt;&lt;/record&gt;&lt;/Cite&gt;&lt;/EndNote&gt;</w:instrText>
      </w:r>
      <w:r w:rsidR="00137C66" w:rsidRPr="000A067F">
        <w:rPr>
          <w:rFonts w:asciiTheme="majorHAnsi" w:hAnsiTheme="majorHAnsi"/>
          <w:szCs w:val="23"/>
        </w:rPr>
        <w:fldChar w:fldCharType="separate"/>
      </w:r>
      <w:r w:rsidR="00745027" w:rsidRPr="000A067F">
        <w:rPr>
          <w:rFonts w:asciiTheme="majorHAnsi" w:hAnsiTheme="majorHAnsi"/>
          <w:noProof/>
          <w:szCs w:val="23"/>
          <w:vertAlign w:val="superscript"/>
        </w:rPr>
        <w:t>2</w:t>
      </w:r>
      <w:r w:rsidR="00137C66" w:rsidRPr="000A067F">
        <w:rPr>
          <w:rFonts w:asciiTheme="majorHAnsi" w:hAnsiTheme="majorHAnsi"/>
          <w:szCs w:val="23"/>
        </w:rPr>
        <w:fldChar w:fldCharType="end"/>
      </w:r>
      <w:r w:rsidR="00B55D0B" w:rsidRPr="000A067F">
        <w:rPr>
          <w:rFonts w:asciiTheme="majorHAnsi" w:hAnsiTheme="majorHAnsi"/>
          <w:szCs w:val="23"/>
        </w:rPr>
        <w:t xml:space="preserve"> </w:t>
      </w:r>
    </w:p>
    <w:p w:rsidR="00E63945" w:rsidRPr="000A067F" w:rsidRDefault="00E63945" w:rsidP="000A067F">
      <w:pPr>
        <w:pStyle w:val="Default"/>
        <w:jc w:val="both"/>
        <w:rPr>
          <w:rFonts w:asciiTheme="majorHAnsi" w:hAnsiTheme="majorHAnsi"/>
          <w:szCs w:val="23"/>
        </w:rPr>
      </w:pPr>
    </w:p>
    <w:p w:rsidR="002323D6" w:rsidRPr="000A067F" w:rsidRDefault="002323D6" w:rsidP="000A067F">
      <w:pPr>
        <w:pStyle w:val="Default"/>
        <w:jc w:val="both"/>
        <w:rPr>
          <w:rFonts w:asciiTheme="majorHAnsi" w:hAnsiTheme="majorHAnsi" w:cs="Arial"/>
        </w:rPr>
      </w:pPr>
      <w:r w:rsidRPr="000A067F">
        <w:rPr>
          <w:rFonts w:asciiTheme="majorHAnsi" w:hAnsiTheme="majorHAnsi" w:cstheme="minorHAnsi"/>
        </w:rPr>
        <w:t>ART, if taken optimally, results in viral suppression, which in turn reduces the risk of mortality in an individual but also reduces the risk of HIV transmission</w:t>
      </w:r>
      <w:r w:rsidR="00AD565F" w:rsidRPr="000A067F">
        <w:rPr>
          <w:rFonts w:asciiTheme="majorHAnsi" w:hAnsiTheme="majorHAnsi" w:cstheme="minorHAnsi"/>
        </w:rPr>
        <w:t xml:space="preserve"> to their partners</w:t>
      </w:r>
      <w:r w:rsidRPr="000A067F">
        <w:rPr>
          <w:rFonts w:asciiTheme="majorHAnsi" w:hAnsiTheme="majorHAnsi" w:cstheme="minorHAnsi"/>
        </w:rPr>
        <w:t xml:space="preserve">, conferring a public health benefit. </w:t>
      </w:r>
      <w:r w:rsidRPr="000A067F">
        <w:rPr>
          <w:rFonts w:asciiTheme="majorHAnsi" w:hAnsiTheme="majorHAnsi" w:cs="Arial"/>
        </w:rPr>
        <w:t>The prerequisite steps to achieving virological suppression are identification of undiagnosed HIV-positive individuals, linking them to care and ensuring retention in care and treatment adherence (Figure 1).</w:t>
      </w:r>
    </w:p>
    <w:p w:rsidR="002323D6" w:rsidRPr="000A067F" w:rsidRDefault="002323D6" w:rsidP="000A067F">
      <w:pPr>
        <w:pStyle w:val="Default"/>
        <w:jc w:val="both"/>
        <w:rPr>
          <w:rFonts w:asciiTheme="majorHAnsi" w:hAnsiTheme="majorHAnsi" w:cs="Arial"/>
        </w:rPr>
      </w:pPr>
    </w:p>
    <w:bookmarkStart w:id="21" w:name="_Toc2934167"/>
    <w:p w:rsidR="002323D6" w:rsidRPr="000A067F" w:rsidRDefault="004D350F" w:rsidP="000A067F">
      <w:pPr>
        <w:pStyle w:val="Figure"/>
        <w:rPr>
          <w:lang w:eastAsia="en-GB"/>
        </w:rPr>
      </w:pPr>
      <w:r>
        <w:rPr>
          <w:noProof/>
          <w:lang w:eastAsia="en-GB"/>
        </w:rPr>
        <mc:AlternateContent>
          <mc:Choice Requires="wpc">
            <w:drawing>
              <wp:anchor distT="0" distB="0" distL="114300" distR="114300" simplePos="0" relativeHeight="251681792" behindDoc="1" locked="0" layoutInCell="1" allowOverlap="1">
                <wp:simplePos x="0" y="0"/>
                <wp:positionH relativeFrom="margin">
                  <wp:posOffset>-153035</wp:posOffset>
                </wp:positionH>
                <wp:positionV relativeFrom="paragraph">
                  <wp:posOffset>231775</wp:posOffset>
                </wp:positionV>
                <wp:extent cx="6188710" cy="1676400"/>
                <wp:effectExtent l="0" t="1270" r="12700" b="0"/>
                <wp:wrapTopAndBottom/>
                <wp:docPr id="169" name="Canvas 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1" name="Straight Arrow Connector 23"/>
                        <wps:cNvCnPr>
                          <a:cxnSpLocks noChangeShapeType="1"/>
                        </wps:cNvCnPr>
                        <wps:spPr bwMode="auto">
                          <a:xfrm>
                            <a:off x="1713703" y="1077300"/>
                            <a:ext cx="165400"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12" name="Straight Arrow Connector 24"/>
                        <wps:cNvCnPr>
                          <a:cxnSpLocks noChangeShapeType="1"/>
                        </wps:cNvCnPr>
                        <wps:spPr bwMode="auto">
                          <a:xfrm flipV="1">
                            <a:off x="5024808" y="478400"/>
                            <a:ext cx="0" cy="14380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3" name="Text Box 1"/>
                        <wps:cNvSpPr>
                          <a:spLocks noChangeArrowheads="1"/>
                        </wps:cNvSpPr>
                        <wps:spPr bwMode="auto">
                          <a:xfrm>
                            <a:off x="4164407" y="101000"/>
                            <a:ext cx="2024703" cy="377400"/>
                          </a:xfrm>
                          <a:custGeom>
                            <a:avLst/>
                            <a:gdLst>
                              <a:gd name="T0" fmla="*/ 0 w 2024710"/>
                              <a:gd name="T1" fmla="*/ 0 h 377366"/>
                              <a:gd name="T2" fmla="*/ 1961814 w 2024710"/>
                              <a:gd name="T3" fmla="*/ 0 h 377366"/>
                              <a:gd name="T4" fmla="*/ 2024710 w 2024710"/>
                              <a:gd name="T5" fmla="*/ 62896 h 377366"/>
                              <a:gd name="T6" fmla="*/ 2024710 w 2024710"/>
                              <a:gd name="T7" fmla="*/ 377366 h 377366"/>
                              <a:gd name="T8" fmla="*/ 0 w 2024710"/>
                              <a:gd name="T9" fmla="*/ 377366 h 377366"/>
                              <a:gd name="T10" fmla="*/ 0 w 2024710"/>
                              <a:gd name="T11" fmla="*/ 0 h 377366"/>
                              <a:gd name="T12" fmla="*/ 0 60000 65536"/>
                              <a:gd name="T13" fmla="*/ 0 60000 65536"/>
                              <a:gd name="T14" fmla="*/ 0 60000 65536"/>
                              <a:gd name="T15" fmla="*/ 0 60000 65536"/>
                              <a:gd name="T16" fmla="*/ 0 60000 65536"/>
                              <a:gd name="T17" fmla="*/ 0 60000 65536"/>
                              <a:gd name="T18" fmla="*/ 0 w 2024710"/>
                              <a:gd name="T19" fmla="*/ 0 h 377366"/>
                              <a:gd name="T20" fmla="*/ 2024710 w 2024710"/>
                              <a:gd name="T21" fmla="*/ 377366 h 377366"/>
                            </a:gdLst>
                            <a:ahLst/>
                            <a:cxnLst>
                              <a:cxn ang="T12">
                                <a:pos x="T0" y="T1"/>
                              </a:cxn>
                              <a:cxn ang="T13">
                                <a:pos x="T2" y="T3"/>
                              </a:cxn>
                              <a:cxn ang="T14">
                                <a:pos x="T4" y="T5"/>
                              </a:cxn>
                              <a:cxn ang="T15">
                                <a:pos x="T6" y="T7"/>
                              </a:cxn>
                              <a:cxn ang="T16">
                                <a:pos x="T8" y="T9"/>
                              </a:cxn>
                              <a:cxn ang="T17">
                                <a:pos x="T10" y="T11"/>
                              </a:cxn>
                            </a:cxnLst>
                            <a:rect l="T18" t="T19" r="T20" b="T21"/>
                            <a:pathLst>
                              <a:path w="2024710" h="377366">
                                <a:moveTo>
                                  <a:pt x="0" y="0"/>
                                </a:moveTo>
                                <a:lnTo>
                                  <a:pt x="1961814" y="0"/>
                                </a:lnTo>
                                <a:lnTo>
                                  <a:pt x="2024710" y="62896"/>
                                </a:lnTo>
                                <a:lnTo>
                                  <a:pt x="2024710" y="377366"/>
                                </a:lnTo>
                                <a:lnTo>
                                  <a:pt x="0" y="377366"/>
                                </a:lnTo>
                                <a:lnTo>
                                  <a:pt x="0" y="0"/>
                                </a:lnTo>
                                <a:close/>
                              </a:path>
                            </a:pathLst>
                          </a:custGeom>
                          <a:solidFill>
                            <a:schemeClr val="bg2">
                              <a:lumMod val="100000"/>
                              <a:lumOff val="0"/>
                            </a:schemeClr>
                          </a:solidFill>
                          <a:ln w="9525">
                            <a:solidFill>
                              <a:srgbClr val="000000"/>
                            </a:solidFill>
                            <a:miter lim="800000"/>
                            <a:headEnd/>
                            <a:tailEnd/>
                          </a:ln>
                        </wps:spPr>
                        <wps:txbx>
                          <w:txbxContent>
                            <w:p w:rsidR="00FF58A1" w:rsidRDefault="00FF58A1" w:rsidP="002323D6">
                              <w:pPr>
                                <w:pStyle w:val="NormalWeb"/>
                                <w:spacing w:before="0" w:beforeAutospacing="0" w:after="0" w:afterAutospacing="0"/>
                                <w:jc w:val="center"/>
                                <w:rPr>
                                  <w:rFonts w:ascii="Arial" w:eastAsia="Calibri" w:hAnsi="Arial" w:cs="Arial"/>
                                  <w:b/>
                                  <w:bCs/>
                                  <w:sz w:val="18"/>
                                  <w:szCs w:val="18"/>
                                </w:rPr>
                              </w:pPr>
                              <w:r w:rsidRPr="00D17548">
                                <w:rPr>
                                  <w:rFonts w:ascii="Arial" w:eastAsia="Calibri" w:hAnsi="Arial" w:cs="Arial"/>
                                  <w:b/>
                                  <w:bCs/>
                                  <w:sz w:val="18"/>
                                  <w:szCs w:val="18"/>
                                </w:rPr>
                                <w:t>Reduced HIV transmission</w:t>
                              </w:r>
                            </w:p>
                            <w:p w:rsidR="00FF58A1" w:rsidRPr="00F7420A" w:rsidRDefault="00FF58A1" w:rsidP="002323D6">
                              <w:pPr>
                                <w:pStyle w:val="NormalWeb"/>
                                <w:spacing w:before="0" w:beforeAutospacing="0" w:after="0" w:afterAutospacing="0"/>
                                <w:jc w:val="center"/>
                                <w:rPr>
                                  <w:rFonts w:ascii="Arial" w:hAnsi="Arial" w:cs="Arial"/>
                                  <w:i/>
                                  <w:sz w:val="18"/>
                                  <w:szCs w:val="18"/>
                                </w:rPr>
                              </w:pPr>
                              <w:r w:rsidRPr="00F7420A">
                                <w:rPr>
                                  <w:rFonts w:ascii="Arial" w:eastAsia="Calibri" w:hAnsi="Arial" w:cs="Arial"/>
                                  <w:bCs/>
                                  <w:i/>
                                  <w:sz w:val="18"/>
                                  <w:szCs w:val="18"/>
                                </w:rPr>
                                <w:t>(</w:t>
                              </w:r>
                              <w:r>
                                <w:rPr>
                                  <w:rFonts w:ascii="Arial" w:eastAsia="Calibri" w:hAnsi="Arial" w:cs="Arial"/>
                                  <w:bCs/>
                                  <w:i/>
                                  <w:sz w:val="18"/>
                                  <w:szCs w:val="18"/>
                                </w:rPr>
                                <w:t xml:space="preserve">individual &amp; </w:t>
                              </w:r>
                              <w:r w:rsidRPr="00F7420A">
                                <w:rPr>
                                  <w:rFonts w:ascii="Arial" w:eastAsia="Calibri" w:hAnsi="Arial" w:cs="Arial"/>
                                  <w:bCs/>
                                  <w:i/>
                                  <w:sz w:val="18"/>
                                  <w:szCs w:val="18"/>
                                </w:rPr>
                                <w:t>public health benefits)</w:t>
                              </w:r>
                            </w:p>
                          </w:txbxContent>
                        </wps:txbx>
                        <wps:bodyPr rot="0" vert="horz" wrap="square" lIns="0" tIns="0" rIns="0" bIns="35950" anchor="ctr" anchorCtr="0" upright="1">
                          <a:noAutofit/>
                        </wps:bodyPr>
                      </wps:wsp>
                      <wps:wsp>
                        <wps:cNvPr id="114" name="Straight Arrow Connector 26"/>
                        <wps:cNvCnPr>
                          <a:cxnSpLocks noChangeShapeType="1"/>
                        </wps:cNvCnPr>
                        <wps:spPr bwMode="auto">
                          <a:xfrm>
                            <a:off x="1511902" y="493900"/>
                            <a:ext cx="539101"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5" name="Straight Arrow Connector 27"/>
                        <wps:cNvCnPr>
                          <a:cxnSpLocks noChangeShapeType="1"/>
                        </wps:cNvCnPr>
                        <wps:spPr bwMode="auto">
                          <a:xfrm>
                            <a:off x="880901" y="493700"/>
                            <a:ext cx="260100"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6" name="Text Box 7"/>
                        <wps:cNvSpPr txBox="1">
                          <a:spLocks noChangeArrowheads="1"/>
                        </wps:cNvSpPr>
                        <wps:spPr bwMode="auto">
                          <a:xfrm>
                            <a:off x="1142502" y="385700"/>
                            <a:ext cx="611201" cy="216000"/>
                          </a:xfrm>
                          <a:prstGeom prst="rect">
                            <a:avLst/>
                          </a:prstGeom>
                          <a:solidFill>
                            <a:srgbClr val="FFFFFF"/>
                          </a:solidFill>
                          <a:ln w="9525">
                            <a:solidFill>
                              <a:srgbClr val="000000"/>
                            </a:solidFill>
                            <a:miter lim="800000"/>
                            <a:headEnd/>
                            <a:tailEnd/>
                          </a:ln>
                        </wps:spPr>
                        <wps:txbx>
                          <w:txbxContent>
                            <w:p w:rsidR="00FF58A1" w:rsidRPr="00D17548" w:rsidRDefault="00FF58A1" w:rsidP="002323D6">
                              <w:pPr>
                                <w:pStyle w:val="NormalWeb"/>
                                <w:spacing w:before="0" w:beforeAutospacing="0" w:after="0" w:afterAutospacing="0" w:line="276" w:lineRule="auto"/>
                                <w:jc w:val="center"/>
                                <w:rPr>
                                  <w:rFonts w:ascii="Arial" w:hAnsi="Arial" w:cs="Arial"/>
                                  <w:sz w:val="18"/>
                                  <w:szCs w:val="18"/>
                                </w:rPr>
                              </w:pPr>
                              <w:r w:rsidRPr="00D17548">
                                <w:rPr>
                                  <w:rFonts w:ascii="Arial" w:eastAsia="Calibri" w:hAnsi="Arial" w:cs="Arial"/>
                                  <w:sz w:val="18"/>
                                  <w:szCs w:val="18"/>
                                </w:rPr>
                                <w:t xml:space="preserve">HIV -ve </w:t>
                              </w:r>
                            </w:p>
                          </w:txbxContent>
                        </wps:txbx>
                        <wps:bodyPr rot="0" vert="horz" wrap="square" lIns="91312" tIns="36000" rIns="91312" bIns="0" anchor="ctr" anchorCtr="0" upright="1">
                          <a:noAutofit/>
                        </wps:bodyPr>
                      </wps:wsp>
                      <wps:wsp>
                        <wps:cNvPr id="117" name="Text Box 7"/>
                        <wps:cNvSpPr txBox="1">
                          <a:spLocks noChangeArrowheads="1"/>
                        </wps:cNvSpPr>
                        <wps:spPr bwMode="auto">
                          <a:xfrm>
                            <a:off x="1142802" y="943200"/>
                            <a:ext cx="611201" cy="256800"/>
                          </a:xfrm>
                          <a:prstGeom prst="rect">
                            <a:avLst/>
                          </a:prstGeom>
                          <a:solidFill>
                            <a:schemeClr val="bg1">
                              <a:lumMod val="100000"/>
                              <a:lumOff val="0"/>
                            </a:schemeClr>
                          </a:solidFill>
                          <a:ln w="9525">
                            <a:solidFill>
                              <a:srgbClr val="000000"/>
                            </a:solidFill>
                            <a:miter lim="800000"/>
                            <a:headEnd/>
                            <a:tailEnd/>
                          </a:ln>
                        </wps:spPr>
                        <wps:txbx>
                          <w:txbxContent>
                            <w:p w:rsidR="00FF58A1" w:rsidRPr="00F7420A" w:rsidRDefault="00FF58A1" w:rsidP="002323D6">
                              <w:pPr>
                                <w:pStyle w:val="NormalWeb"/>
                                <w:spacing w:before="0" w:beforeAutospacing="0" w:after="0" w:afterAutospacing="0" w:line="276" w:lineRule="auto"/>
                                <w:jc w:val="center"/>
                                <w:rPr>
                                  <w:rFonts w:ascii="Arial" w:hAnsi="Arial" w:cs="Arial"/>
                                  <w:sz w:val="18"/>
                                  <w:szCs w:val="18"/>
                                </w:rPr>
                              </w:pPr>
                              <w:r w:rsidRPr="00F7420A">
                                <w:rPr>
                                  <w:rFonts w:ascii="Arial" w:eastAsia="Calibri" w:hAnsi="Arial" w:cs="Arial"/>
                                  <w:sz w:val="18"/>
                                  <w:szCs w:val="18"/>
                                </w:rPr>
                                <w:t xml:space="preserve">HIV +ve </w:t>
                              </w:r>
                            </w:p>
                          </w:txbxContent>
                        </wps:txbx>
                        <wps:bodyPr rot="0" vert="horz" wrap="square" lIns="91312" tIns="45655" rIns="91312" bIns="45655" anchor="t" anchorCtr="0" upright="1">
                          <a:noAutofit/>
                        </wps:bodyPr>
                      </wps:wsp>
                      <wps:wsp>
                        <wps:cNvPr id="118" name="Straight Arrow Connector 30"/>
                        <wps:cNvCnPr>
                          <a:cxnSpLocks noChangeShapeType="1"/>
                        </wps:cNvCnPr>
                        <wps:spPr bwMode="auto">
                          <a:xfrm>
                            <a:off x="900601" y="1077300"/>
                            <a:ext cx="245500" cy="0"/>
                          </a:xfrm>
                          <a:prstGeom prst="straightConnector1">
                            <a:avLst/>
                          </a:prstGeom>
                          <a:noFill/>
                          <a:ln w="222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9" name="Text Box 31"/>
                        <wps:cNvSpPr>
                          <a:spLocks noChangeArrowheads="1"/>
                        </wps:cNvSpPr>
                        <wps:spPr bwMode="auto">
                          <a:xfrm>
                            <a:off x="70900" y="337600"/>
                            <a:ext cx="922101" cy="1078500"/>
                          </a:xfrm>
                          <a:prstGeom prst="flowChartAlternateProcess">
                            <a:avLst/>
                          </a:prstGeom>
                          <a:solidFill>
                            <a:schemeClr val="bg2">
                              <a:lumMod val="100000"/>
                              <a:lumOff val="0"/>
                            </a:schemeClr>
                          </a:solidFill>
                          <a:ln w="6350">
                            <a:solidFill>
                              <a:srgbClr val="000000"/>
                            </a:solidFill>
                            <a:miter lim="800000"/>
                            <a:headEnd/>
                            <a:tailEnd/>
                          </a:ln>
                        </wps:spPr>
                        <wps:txbx>
                          <w:txbxContent>
                            <w:p w:rsidR="00FF58A1" w:rsidRPr="00276698" w:rsidRDefault="00FF58A1" w:rsidP="00F642AE">
                              <w:pPr>
                                <w:spacing w:after="120"/>
                                <w:jc w:val="center"/>
                                <w:rPr>
                                  <w:rFonts w:ascii="Arial" w:hAnsi="Arial" w:cs="Arial"/>
                                  <w:b/>
                                  <w:sz w:val="21"/>
                                  <w:szCs w:val="21"/>
                                </w:rPr>
                              </w:pPr>
                              <w:r w:rsidRPr="00276698">
                                <w:rPr>
                                  <w:rFonts w:ascii="Arial" w:hAnsi="Arial" w:cs="Arial"/>
                                  <w:b/>
                                  <w:sz w:val="21"/>
                                  <w:szCs w:val="21"/>
                                </w:rPr>
                                <w:t>HIV testing &amp; counselling</w:t>
                              </w:r>
                            </w:p>
                          </w:txbxContent>
                        </wps:txbx>
                        <wps:bodyPr rot="0" vert="horz" wrap="square" lIns="35950" tIns="180000" rIns="35950" bIns="45655" anchor="ctr" anchorCtr="0" upright="1">
                          <a:noAutofit/>
                        </wps:bodyPr>
                      </wps:wsp>
                      <wps:wsp>
                        <wps:cNvPr id="120" name="Straight Arrow Connector 64"/>
                        <wps:cNvCnPr>
                          <a:cxnSpLocks noChangeShapeType="1"/>
                        </wps:cNvCnPr>
                        <wps:spPr bwMode="auto">
                          <a:xfrm>
                            <a:off x="1862703" y="822500"/>
                            <a:ext cx="2304004" cy="0"/>
                          </a:xfrm>
                          <a:prstGeom prst="straightConnector1">
                            <a:avLst/>
                          </a:prstGeom>
                          <a:noFill/>
                          <a:ln w="2857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wgp>
                        <wpg:cNvPr id="121" name="Group 65"/>
                        <wpg:cNvGrpSpPr>
                          <a:grpSpLocks/>
                        </wpg:cNvGrpSpPr>
                        <wpg:grpSpPr bwMode="auto">
                          <a:xfrm>
                            <a:off x="1979403" y="732200"/>
                            <a:ext cx="2012603" cy="539300"/>
                            <a:chOff x="17600" y="5687"/>
                            <a:chExt cx="20153" cy="5404"/>
                          </a:xfrm>
                        </wpg:grpSpPr>
                        <wps:wsp>
                          <wps:cNvPr id="122" name="Text Box 8"/>
                          <wps:cNvSpPr>
                            <a:spLocks noChangeArrowheads="1"/>
                          </wps:cNvSpPr>
                          <wps:spPr bwMode="auto">
                            <a:xfrm>
                              <a:off x="17600" y="5687"/>
                              <a:ext cx="6480" cy="5400"/>
                            </a:xfrm>
                            <a:custGeom>
                              <a:avLst/>
                              <a:gdLst>
                                <a:gd name="T0" fmla="*/ 90002 w 648000"/>
                                <a:gd name="T1" fmla="*/ 0 h 540001"/>
                                <a:gd name="T2" fmla="*/ 557998 w 648000"/>
                                <a:gd name="T3" fmla="*/ 0 h 540001"/>
                                <a:gd name="T4" fmla="*/ 648000 w 648000"/>
                                <a:gd name="T5" fmla="*/ 90002 h 540001"/>
                                <a:gd name="T6" fmla="*/ 648000 w 648000"/>
                                <a:gd name="T7" fmla="*/ 540001 h 540001"/>
                                <a:gd name="T8" fmla="*/ 648000 w 648000"/>
                                <a:gd name="T9" fmla="*/ 540001 h 540001"/>
                                <a:gd name="T10" fmla="*/ 0 w 648000"/>
                                <a:gd name="T11" fmla="*/ 540001 h 540001"/>
                                <a:gd name="T12" fmla="*/ 0 w 648000"/>
                                <a:gd name="T13" fmla="*/ 540001 h 540001"/>
                                <a:gd name="T14" fmla="*/ 0 w 648000"/>
                                <a:gd name="T15" fmla="*/ 90002 h 540001"/>
                                <a:gd name="T16" fmla="*/ 90002 w 648000"/>
                                <a:gd name="T17" fmla="*/ 0 h 54000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48000"/>
                                <a:gd name="T28" fmla="*/ 0 h 540001"/>
                                <a:gd name="T29" fmla="*/ 648000 w 648000"/>
                                <a:gd name="T30" fmla="*/ 540001 h 540001"/>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48000" h="540001">
                                  <a:moveTo>
                                    <a:pt x="90002" y="0"/>
                                  </a:moveTo>
                                  <a:lnTo>
                                    <a:pt x="557998" y="0"/>
                                  </a:lnTo>
                                  <a:cubicBezTo>
                                    <a:pt x="607705" y="0"/>
                                    <a:pt x="648000" y="40295"/>
                                    <a:pt x="648000" y="90002"/>
                                  </a:cubicBezTo>
                                  <a:lnTo>
                                    <a:pt x="648000" y="540001"/>
                                  </a:lnTo>
                                  <a:lnTo>
                                    <a:pt x="0" y="540001"/>
                                  </a:lnTo>
                                  <a:lnTo>
                                    <a:pt x="0" y="90002"/>
                                  </a:lnTo>
                                  <a:cubicBezTo>
                                    <a:pt x="0" y="40295"/>
                                    <a:pt x="40295" y="0"/>
                                    <a:pt x="90002" y="0"/>
                                  </a:cubicBezTo>
                                  <a:close/>
                                </a:path>
                              </a:pathLst>
                            </a:custGeom>
                            <a:solidFill>
                              <a:schemeClr val="bg1">
                                <a:lumMod val="100000"/>
                                <a:lumOff val="0"/>
                                <a:alpha val="90195"/>
                              </a:schemeClr>
                            </a:solidFill>
                            <a:ln w="9525">
                              <a:solidFill>
                                <a:srgbClr val="000000"/>
                              </a:solidFill>
                              <a:miter lim="800000"/>
                              <a:headEnd/>
                              <a:tailEnd/>
                            </a:ln>
                          </wps:spPr>
                          <wps:txbx>
                            <w:txbxContent>
                              <w:p w:rsidR="00FF58A1" w:rsidRPr="00276698" w:rsidRDefault="00FF58A1" w:rsidP="002323D6">
                                <w:pPr>
                                  <w:pStyle w:val="NormalWeb"/>
                                  <w:spacing w:before="0" w:beforeAutospacing="0" w:after="0" w:afterAutospacing="0"/>
                                  <w:jc w:val="center"/>
                                  <w:rPr>
                                    <w:rFonts w:ascii="Arial" w:hAnsi="Arial" w:cs="Arial"/>
                                    <w:sz w:val="18"/>
                                    <w:szCs w:val="18"/>
                                  </w:rPr>
                                </w:pPr>
                                <w:r w:rsidRPr="00276698">
                                  <w:rPr>
                                    <w:rFonts w:ascii="Arial" w:eastAsia="Calibri" w:hAnsi="Arial" w:cs="Arial"/>
                                    <w:b/>
                                    <w:bCs/>
                                    <w:sz w:val="18"/>
                                    <w:szCs w:val="18"/>
                                  </w:rPr>
                                  <w:t>Linkage to HIV care</w:t>
                                </w:r>
                              </w:p>
                            </w:txbxContent>
                          </wps:txbx>
                          <wps:bodyPr rot="0" vert="horz" wrap="square" lIns="0" tIns="108000" rIns="0" bIns="0" anchor="t" anchorCtr="0" upright="1">
                            <a:noAutofit/>
                          </wps:bodyPr>
                        </wps:wsp>
                        <wps:wsp>
                          <wps:cNvPr id="123" name="Text Box 8"/>
                          <wps:cNvSpPr>
                            <a:spLocks noChangeArrowheads="1"/>
                          </wps:cNvSpPr>
                          <wps:spPr bwMode="auto">
                            <a:xfrm>
                              <a:off x="24682" y="5690"/>
                              <a:ext cx="6120" cy="5400"/>
                            </a:xfrm>
                            <a:custGeom>
                              <a:avLst/>
                              <a:gdLst>
                                <a:gd name="T0" fmla="*/ 90002 w 612000"/>
                                <a:gd name="T1" fmla="*/ 0 h 540000"/>
                                <a:gd name="T2" fmla="*/ 521998 w 612000"/>
                                <a:gd name="T3" fmla="*/ 0 h 540000"/>
                                <a:gd name="T4" fmla="*/ 612000 w 612000"/>
                                <a:gd name="T5" fmla="*/ 90002 h 540000"/>
                                <a:gd name="T6" fmla="*/ 612000 w 612000"/>
                                <a:gd name="T7" fmla="*/ 540000 h 540000"/>
                                <a:gd name="T8" fmla="*/ 612000 w 612000"/>
                                <a:gd name="T9" fmla="*/ 540000 h 540000"/>
                                <a:gd name="T10" fmla="*/ 0 w 612000"/>
                                <a:gd name="T11" fmla="*/ 540000 h 540000"/>
                                <a:gd name="T12" fmla="*/ 0 w 612000"/>
                                <a:gd name="T13" fmla="*/ 540000 h 540000"/>
                                <a:gd name="T14" fmla="*/ 0 w 612000"/>
                                <a:gd name="T15" fmla="*/ 90002 h 540000"/>
                                <a:gd name="T16" fmla="*/ 90002 w 612000"/>
                                <a:gd name="T17" fmla="*/ 0 h 540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12000"/>
                                <a:gd name="T28" fmla="*/ 0 h 540000"/>
                                <a:gd name="T29" fmla="*/ 612000 w 612000"/>
                                <a:gd name="T30" fmla="*/ 540000 h 5400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12000" h="540000">
                                  <a:moveTo>
                                    <a:pt x="90002" y="0"/>
                                  </a:moveTo>
                                  <a:lnTo>
                                    <a:pt x="521998" y="0"/>
                                  </a:lnTo>
                                  <a:cubicBezTo>
                                    <a:pt x="571705" y="0"/>
                                    <a:pt x="612000" y="40295"/>
                                    <a:pt x="612000" y="90002"/>
                                  </a:cubicBezTo>
                                  <a:lnTo>
                                    <a:pt x="612000" y="540000"/>
                                  </a:lnTo>
                                  <a:lnTo>
                                    <a:pt x="0" y="540000"/>
                                  </a:lnTo>
                                  <a:lnTo>
                                    <a:pt x="0" y="90002"/>
                                  </a:lnTo>
                                  <a:cubicBezTo>
                                    <a:pt x="0" y="40295"/>
                                    <a:pt x="40295" y="0"/>
                                    <a:pt x="90002" y="0"/>
                                  </a:cubicBezTo>
                                  <a:close/>
                                </a:path>
                              </a:pathLst>
                            </a:custGeom>
                            <a:solidFill>
                              <a:schemeClr val="bg1">
                                <a:lumMod val="100000"/>
                                <a:lumOff val="0"/>
                                <a:alpha val="90195"/>
                              </a:schemeClr>
                            </a:solidFill>
                            <a:ln w="9525">
                              <a:solidFill>
                                <a:srgbClr val="000000"/>
                              </a:solidFill>
                              <a:miter lim="800000"/>
                              <a:headEnd/>
                              <a:tailEnd/>
                            </a:ln>
                          </wps:spPr>
                          <wps:txbx>
                            <w:txbxContent>
                              <w:p w:rsidR="00FF58A1" w:rsidRPr="00276698" w:rsidRDefault="00FF58A1" w:rsidP="002323D6">
                                <w:pPr>
                                  <w:pStyle w:val="NormalWeb"/>
                                  <w:spacing w:before="0" w:beforeAutospacing="0" w:after="0" w:afterAutospacing="0"/>
                                  <w:jc w:val="center"/>
                                  <w:rPr>
                                    <w:rFonts w:ascii="Arial" w:hAnsi="Arial" w:cs="Arial"/>
                                    <w:sz w:val="18"/>
                                    <w:szCs w:val="18"/>
                                  </w:rPr>
                                </w:pPr>
                                <w:r w:rsidRPr="00276698">
                                  <w:rPr>
                                    <w:rFonts w:ascii="Arial" w:eastAsia="Calibri" w:hAnsi="Arial" w:cs="Arial"/>
                                    <w:b/>
                                    <w:bCs/>
                                    <w:sz w:val="18"/>
                                    <w:szCs w:val="18"/>
                                  </w:rPr>
                                  <w:t>Retention in care</w:t>
                                </w:r>
                              </w:p>
                            </w:txbxContent>
                          </wps:txbx>
                          <wps:bodyPr rot="0" vert="horz" wrap="square" lIns="0" tIns="108000" rIns="0" bIns="0" anchor="t" anchorCtr="0" upright="1">
                            <a:noAutofit/>
                          </wps:bodyPr>
                        </wps:wsp>
                        <wps:wsp>
                          <wps:cNvPr id="124" name="Text Box 8"/>
                          <wps:cNvSpPr>
                            <a:spLocks noChangeArrowheads="1"/>
                          </wps:cNvSpPr>
                          <wps:spPr bwMode="auto">
                            <a:xfrm>
                              <a:off x="31273" y="5691"/>
                              <a:ext cx="6480" cy="5400"/>
                            </a:xfrm>
                            <a:custGeom>
                              <a:avLst/>
                              <a:gdLst>
                                <a:gd name="T0" fmla="*/ 90002 w 648000"/>
                                <a:gd name="T1" fmla="*/ 0 h 540000"/>
                                <a:gd name="T2" fmla="*/ 557998 w 648000"/>
                                <a:gd name="T3" fmla="*/ 0 h 540000"/>
                                <a:gd name="T4" fmla="*/ 648000 w 648000"/>
                                <a:gd name="T5" fmla="*/ 90002 h 540000"/>
                                <a:gd name="T6" fmla="*/ 648000 w 648000"/>
                                <a:gd name="T7" fmla="*/ 540000 h 540000"/>
                                <a:gd name="T8" fmla="*/ 648000 w 648000"/>
                                <a:gd name="T9" fmla="*/ 540000 h 540000"/>
                                <a:gd name="T10" fmla="*/ 0 w 648000"/>
                                <a:gd name="T11" fmla="*/ 540000 h 540000"/>
                                <a:gd name="T12" fmla="*/ 0 w 648000"/>
                                <a:gd name="T13" fmla="*/ 540000 h 540000"/>
                                <a:gd name="T14" fmla="*/ 0 w 648000"/>
                                <a:gd name="T15" fmla="*/ 90002 h 540000"/>
                                <a:gd name="T16" fmla="*/ 90002 w 648000"/>
                                <a:gd name="T17" fmla="*/ 0 h 5400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48000"/>
                                <a:gd name="T28" fmla="*/ 0 h 540000"/>
                                <a:gd name="T29" fmla="*/ 648000 w 648000"/>
                                <a:gd name="T30" fmla="*/ 540000 h 5400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48000" h="540000">
                                  <a:moveTo>
                                    <a:pt x="90002" y="0"/>
                                  </a:moveTo>
                                  <a:lnTo>
                                    <a:pt x="557998" y="0"/>
                                  </a:lnTo>
                                  <a:cubicBezTo>
                                    <a:pt x="607705" y="0"/>
                                    <a:pt x="648000" y="40295"/>
                                    <a:pt x="648000" y="90002"/>
                                  </a:cubicBezTo>
                                  <a:lnTo>
                                    <a:pt x="648000" y="540000"/>
                                  </a:lnTo>
                                  <a:lnTo>
                                    <a:pt x="0" y="540000"/>
                                  </a:lnTo>
                                  <a:lnTo>
                                    <a:pt x="0" y="90002"/>
                                  </a:lnTo>
                                  <a:cubicBezTo>
                                    <a:pt x="0" y="40295"/>
                                    <a:pt x="40295" y="0"/>
                                    <a:pt x="90002" y="0"/>
                                  </a:cubicBezTo>
                                  <a:close/>
                                </a:path>
                              </a:pathLst>
                            </a:custGeom>
                            <a:solidFill>
                              <a:schemeClr val="bg1">
                                <a:lumMod val="100000"/>
                                <a:lumOff val="0"/>
                                <a:alpha val="90195"/>
                              </a:schemeClr>
                            </a:solidFill>
                            <a:ln w="9525">
                              <a:solidFill>
                                <a:srgbClr val="000000"/>
                              </a:solidFill>
                              <a:miter lim="800000"/>
                              <a:headEnd/>
                              <a:tailEnd/>
                            </a:ln>
                          </wps:spPr>
                          <wps:txbx>
                            <w:txbxContent>
                              <w:p w:rsidR="00FF58A1" w:rsidRPr="00276698" w:rsidRDefault="00FF58A1" w:rsidP="002323D6">
                                <w:pPr>
                                  <w:pStyle w:val="NormalWeb"/>
                                  <w:spacing w:before="0" w:beforeAutospacing="0" w:after="0" w:afterAutospacing="0"/>
                                  <w:jc w:val="center"/>
                                  <w:rPr>
                                    <w:rFonts w:ascii="Arial" w:hAnsi="Arial" w:cs="Arial"/>
                                    <w:sz w:val="18"/>
                                    <w:szCs w:val="18"/>
                                  </w:rPr>
                                </w:pPr>
                                <w:r w:rsidRPr="00276698">
                                  <w:rPr>
                                    <w:rFonts w:ascii="Arial" w:eastAsia="Calibri" w:hAnsi="Arial" w:cs="Arial"/>
                                    <w:b/>
                                    <w:bCs/>
                                    <w:sz w:val="18"/>
                                    <w:szCs w:val="18"/>
                                  </w:rPr>
                                  <w:t>Treatment adherence</w:t>
                                </w:r>
                              </w:p>
                            </w:txbxContent>
                          </wps:txbx>
                          <wps:bodyPr rot="0" vert="horz" wrap="square" lIns="0" tIns="108000" rIns="0" bIns="0" anchor="t" anchorCtr="0" upright="1">
                            <a:noAutofit/>
                          </wps:bodyPr>
                        </wps:wsp>
                      </wpg:wgp>
                      <wps:wsp>
                        <wps:cNvPr id="125" name="Text Box 7"/>
                        <wps:cNvSpPr txBox="1">
                          <a:spLocks noChangeArrowheads="1"/>
                        </wps:cNvSpPr>
                        <wps:spPr bwMode="auto">
                          <a:xfrm>
                            <a:off x="2056003" y="385800"/>
                            <a:ext cx="1286202" cy="215700"/>
                          </a:xfrm>
                          <a:prstGeom prst="rect">
                            <a:avLst/>
                          </a:prstGeom>
                          <a:solidFill>
                            <a:srgbClr val="FFFFFF"/>
                          </a:solidFill>
                          <a:ln w="9525">
                            <a:solidFill>
                              <a:srgbClr val="000000"/>
                            </a:solidFill>
                            <a:miter lim="800000"/>
                            <a:headEnd/>
                            <a:tailEnd/>
                          </a:ln>
                        </wps:spPr>
                        <wps:txbx>
                          <w:txbxContent>
                            <w:p w:rsidR="00FF58A1" w:rsidRPr="005A0ADA" w:rsidRDefault="00FF58A1" w:rsidP="002323D6">
                              <w:pPr>
                                <w:pStyle w:val="NormalWeb"/>
                                <w:spacing w:before="0" w:beforeAutospacing="0" w:after="0" w:afterAutospacing="0" w:line="276" w:lineRule="auto"/>
                                <w:jc w:val="center"/>
                                <w:rPr>
                                  <w:rFonts w:ascii="Arial" w:hAnsi="Arial" w:cs="Arial"/>
                                  <w:sz w:val="19"/>
                                  <w:szCs w:val="19"/>
                                </w:rPr>
                              </w:pPr>
                              <w:r w:rsidRPr="005A0ADA">
                                <w:rPr>
                                  <w:rFonts w:ascii="Arial" w:eastAsia="Calibri" w:hAnsi="Arial" w:cs="Arial"/>
                                  <w:bCs/>
                                  <w:sz w:val="19"/>
                                  <w:szCs w:val="19"/>
                                </w:rPr>
                                <w:t xml:space="preserve">HIV prevention </w:t>
                              </w:r>
                            </w:p>
                          </w:txbxContent>
                        </wps:txbx>
                        <wps:bodyPr rot="0" vert="horz" wrap="square" lIns="91312" tIns="36000" rIns="91312" bIns="0" anchor="ctr" anchorCtr="0" upright="1">
                          <a:noAutofit/>
                        </wps:bodyPr>
                      </wps:wsp>
                      <wps:wsp>
                        <wps:cNvPr id="126" name="Text Box 1"/>
                        <wps:cNvSpPr>
                          <a:spLocks noChangeArrowheads="1"/>
                        </wps:cNvSpPr>
                        <wps:spPr bwMode="auto">
                          <a:xfrm>
                            <a:off x="4164407" y="1164700"/>
                            <a:ext cx="2024703" cy="422200"/>
                          </a:xfrm>
                          <a:custGeom>
                            <a:avLst/>
                            <a:gdLst>
                              <a:gd name="T0" fmla="*/ 0 w 2024710"/>
                              <a:gd name="T1" fmla="*/ 0 h 422281"/>
                              <a:gd name="T2" fmla="*/ 1954328 w 2024710"/>
                              <a:gd name="T3" fmla="*/ 0 h 422281"/>
                              <a:gd name="T4" fmla="*/ 2024710 w 2024710"/>
                              <a:gd name="T5" fmla="*/ 70382 h 422281"/>
                              <a:gd name="T6" fmla="*/ 2024710 w 2024710"/>
                              <a:gd name="T7" fmla="*/ 422281 h 422281"/>
                              <a:gd name="T8" fmla="*/ 0 w 2024710"/>
                              <a:gd name="T9" fmla="*/ 422281 h 422281"/>
                              <a:gd name="T10" fmla="*/ 0 w 2024710"/>
                              <a:gd name="T11" fmla="*/ 0 h 422281"/>
                              <a:gd name="T12" fmla="*/ 0 60000 65536"/>
                              <a:gd name="T13" fmla="*/ 0 60000 65536"/>
                              <a:gd name="T14" fmla="*/ 0 60000 65536"/>
                              <a:gd name="T15" fmla="*/ 0 60000 65536"/>
                              <a:gd name="T16" fmla="*/ 0 60000 65536"/>
                              <a:gd name="T17" fmla="*/ 0 60000 65536"/>
                              <a:gd name="T18" fmla="*/ 0 w 2024710"/>
                              <a:gd name="T19" fmla="*/ 0 h 422281"/>
                              <a:gd name="T20" fmla="*/ 2024710 w 2024710"/>
                              <a:gd name="T21" fmla="*/ 422281 h 422281"/>
                            </a:gdLst>
                            <a:ahLst/>
                            <a:cxnLst>
                              <a:cxn ang="T12">
                                <a:pos x="T0" y="T1"/>
                              </a:cxn>
                              <a:cxn ang="T13">
                                <a:pos x="T2" y="T3"/>
                              </a:cxn>
                              <a:cxn ang="T14">
                                <a:pos x="T4" y="T5"/>
                              </a:cxn>
                              <a:cxn ang="T15">
                                <a:pos x="T6" y="T7"/>
                              </a:cxn>
                              <a:cxn ang="T16">
                                <a:pos x="T8" y="T9"/>
                              </a:cxn>
                              <a:cxn ang="T17">
                                <a:pos x="T10" y="T11"/>
                              </a:cxn>
                            </a:cxnLst>
                            <a:rect l="T18" t="T19" r="T20" b="T21"/>
                            <a:pathLst>
                              <a:path w="2024710" h="422281">
                                <a:moveTo>
                                  <a:pt x="0" y="0"/>
                                </a:moveTo>
                                <a:lnTo>
                                  <a:pt x="1954328" y="0"/>
                                </a:lnTo>
                                <a:lnTo>
                                  <a:pt x="2024710" y="70382"/>
                                </a:lnTo>
                                <a:lnTo>
                                  <a:pt x="2024710" y="422281"/>
                                </a:lnTo>
                                <a:lnTo>
                                  <a:pt x="0" y="422281"/>
                                </a:lnTo>
                                <a:lnTo>
                                  <a:pt x="0" y="0"/>
                                </a:lnTo>
                                <a:close/>
                              </a:path>
                            </a:pathLst>
                          </a:custGeom>
                          <a:solidFill>
                            <a:schemeClr val="bg2">
                              <a:lumMod val="100000"/>
                              <a:lumOff val="0"/>
                            </a:schemeClr>
                          </a:solidFill>
                          <a:ln w="9525">
                            <a:solidFill>
                              <a:srgbClr val="000000"/>
                            </a:solidFill>
                            <a:miter lim="800000"/>
                            <a:headEnd/>
                            <a:tailEnd/>
                          </a:ln>
                        </wps:spPr>
                        <wps:txbx>
                          <w:txbxContent>
                            <w:p w:rsidR="00FF58A1" w:rsidRDefault="00FF58A1" w:rsidP="002323D6">
                              <w:pPr>
                                <w:pStyle w:val="NormalWeb"/>
                                <w:spacing w:before="0" w:beforeAutospacing="0" w:after="0" w:afterAutospacing="0"/>
                                <w:jc w:val="center"/>
                                <w:rPr>
                                  <w:rFonts w:ascii="Arial" w:eastAsia="Calibri" w:hAnsi="Arial" w:cs="Arial"/>
                                  <w:b/>
                                  <w:bCs/>
                                  <w:sz w:val="18"/>
                                  <w:szCs w:val="18"/>
                                </w:rPr>
                              </w:pPr>
                              <w:r>
                                <w:rPr>
                                  <w:rFonts w:ascii="Arial" w:eastAsia="Calibri" w:hAnsi="Arial" w:cs="Arial"/>
                                  <w:b/>
                                  <w:bCs/>
                                  <w:sz w:val="18"/>
                                  <w:szCs w:val="18"/>
                                </w:rPr>
                                <w:t>Improved clinical</w:t>
                              </w:r>
                              <w:r w:rsidRPr="00D17548">
                                <w:rPr>
                                  <w:rFonts w:ascii="Arial" w:eastAsia="Calibri" w:hAnsi="Arial" w:cs="Arial"/>
                                  <w:b/>
                                  <w:bCs/>
                                  <w:sz w:val="18"/>
                                  <w:szCs w:val="18"/>
                                </w:rPr>
                                <w:t xml:space="preserve"> outcomes</w:t>
                              </w:r>
                            </w:p>
                            <w:p w:rsidR="00FF58A1" w:rsidRPr="00F7420A" w:rsidRDefault="00FF58A1" w:rsidP="002323D6">
                              <w:pPr>
                                <w:pStyle w:val="NormalWeb"/>
                                <w:spacing w:before="0" w:beforeAutospacing="0" w:after="0" w:afterAutospacing="0"/>
                                <w:jc w:val="center"/>
                                <w:rPr>
                                  <w:rFonts w:ascii="Arial" w:hAnsi="Arial" w:cs="Arial"/>
                                  <w:i/>
                                  <w:sz w:val="18"/>
                                  <w:szCs w:val="18"/>
                                </w:rPr>
                              </w:pPr>
                              <w:r w:rsidRPr="00F7420A">
                                <w:rPr>
                                  <w:rFonts w:ascii="Arial" w:eastAsia="Calibri" w:hAnsi="Arial" w:cs="Arial"/>
                                  <w:bCs/>
                                  <w:i/>
                                  <w:sz w:val="18"/>
                                  <w:szCs w:val="18"/>
                                </w:rPr>
                                <w:t>(individual benefits)</w:t>
                              </w:r>
                            </w:p>
                          </w:txbxContent>
                        </wps:txbx>
                        <wps:bodyPr rot="0" vert="horz" wrap="square" lIns="0" tIns="0" rIns="0" bIns="35950" anchor="ctr" anchorCtr="0" upright="1">
                          <a:noAutofit/>
                        </wps:bodyPr>
                      </wps:wsp>
                      <wps:wsp>
                        <wps:cNvPr id="127" name="Text Box 1"/>
                        <wps:cNvSpPr>
                          <a:spLocks noChangeArrowheads="1"/>
                        </wps:cNvSpPr>
                        <wps:spPr bwMode="auto">
                          <a:xfrm>
                            <a:off x="4164307" y="620000"/>
                            <a:ext cx="2024803" cy="395500"/>
                          </a:xfrm>
                          <a:custGeom>
                            <a:avLst/>
                            <a:gdLst>
                              <a:gd name="T0" fmla="*/ 0 w 2024820"/>
                              <a:gd name="T1" fmla="*/ 0 h 395481"/>
                              <a:gd name="T2" fmla="*/ 1958905 w 2024820"/>
                              <a:gd name="T3" fmla="*/ 0 h 395481"/>
                              <a:gd name="T4" fmla="*/ 2024820 w 2024820"/>
                              <a:gd name="T5" fmla="*/ 65915 h 395481"/>
                              <a:gd name="T6" fmla="*/ 2024820 w 2024820"/>
                              <a:gd name="T7" fmla="*/ 395481 h 395481"/>
                              <a:gd name="T8" fmla="*/ 0 w 2024820"/>
                              <a:gd name="T9" fmla="*/ 395481 h 395481"/>
                              <a:gd name="T10" fmla="*/ 0 w 2024820"/>
                              <a:gd name="T11" fmla="*/ 0 h 395481"/>
                              <a:gd name="T12" fmla="*/ 0 60000 65536"/>
                              <a:gd name="T13" fmla="*/ 0 60000 65536"/>
                              <a:gd name="T14" fmla="*/ 0 60000 65536"/>
                              <a:gd name="T15" fmla="*/ 0 60000 65536"/>
                              <a:gd name="T16" fmla="*/ 0 60000 65536"/>
                              <a:gd name="T17" fmla="*/ 0 60000 65536"/>
                              <a:gd name="T18" fmla="*/ 0 w 2024820"/>
                              <a:gd name="T19" fmla="*/ 0 h 395481"/>
                              <a:gd name="T20" fmla="*/ 2024820 w 2024820"/>
                              <a:gd name="T21" fmla="*/ 395481 h 395481"/>
                            </a:gdLst>
                            <a:ahLst/>
                            <a:cxnLst>
                              <a:cxn ang="T12">
                                <a:pos x="T0" y="T1"/>
                              </a:cxn>
                              <a:cxn ang="T13">
                                <a:pos x="T2" y="T3"/>
                              </a:cxn>
                              <a:cxn ang="T14">
                                <a:pos x="T4" y="T5"/>
                              </a:cxn>
                              <a:cxn ang="T15">
                                <a:pos x="T6" y="T7"/>
                              </a:cxn>
                              <a:cxn ang="T16">
                                <a:pos x="T8" y="T9"/>
                              </a:cxn>
                              <a:cxn ang="T17">
                                <a:pos x="T10" y="T11"/>
                              </a:cxn>
                            </a:cxnLst>
                            <a:rect l="T18" t="T19" r="T20" b="T21"/>
                            <a:pathLst>
                              <a:path w="2024820" h="395481">
                                <a:moveTo>
                                  <a:pt x="0" y="0"/>
                                </a:moveTo>
                                <a:lnTo>
                                  <a:pt x="1958905" y="0"/>
                                </a:lnTo>
                                <a:lnTo>
                                  <a:pt x="2024820" y="65915"/>
                                </a:lnTo>
                                <a:lnTo>
                                  <a:pt x="2024820" y="395481"/>
                                </a:lnTo>
                                <a:lnTo>
                                  <a:pt x="0" y="395481"/>
                                </a:lnTo>
                                <a:lnTo>
                                  <a:pt x="0" y="0"/>
                                </a:lnTo>
                                <a:close/>
                              </a:path>
                            </a:pathLst>
                          </a:custGeom>
                          <a:solidFill>
                            <a:schemeClr val="bg2">
                              <a:lumMod val="90000"/>
                              <a:lumOff val="0"/>
                            </a:schemeClr>
                          </a:solidFill>
                          <a:ln w="9525">
                            <a:solidFill>
                              <a:srgbClr val="000000"/>
                            </a:solidFill>
                            <a:miter lim="800000"/>
                            <a:headEnd/>
                            <a:tailEnd/>
                          </a:ln>
                        </wps:spPr>
                        <wps:txbx>
                          <w:txbxContent>
                            <w:p w:rsidR="00FF58A1" w:rsidRPr="00F7420A" w:rsidRDefault="00FF58A1" w:rsidP="002323D6">
                              <w:pPr>
                                <w:pStyle w:val="NormalWeb"/>
                                <w:spacing w:before="0" w:beforeAutospacing="0" w:after="0" w:afterAutospacing="0"/>
                                <w:jc w:val="center"/>
                                <w:rPr>
                                  <w:rFonts w:ascii="Arial" w:hAnsi="Arial" w:cs="Arial"/>
                                  <w:sz w:val="21"/>
                                  <w:szCs w:val="21"/>
                                </w:rPr>
                              </w:pPr>
                              <w:r w:rsidRPr="00F7420A">
                                <w:rPr>
                                  <w:rFonts w:ascii="Arial" w:eastAsia="Calibri" w:hAnsi="Arial" w:cs="Arial"/>
                                  <w:b/>
                                  <w:bCs/>
                                  <w:sz w:val="21"/>
                                  <w:szCs w:val="21"/>
                                </w:rPr>
                                <w:t xml:space="preserve">HIV Viral suppression </w:t>
                              </w:r>
                            </w:p>
                          </w:txbxContent>
                        </wps:txbx>
                        <wps:bodyPr rot="0" vert="horz" wrap="square" lIns="0" tIns="0" rIns="0" bIns="35950" anchor="ctr" anchorCtr="0" upright="1">
                          <a:noAutofit/>
                        </wps:bodyPr>
                      </wps:wsp>
                      <wps:wsp>
                        <wps:cNvPr id="162" name="Straight Arrow Connector 73"/>
                        <wps:cNvCnPr>
                          <a:cxnSpLocks noChangeShapeType="1"/>
                        </wps:cNvCnPr>
                        <wps:spPr bwMode="auto">
                          <a:xfrm>
                            <a:off x="5024808" y="1011200"/>
                            <a:ext cx="0" cy="14380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66" name="Straight Arrow Connector 74"/>
                        <wps:cNvCnPr>
                          <a:cxnSpLocks noChangeShapeType="1"/>
                        </wps:cNvCnPr>
                        <wps:spPr bwMode="auto">
                          <a:xfrm>
                            <a:off x="1870903" y="810400"/>
                            <a:ext cx="0" cy="27920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67" name="Elbow Connector 88"/>
                        <wps:cNvCnPr>
                          <a:cxnSpLocks noChangeShapeType="1"/>
                        </wps:cNvCnPr>
                        <wps:spPr bwMode="auto">
                          <a:xfrm flipV="1">
                            <a:off x="3342205" y="338600"/>
                            <a:ext cx="822201" cy="177000"/>
                          </a:xfrm>
                          <a:prstGeom prst="bentConnector3">
                            <a:avLst>
                              <a:gd name="adj1" fmla="val 50000"/>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8" name="Elbow Connector 89"/>
                        <wps:cNvCnPr>
                          <a:cxnSpLocks noChangeShapeType="1"/>
                        </wps:cNvCnPr>
                        <wps:spPr bwMode="auto">
                          <a:xfrm rot="5400000" flipH="1" flipV="1">
                            <a:off x="1412903" y="529300"/>
                            <a:ext cx="449200" cy="378101"/>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margin">
                  <wp14:pctWidth>0</wp14:pctWidth>
                </wp14:sizeRelH>
                <wp14:sizeRelV relativeFrom="margin">
                  <wp14:pctHeight>0</wp14:pctHeight>
                </wp14:sizeRelV>
              </wp:anchor>
            </w:drawing>
          </mc:Choice>
          <mc:Fallback>
            <w:pict>
              <v:group id="Canvas 78" o:spid="_x0000_s1046" editas="canvas" style="position:absolute;left:0;text-align:left;margin-left:-12.05pt;margin-top:18.25pt;width:487.3pt;height:132pt;z-index:-251634688;mso-position-horizontal-relative:margin;mso-position-vertical-relative:text;mso-width-relative:margin;mso-height-relative:margin" coordsize="61887,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">
                <v:shape id="_x0000_s1047" type="#_x0000_t75" style="position:absolute;width:61887;height:16764;visibility:visible;mso-wrap-style:square">
                  <v:fill o:detectmouseclick="t"/>
                  <v:path o:connecttype="none"/>
                </v:shape>
                <v:shape id="Straight Arrow Connector 23" o:spid="_x0000_s1048" type="#_x0000_t32" style="position:absolute;left:17137;top:10773;width:16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" strokecolor="black [3213]" strokeweight="2.25pt"/>
                <v:shape id="Straight Arrow Connector 24" o:spid="_x0000_s1049" type="#_x0000_t32" style="position:absolute;left:50248;top:4784;width:0;height:14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" strokecolor="black [3213]" strokeweight="1pt">
                  <v:stroke endarrow="block"/>
                </v:shape>
                <v:shape id="Text Box 1" o:spid="_x0000_s1050" style="position:absolute;left:41644;top:1010;width:20247;height:3774;visibility:visible;mso-wrap-style:square;v-text-anchor:middle" coordsize="2024710,3773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" adj="-11796480,,5400" path="m,l1961814,r62896,62896l2024710,377366,,377366,,xe" fillcolor="#eeece1 [3214]">
                  <v:stroke joinstyle="miter"/>
                  <v:formulas/>
                  <v:path o:connecttype="custom" o:connectlocs="0,0;1961807,0;2024703,62902;2024703,377400;0,377400;0,0" o:connectangles="0,0,0,0,0,0" textboxrect="0,0,2024710,377366"/>
                  <v:textbox inset="0,0,0,.99861mm">
                    <w:txbxContent>
                      <w:p w:rsidR="00FF58A1" w:rsidRDefault="00FF58A1" w:rsidP="002323D6">
                        <w:pPr>
                          <w:pStyle w:val="NormalWeb"/>
                          <w:spacing w:before="0" w:beforeAutospacing="0" w:after="0" w:afterAutospacing="0"/>
                          <w:jc w:val="center"/>
                          <w:rPr>
                            <w:rFonts w:ascii="Arial" w:eastAsia="Calibri" w:hAnsi="Arial" w:cs="Arial"/>
                            <w:b/>
                            <w:bCs/>
                            <w:sz w:val="18"/>
                            <w:szCs w:val="18"/>
                          </w:rPr>
                        </w:pPr>
                        <w:r w:rsidRPr="00D17548">
                          <w:rPr>
                            <w:rFonts w:ascii="Arial" w:eastAsia="Calibri" w:hAnsi="Arial" w:cs="Arial"/>
                            <w:b/>
                            <w:bCs/>
                            <w:sz w:val="18"/>
                            <w:szCs w:val="18"/>
                          </w:rPr>
                          <w:t>Reduced HIV transmission</w:t>
                        </w:r>
                      </w:p>
                      <w:p w:rsidR="00FF58A1" w:rsidRPr="00F7420A" w:rsidRDefault="00FF58A1" w:rsidP="002323D6">
                        <w:pPr>
                          <w:pStyle w:val="NormalWeb"/>
                          <w:spacing w:before="0" w:beforeAutospacing="0" w:after="0" w:afterAutospacing="0"/>
                          <w:jc w:val="center"/>
                          <w:rPr>
                            <w:rFonts w:ascii="Arial" w:hAnsi="Arial" w:cs="Arial"/>
                            <w:i/>
                            <w:sz w:val="18"/>
                            <w:szCs w:val="18"/>
                          </w:rPr>
                        </w:pPr>
                        <w:r w:rsidRPr="00F7420A">
                          <w:rPr>
                            <w:rFonts w:ascii="Arial" w:eastAsia="Calibri" w:hAnsi="Arial" w:cs="Arial"/>
                            <w:bCs/>
                            <w:i/>
                            <w:sz w:val="18"/>
                            <w:szCs w:val="18"/>
                          </w:rPr>
                          <w:t>(</w:t>
                        </w:r>
                        <w:r>
                          <w:rPr>
                            <w:rFonts w:ascii="Arial" w:eastAsia="Calibri" w:hAnsi="Arial" w:cs="Arial"/>
                            <w:bCs/>
                            <w:i/>
                            <w:sz w:val="18"/>
                            <w:szCs w:val="18"/>
                          </w:rPr>
                          <w:t xml:space="preserve">individual &amp; </w:t>
                        </w:r>
                        <w:r w:rsidRPr="00F7420A">
                          <w:rPr>
                            <w:rFonts w:ascii="Arial" w:eastAsia="Calibri" w:hAnsi="Arial" w:cs="Arial"/>
                            <w:bCs/>
                            <w:i/>
                            <w:sz w:val="18"/>
                            <w:szCs w:val="18"/>
                          </w:rPr>
                          <w:t>public health benefits)</w:t>
                        </w:r>
                      </w:p>
                    </w:txbxContent>
                  </v:textbox>
                </v:shape>
                <v:shape id="Straight Arrow Connector 26" o:spid="_x0000_s1051" type="#_x0000_t32" style="position:absolute;left:15119;top:4939;width:53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" strokecolor="black [3213]">
                  <v:stroke endarrow="block"/>
                </v:shape>
                <v:shape id="Straight Arrow Connector 27" o:spid="_x0000_s1052" type="#_x0000_t32" style="position:absolute;left:8809;top:4937;width:26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" strokecolor="black [3213]">
                  <v:stroke endarrow="block"/>
                </v:shape>
                <v:shape id="Text Box 7" o:spid="_x0000_s1053" type="#_x0000_t202" style="position:absolute;left:11425;top:3857;width:6112;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">
                  <v:textbox inset="2.53644mm,1mm,2.53644mm,0">
                    <w:txbxContent>
                      <w:p w:rsidR="00FF58A1" w:rsidRPr="00D17548" w:rsidRDefault="00FF58A1" w:rsidP="002323D6">
                        <w:pPr>
                          <w:pStyle w:val="NormalWeb"/>
                          <w:spacing w:before="0" w:beforeAutospacing="0" w:after="0" w:afterAutospacing="0" w:line="276" w:lineRule="auto"/>
                          <w:jc w:val="center"/>
                          <w:rPr>
                            <w:rFonts w:ascii="Arial" w:hAnsi="Arial" w:cs="Arial"/>
                            <w:sz w:val="18"/>
                            <w:szCs w:val="18"/>
                          </w:rPr>
                        </w:pPr>
                        <w:r w:rsidRPr="00D17548">
                          <w:rPr>
                            <w:rFonts w:ascii="Arial" w:eastAsia="Calibri" w:hAnsi="Arial" w:cs="Arial"/>
                            <w:sz w:val="18"/>
                            <w:szCs w:val="18"/>
                          </w:rPr>
                          <w:t xml:space="preserve">HIV -ve </w:t>
                        </w:r>
                      </w:p>
                    </w:txbxContent>
                  </v:textbox>
                </v:shape>
                <v:shape id="Text Box 7" o:spid="_x0000_s1054" type="#_x0000_t202" style="position:absolute;left:11428;top:9432;width:6112;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" fillcolor="white [3212]">
                  <v:textbox inset="2.53644mm,1.2682mm,2.53644mm,1.2682mm">
                    <w:txbxContent>
                      <w:p w:rsidR="00FF58A1" w:rsidRPr="00F7420A" w:rsidRDefault="00FF58A1" w:rsidP="002323D6">
                        <w:pPr>
                          <w:pStyle w:val="NormalWeb"/>
                          <w:spacing w:before="0" w:beforeAutospacing="0" w:after="0" w:afterAutospacing="0" w:line="276" w:lineRule="auto"/>
                          <w:jc w:val="center"/>
                          <w:rPr>
                            <w:rFonts w:ascii="Arial" w:hAnsi="Arial" w:cs="Arial"/>
                            <w:sz w:val="18"/>
                            <w:szCs w:val="18"/>
                          </w:rPr>
                        </w:pPr>
                        <w:r w:rsidRPr="00F7420A">
                          <w:rPr>
                            <w:rFonts w:ascii="Arial" w:eastAsia="Calibri" w:hAnsi="Arial" w:cs="Arial"/>
                            <w:sz w:val="18"/>
                            <w:szCs w:val="18"/>
                          </w:rPr>
                          <w:t xml:space="preserve">HIV +ve </w:t>
                        </w:r>
                      </w:p>
                    </w:txbxContent>
                  </v:textbox>
                </v:shape>
                <v:shape id="Straight Arrow Connector 30" o:spid="_x0000_s1055" type="#_x0000_t32" style="position:absolute;left:9006;top:10773;width:24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" strokecolor="black [3213]" strokeweight="1.75pt">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31" o:spid="_x0000_s1056" type="#_x0000_t176" style="position:absolute;left:709;top:3376;width:9221;height:107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" fillcolor="#eeece1 [3214]" strokeweight=".5pt">
                  <v:textbox inset=".99861mm,5mm,.99861mm,1.2682mm">
                    <w:txbxContent>
                      <w:p w:rsidR="00FF58A1" w:rsidRPr="00276698" w:rsidRDefault="00FF58A1" w:rsidP="00F642AE">
                        <w:pPr>
                          <w:spacing w:after="120"/>
                          <w:jc w:val="center"/>
                          <w:rPr>
                            <w:rFonts w:ascii="Arial" w:hAnsi="Arial" w:cs="Arial"/>
                            <w:b/>
                            <w:sz w:val="21"/>
                            <w:szCs w:val="21"/>
                          </w:rPr>
                        </w:pPr>
                        <w:r w:rsidRPr="00276698">
                          <w:rPr>
                            <w:rFonts w:ascii="Arial" w:hAnsi="Arial" w:cs="Arial"/>
                            <w:b/>
                            <w:sz w:val="21"/>
                            <w:szCs w:val="21"/>
                          </w:rPr>
                          <w:t>HIV testing &amp; counselling</w:t>
                        </w:r>
                      </w:p>
                    </w:txbxContent>
                  </v:textbox>
                </v:shape>
                <v:shape id="Straight Arrow Connector 64" o:spid="_x0000_s1057" type="#_x0000_t32" style="position:absolute;left:18627;top:8225;width:230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" strokecolor="black [3213]" strokeweight="2.25pt">
                  <v:stroke endarrow="block"/>
                </v:shape>
                <v:group id="Group 65" o:spid="_x0000_s1058" style="position:absolute;left:19794;top:7322;width:20126;height:5393" coordorigin="17600,5687" coordsize="20153,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Text Box 8" o:spid="_x0000_s1059" style="position:absolute;left:17600;top:5687;width:6480;height:5400;visibility:visible;mso-wrap-style:square;v-text-anchor:top" coordsize="648000,5400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" adj="-11796480,,5400" path="m90002,l557998,v49707,,90002,40295,90002,90002l648000,540001,,540001,,90002c,40295,40295,,90002,xe" fillcolor="white [3212]">
                    <v:fill opacity="59110f"/>
                    <v:stroke joinstyle="miter"/>
                    <v:formulas/>
                    <v:path o:connecttype="custom" o:connectlocs="900,0;5580,0;6480,900;6480,5400;6480,5400;0,5400;0,5400;0,900;900,0" o:connectangles="0,0,0,0,0,0,0,0,0" textboxrect="0,0,648000,540001"/>
                    <v:textbox inset="0,3mm,0,0">
                      <w:txbxContent>
                        <w:p w:rsidR="00FF58A1" w:rsidRPr="00276698" w:rsidRDefault="00FF58A1" w:rsidP="002323D6">
                          <w:pPr>
                            <w:pStyle w:val="NormalWeb"/>
                            <w:spacing w:before="0" w:beforeAutospacing="0" w:after="0" w:afterAutospacing="0"/>
                            <w:jc w:val="center"/>
                            <w:rPr>
                              <w:rFonts w:ascii="Arial" w:hAnsi="Arial" w:cs="Arial"/>
                              <w:sz w:val="18"/>
                              <w:szCs w:val="18"/>
                            </w:rPr>
                          </w:pPr>
                          <w:r w:rsidRPr="00276698">
                            <w:rPr>
                              <w:rFonts w:ascii="Arial" w:eastAsia="Calibri" w:hAnsi="Arial" w:cs="Arial"/>
                              <w:b/>
                              <w:bCs/>
                              <w:sz w:val="18"/>
                              <w:szCs w:val="18"/>
                            </w:rPr>
                            <w:t>Linkage to HIV care</w:t>
                          </w:r>
                        </w:p>
                      </w:txbxContent>
                    </v:textbox>
                  </v:shape>
                  <v:shape id="Text Box 8" o:spid="_x0000_s1060" style="position:absolute;left:24682;top:5690;width:6120;height:5400;visibility:visible;mso-wrap-style:square;v-text-anchor:top" coordsize="612000,54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" adj="-11796480,,5400" path="m90002,l521998,v49707,,90002,40295,90002,90002l612000,540000,,540000,,90002c,40295,40295,,90002,xe" fillcolor="white [3212]">
                    <v:fill opacity="59110f"/>
                    <v:stroke joinstyle="miter"/>
                    <v:formulas/>
                    <v:path o:connecttype="custom" o:connectlocs="900,0;5220,0;6120,900;6120,5400;6120,5400;0,5400;0,5400;0,900;900,0" o:connectangles="0,0,0,0,0,0,0,0,0" textboxrect="0,0,612000,540000"/>
                    <v:textbox inset="0,3mm,0,0">
                      <w:txbxContent>
                        <w:p w:rsidR="00FF58A1" w:rsidRPr="00276698" w:rsidRDefault="00FF58A1" w:rsidP="002323D6">
                          <w:pPr>
                            <w:pStyle w:val="NormalWeb"/>
                            <w:spacing w:before="0" w:beforeAutospacing="0" w:after="0" w:afterAutospacing="0"/>
                            <w:jc w:val="center"/>
                            <w:rPr>
                              <w:rFonts w:ascii="Arial" w:hAnsi="Arial" w:cs="Arial"/>
                              <w:sz w:val="18"/>
                              <w:szCs w:val="18"/>
                            </w:rPr>
                          </w:pPr>
                          <w:r w:rsidRPr="00276698">
                            <w:rPr>
                              <w:rFonts w:ascii="Arial" w:eastAsia="Calibri" w:hAnsi="Arial" w:cs="Arial"/>
                              <w:b/>
                              <w:bCs/>
                              <w:sz w:val="18"/>
                              <w:szCs w:val="18"/>
                            </w:rPr>
                            <w:t>Retention in care</w:t>
                          </w:r>
                        </w:p>
                      </w:txbxContent>
                    </v:textbox>
                  </v:shape>
                  <v:shape id="Text Box 8" o:spid="_x0000_s1061" style="position:absolute;left:31273;top:5691;width:6480;height:5400;visibility:visible;mso-wrap-style:square;v-text-anchor:top" coordsize="648000,54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" adj="-11796480,,5400" path="m90002,l557998,v49707,,90002,40295,90002,90002l648000,540000,,540000,,90002c,40295,40295,,90002,xe" fillcolor="white [3212]">
                    <v:fill opacity="59110f"/>
                    <v:stroke joinstyle="miter"/>
                    <v:formulas/>
                    <v:path o:connecttype="custom" o:connectlocs="900,0;5580,0;6480,900;6480,5400;6480,5400;0,5400;0,5400;0,900;900,0" o:connectangles="0,0,0,0,0,0,0,0,0" textboxrect="0,0,648000,540000"/>
                    <v:textbox inset="0,3mm,0,0">
                      <w:txbxContent>
                        <w:p w:rsidR="00FF58A1" w:rsidRPr="00276698" w:rsidRDefault="00FF58A1" w:rsidP="002323D6">
                          <w:pPr>
                            <w:pStyle w:val="NormalWeb"/>
                            <w:spacing w:before="0" w:beforeAutospacing="0" w:after="0" w:afterAutospacing="0"/>
                            <w:jc w:val="center"/>
                            <w:rPr>
                              <w:rFonts w:ascii="Arial" w:hAnsi="Arial" w:cs="Arial"/>
                              <w:sz w:val="18"/>
                              <w:szCs w:val="18"/>
                            </w:rPr>
                          </w:pPr>
                          <w:r w:rsidRPr="00276698">
                            <w:rPr>
                              <w:rFonts w:ascii="Arial" w:eastAsia="Calibri" w:hAnsi="Arial" w:cs="Arial"/>
                              <w:b/>
                              <w:bCs/>
                              <w:sz w:val="18"/>
                              <w:szCs w:val="18"/>
                            </w:rPr>
                            <w:t>Treatment adherence</w:t>
                          </w:r>
                        </w:p>
                      </w:txbxContent>
                    </v:textbox>
                  </v:shape>
                </v:group>
                <v:shape id="Text Box 7" o:spid="_x0000_s1062" type="#_x0000_t202" style="position:absolute;left:20560;top:3858;width:12862;height:2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">
                  <v:textbox inset="2.53644mm,1mm,2.53644mm,0">
                    <w:txbxContent>
                      <w:p w:rsidR="00FF58A1" w:rsidRPr="005A0ADA" w:rsidRDefault="00FF58A1" w:rsidP="002323D6">
                        <w:pPr>
                          <w:pStyle w:val="NormalWeb"/>
                          <w:spacing w:before="0" w:beforeAutospacing="0" w:after="0" w:afterAutospacing="0" w:line="276" w:lineRule="auto"/>
                          <w:jc w:val="center"/>
                          <w:rPr>
                            <w:rFonts w:ascii="Arial" w:hAnsi="Arial" w:cs="Arial"/>
                            <w:sz w:val="19"/>
                            <w:szCs w:val="19"/>
                          </w:rPr>
                        </w:pPr>
                        <w:r w:rsidRPr="005A0ADA">
                          <w:rPr>
                            <w:rFonts w:ascii="Arial" w:eastAsia="Calibri" w:hAnsi="Arial" w:cs="Arial"/>
                            <w:bCs/>
                            <w:sz w:val="19"/>
                            <w:szCs w:val="19"/>
                          </w:rPr>
                          <w:t xml:space="preserve">HIV prevention </w:t>
                        </w:r>
                      </w:p>
                    </w:txbxContent>
                  </v:textbox>
                </v:shape>
                <v:shape id="Text Box 1" o:spid="_x0000_s1063" style="position:absolute;left:41644;top:11647;width:20247;height:4222;visibility:visible;mso-wrap-style:square;v-text-anchor:middle" coordsize="2024710,422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" adj="-11796480,,5400" path="m,l1954328,r70382,70382l2024710,422281,,422281,,xe" fillcolor="#eeece1 [3214]">
                  <v:stroke joinstyle="miter"/>
                  <v:formulas/>
                  <v:path o:connecttype="custom" o:connectlocs="0,0;1954321,0;2024703,70368;2024703,422200;0,422200;0,0" o:connectangles="0,0,0,0,0,0" textboxrect="0,0,2024710,422281"/>
                  <v:textbox inset="0,0,0,.99861mm">
                    <w:txbxContent>
                      <w:p w:rsidR="00FF58A1" w:rsidRDefault="00FF58A1" w:rsidP="002323D6">
                        <w:pPr>
                          <w:pStyle w:val="NormalWeb"/>
                          <w:spacing w:before="0" w:beforeAutospacing="0" w:after="0" w:afterAutospacing="0"/>
                          <w:jc w:val="center"/>
                          <w:rPr>
                            <w:rFonts w:ascii="Arial" w:eastAsia="Calibri" w:hAnsi="Arial" w:cs="Arial"/>
                            <w:b/>
                            <w:bCs/>
                            <w:sz w:val="18"/>
                            <w:szCs w:val="18"/>
                          </w:rPr>
                        </w:pPr>
                        <w:r>
                          <w:rPr>
                            <w:rFonts w:ascii="Arial" w:eastAsia="Calibri" w:hAnsi="Arial" w:cs="Arial"/>
                            <w:b/>
                            <w:bCs/>
                            <w:sz w:val="18"/>
                            <w:szCs w:val="18"/>
                          </w:rPr>
                          <w:t>Improved clinical</w:t>
                        </w:r>
                        <w:r w:rsidRPr="00D17548">
                          <w:rPr>
                            <w:rFonts w:ascii="Arial" w:eastAsia="Calibri" w:hAnsi="Arial" w:cs="Arial"/>
                            <w:b/>
                            <w:bCs/>
                            <w:sz w:val="18"/>
                            <w:szCs w:val="18"/>
                          </w:rPr>
                          <w:t xml:space="preserve"> outcomes</w:t>
                        </w:r>
                      </w:p>
                      <w:p w:rsidR="00FF58A1" w:rsidRPr="00F7420A" w:rsidRDefault="00FF58A1" w:rsidP="002323D6">
                        <w:pPr>
                          <w:pStyle w:val="NormalWeb"/>
                          <w:spacing w:before="0" w:beforeAutospacing="0" w:after="0" w:afterAutospacing="0"/>
                          <w:jc w:val="center"/>
                          <w:rPr>
                            <w:rFonts w:ascii="Arial" w:hAnsi="Arial" w:cs="Arial"/>
                            <w:i/>
                            <w:sz w:val="18"/>
                            <w:szCs w:val="18"/>
                          </w:rPr>
                        </w:pPr>
                        <w:r w:rsidRPr="00F7420A">
                          <w:rPr>
                            <w:rFonts w:ascii="Arial" w:eastAsia="Calibri" w:hAnsi="Arial" w:cs="Arial"/>
                            <w:bCs/>
                            <w:i/>
                            <w:sz w:val="18"/>
                            <w:szCs w:val="18"/>
                          </w:rPr>
                          <w:t>(individual benefits)</w:t>
                        </w:r>
                      </w:p>
                    </w:txbxContent>
                  </v:textbox>
                </v:shape>
                <v:shape id="Text Box 1" o:spid="_x0000_s1064" style="position:absolute;left:41643;top:6200;width:20248;height:3955;visibility:visible;mso-wrap-style:square;v-text-anchor:middle" coordsize="2024820,3954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" adj="-11796480,,5400" path="m,l1958905,r65915,65915l2024820,395481,,395481,,xe" fillcolor="#ddd8c2 [2894]">
                  <v:stroke joinstyle="miter"/>
                  <v:formulas/>
                  <v:path o:connecttype="custom" o:connectlocs="0,0;1958889,0;2024803,65918;2024803,395500;0,395500;0,0" o:connectangles="0,0,0,0,0,0" textboxrect="0,0,2024820,395481"/>
                  <v:textbox inset="0,0,0,.99861mm">
                    <w:txbxContent>
                      <w:p w:rsidR="00FF58A1" w:rsidRPr="00F7420A" w:rsidRDefault="00FF58A1" w:rsidP="002323D6">
                        <w:pPr>
                          <w:pStyle w:val="NormalWeb"/>
                          <w:spacing w:before="0" w:beforeAutospacing="0" w:after="0" w:afterAutospacing="0"/>
                          <w:jc w:val="center"/>
                          <w:rPr>
                            <w:rFonts w:ascii="Arial" w:hAnsi="Arial" w:cs="Arial"/>
                            <w:sz w:val="21"/>
                            <w:szCs w:val="21"/>
                          </w:rPr>
                        </w:pPr>
                        <w:r w:rsidRPr="00F7420A">
                          <w:rPr>
                            <w:rFonts w:ascii="Arial" w:eastAsia="Calibri" w:hAnsi="Arial" w:cs="Arial"/>
                            <w:b/>
                            <w:bCs/>
                            <w:sz w:val="21"/>
                            <w:szCs w:val="21"/>
                          </w:rPr>
                          <w:t xml:space="preserve">HIV Viral suppression </w:t>
                        </w:r>
                      </w:p>
                    </w:txbxContent>
                  </v:textbox>
                </v:shape>
                <v:shape id="Straight Arrow Connector 73" o:spid="_x0000_s1065" type="#_x0000_t32" style="position:absolute;left:50248;top:10112;width:0;height:1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" strokecolor="black [3213]" strokeweight="1pt">
                  <v:stroke endarrow="block"/>
                </v:shape>
                <v:shape id="Straight Arrow Connector 74" o:spid="_x0000_s1066" type="#_x0000_t32" style="position:absolute;left:18709;top:8104;width:0;height:27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" strokecolor="black [3213]"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8" o:spid="_x0000_s1067" type="#_x0000_t34" style="position:absolute;left:33422;top:3386;width:8222;height:177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" strokecolor="black [3213]">
                  <v:stroke endarrow="block"/>
                </v:shape>
                <v:shape id="Elbow Connector 89" o:spid="_x0000_s1068" type="#_x0000_t34" style="position:absolute;left:14129;top:5292;width:4492;height:378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" strokecolor="black [3213]"/>
                <w10:wrap type="topAndBottom" anchorx="margin"/>
              </v:group>
            </w:pict>
          </mc:Fallback>
        </mc:AlternateContent>
      </w:r>
      <w:r w:rsidR="002323D6" w:rsidRPr="000A067F">
        <w:rPr>
          <w:lang w:eastAsia="en-GB"/>
        </w:rPr>
        <w:t>Figure 1: The cascade of HIV care</w:t>
      </w:r>
      <w:bookmarkEnd w:id="21"/>
    </w:p>
    <w:p w:rsidR="00AD44D9" w:rsidRPr="000A067F" w:rsidRDefault="008265DE" w:rsidP="000A067F">
      <w:pPr>
        <w:pStyle w:val="Default"/>
        <w:spacing w:before="80"/>
        <w:jc w:val="both"/>
        <w:rPr>
          <w:rFonts w:asciiTheme="majorHAnsi" w:hAnsiTheme="majorHAnsi"/>
          <w:szCs w:val="23"/>
        </w:rPr>
      </w:pPr>
      <w:r w:rsidRPr="000A067F">
        <w:rPr>
          <w:rFonts w:asciiTheme="majorHAnsi" w:hAnsiTheme="majorHAnsi"/>
          <w:szCs w:val="23"/>
        </w:rPr>
        <w:t xml:space="preserve">While Zimbabwe has made good progress towards increasing access to ART, there will be an increasing pool of untreated HIV-infected individuals who will need treatment in the next few years in addition to those already on treatment, given the </w:t>
      </w:r>
      <w:r w:rsidR="00482601" w:rsidRPr="000A067F">
        <w:rPr>
          <w:rFonts w:asciiTheme="majorHAnsi" w:hAnsiTheme="majorHAnsi"/>
          <w:szCs w:val="23"/>
        </w:rPr>
        <w:t xml:space="preserve">change in </w:t>
      </w:r>
      <w:r w:rsidRPr="000A067F">
        <w:rPr>
          <w:rFonts w:asciiTheme="majorHAnsi" w:hAnsiTheme="majorHAnsi"/>
          <w:szCs w:val="23"/>
        </w:rPr>
        <w:t xml:space="preserve">WHO </w:t>
      </w:r>
      <w:r w:rsidR="00482601" w:rsidRPr="000A067F">
        <w:rPr>
          <w:rFonts w:asciiTheme="majorHAnsi" w:hAnsiTheme="majorHAnsi"/>
          <w:szCs w:val="23"/>
        </w:rPr>
        <w:t xml:space="preserve">treatment </w:t>
      </w:r>
      <w:r w:rsidRPr="000A067F">
        <w:rPr>
          <w:rFonts w:asciiTheme="majorHAnsi" w:hAnsiTheme="majorHAnsi"/>
          <w:szCs w:val="23"/>
        </w:rPr>
        <w:t>guidelines, which the country has adopted.</w:t>
      </w:r>
      <w:r w:rsidR="00137C66" w:rsidRPr="000A067F">
        <w:rPr>
          <w:rFonts w:asciiTheme="majorHAnsi" w:hAnsiTheme="majorHAnsi"/>
          <w:szCs w:val="23"/>
        </w:rPr>
        <w:fldChar w:fldCharType="begin"/>
      </w:r>
      <w:r w:rsidR="00AD565F" w:rsidRPr="000A067F">
        <w:rPr>
          <w:rFonts w:asciiTheme="majorHAnsi" w:hAnsiTheme="majorHAnsi"/>
          <w:szCs w:val="23"/>
        </w:rPr>
        <w:instrText xml:space="preserve"> ADDIN EN.CITE &lt;EndNote&gt;&lt;Cite&gt;&lt;Year&gt;2016&lt;/Year&gt;&lt;RecNum&gt;12252&lt;/RecNum&gt;&lt;DisplayText&gt;&lt;style face="superscript"&gt;8&lt;/style&gt;&lt;/DisplayText&gt;&lt;record&gt;&lt;rec-number&gt;12252&lt;/rec-number&gt;&lt;foreign-keys&gt;&lt;key app="EN" db-id="stt9d959w5vf0oe9rxmvwr9nxppfde209zf0" timestamp="1535016275"&gt;12252&lt;/key&gt;&lt;/foreign-keys&gt;&lt;ref-type name="Report"&gt;27&lt;/ref-type&gt;&lt;contributors&gt;&lt;/contributors&gt;&lt;titles&gt;&lt;title&gt;Guidelines for Antiretroviral Therapy for the Prevention and Treatment of HIV in Zimbabwe&lt;/title&gt;&lt;/titles&gt;&lt;dates&gt;&lt;year&gt;2016&lt;/year&gt;&lt;/dates&gt;&lt;pub-location&gt;Zimbabwe&lt;/pub-location&gt;&lt;publisher&gt;National Medicines and Therapeutics Policy Advisory Committee (NMTPAC) and The AIDS and TB Directorate, Ministry of Health and Child Care, Zimbabwe&lt;/publisher&gt;&lt;urls&gt;&lt;/urls&gt;&lt;/record&gt;&lt;/Cite&gt;&lt;/EndNote&gt;</w:instrText>
      </w:r>
      <w:r w:rsidR="00137C66" w:rsidRPr="000A067F">
        <w:rPr>
          <w:rFonts w:asciiTheme="majorHAnsi" w:hAnsiTheme="majorHAnsi"/>
          <w:szCs w:val="23"/>
        </w:rPr>
        <w:fldChar w:fldCharType="separate"/>
      </w:r>
      <w:r w:rsidR="00AD565F" w:rsidRPr="000A067F">
        <w:rPr>
          <w:rFonts w:asciiTheme="majorHAnsi" w:hAnsiTheme="majorHAnsi"/>
          <w:noProof/>
          <w:szCs w:val="23"/>
          <w:vertAlign w:val="superscript"/>
        </w:rPr>
        <w:t>8</w:t>
      </w:r>
      <w:r w:rsidR="00137C66" w:rsidRPr="000A067F">
        <w:rPr>
          <w:rFonts w:asciiTheme="majorHAnsi" w:hAnsiTheme="majorHAnsi"/>
          <w:szCs w:val="23"/>
        </w:rPr>
        <w:fldChar w:fldCharType="end"/>
      </w:r>
      <w:r w:rsidRPr="000A067F">
        <w:rPr>
          <w:rFonts w:asciiTheme="majorHAnsi" w:hAnsiTheme="majorHAnsi"/>
          <w:szCs w:val="23"/>
        </w:rPr>
        <w:t xml:space="preserve"> </w:t>
      </w:r>
      <w:r w:rsidR="00667CC2" w:rsidRPr="000A067F">
        <w:rPr>
          <w:rFonts w:asciiTheme="majorHAnsi" w:hAnsiTheme="majorHAnsi" w:cs="Arial"/>
          <w:bCs/>
        </w:rPr>
        <w:t>There is a</w:t>
      </w:r>
      <w:r w:rsidR="00E63945" w:rsidRPr="000A067F">
        <w:rPr>
          <w:rFonts w:asciiTheme="majorHAnsi" w:hAnsiTheme="majorHAnsi" w:cs="Arial"/>
          <w:bCs/>
        </w:rPr>
        <w:t>lso a</w:t>
      </w:r>
      <w:r w:rsidR="00667CC2" w:rsidRPr="000A067F">
        <w:rPr>
          <w:rFonts w:asciiTheme="majorHAnsi" w:hAnsiTheme="majorHAnsi" w:cs="Arial"/>
          <w:bCs/>
        </w:rPr>
        <w:t xml:space="preserve"> risk that individuals initiating ART earlier in the course of infection (and therefore </w:t>
      </w:r>
      <w:r w:rsidR="00E63945" w:rsidRPr="000A067F">
        <w:rPr>
          <w:rFonts w:asciiTheme="majorHAnsi" w:hAnsiTheme="majorHAnsi" w:cs="Arial"/>
          <w:bCs/>
        </w:rPr>
        <w:t xml:space="preserve">more likely </w:t>
      </w:r>
      <w:r w:rsidR="00475098" w:rsidRPr="000A067F">
        <w:rPr>
          <w:rFonts w:asciiTheme="majorHAnsi" w:hAnsiTheme="majorHAnsi" w:cs="Arial"/>
          <w:bCs/>
        </w:rPr>
        <w:t>a</w:t>
      </w:r>
      <w:r w:rsidR="00667CC2" w:rsidRPr="000A067F">
        <w:rPr>
          <w:rFonts w:asciiTheme="majorHAnsi" w:hAnsiTheme="majorHAnsi" w:cs="Arial"/>
          <w:bCs/>
        </w:rPr>
        <w:t>symptomatic) may discontinue treatment due to no perceived short-term benefits from ART</w:t>
      </w:r>
      <w:r w:rsidR="00FD27FC" w:rsidRPr="000A067F">
        <w:rPr>
          <w:rFonts w:asciiTheme="majorHAnsi" w:hAnsiTheme="majorHAnsi" w:cs="Arial"/>
          <w:bCs/>
        </w:rPr>
        <w:t>; or that expanded treatment eligibility may result in overcrowding of services and therefore impact adversely on patients’ engagement in care.</w:t>
      </w:r>
      <w:r w:rsidR="00137C66" w:rsidRPr="000A067F">
        <w:rPr>
          <w:rFonts w:asciiTheme="majorHAnsi" w:hAnsiTheme="majorHAnsi" w:cs="Arial"/>
          <w:bCs/>
        </w:rPr>
        <w:fldChar w:fldCharType="begin">
          <w:fldData xml:space="preserve">PEVuZE5vdGU+PENpdGU+PEF1dGhvcj5Hb3ZpbmRhc2FteTwvQXV0aG9yPjxZZWFyPjIwMTI8L1ll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</w:fldData>
        </w:fldChar>
      </w:r>
      <w:r w:rsidR="00AD565F" w:rsidRPr="000A067F">
        <w:rPr>
          <w:rFonts w:asciiTheme="majorHAnsi" w:hAnsiTheme="majorHAnsi" w:cs="Arial"/>
          <w:bCs/>
        </w:rPr>
        <w:instrText xml:space="preserve"> ADDIN EN.CITE </w:instrText>
      </w:r>
      <w:r w:rsidR="00137C66" w:rsidRPr="000A067F">
        <w:rPr>
          <w:rFonts w:asciiTheme="majorHAnsi" w:hAnsiTheme="majorHAnsi" w:cs="Arial"/>
          <w:bCs/>
        </w:rPr>
        <w:fldChar w:fldCharType="begin">
          <w:fldData xml:space="preserve">PEVuZE5vdGU+PENpdGU+PEF1dGhvcj5Hb3ZpbmRhc2FteTwvQXV0aG9yPjxZZWFyPjIwMTI8L1ll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</w:fldData>
        </w:fldChar>
      </w:r>
      <w:r w:rsidR="00AD565F" w:rsidRPr="000A067F">
        <w:rPr>
          <w:rFonts w:asciiTheme="majorHAnsi" w:hAnsiTheme="majorHAnsi" w:cs="Arial"/>
          <w:bCs/>
        </w:rPr>
        <w:instrText xml:space="preserve"> ADDIN EN.CITE.DATA </w:instrText>
      </w:r>
      <w:r w:rsidR="00137C66" w:rsidRPr="000A067F">
        <w:rPr>
          <w:rFonts w:asciiTheme="majorHAnsi" w:hAnsiTheme="majorHAnsi" w:cs="Arial"/>
          <w:bCs/>
        </w:rPr>
      </w:r>
      <w:r w:rsidR="00137C66" w:rsidRPr="000A067F">
        <w:rPr>
          <w:rFonts w:asciiTheme="majorHAnsi" w:hAnsiTheme="majorHAnsi" w:cs="Arial"/>
          <w:bCs/>
        </w:rPr>
        <w:fldChar w:fldCharType="end"/>
      </w:r>
      <w:r w:rsidR="00137C66" w:rsidRPr="000A067F">
        <w:rPr>
          <w:rFonts w:asciiTheme="majorHAnsi" w:hAnsiTheme="majorHAnsi" w:cs="Arial"/>
          <w:bCs/>
        </w:rPr>
      </w:r>
      <w:r w:rsidR="00137C66" w:rsidRPr="000A067F">
        <w:rPr>
          <w:rFonts w:asciiTheme="majorHAnsi" w:hAnsiTheme="majorHAnsi" w:cs="Arial"/>
          <w:bCs/>
        </w:rPr>
        <w:fldChar w:fldCharType="separate"/>
      </w:r>
      <w:r w:rsidR="00AD565F" w:rsidRPr="000A067F">
        <w:rPr>
          <w:rFonts w:asciiTheme="majorHAnsi" w:hAnsiTheme="majorHAnsi" w:cs="Arial"/>
          <w:bCs/>
          <w:noProof/>
          <w:vertAlign w:val="superscript"/>
        </w:rPr>
        <w:t>9,10</w:t>
      </w:r>
      <w:r w:rsidR="00137C66" w:rsidRPr="000A067F">
        <w:rPr>
          <w:rFonts w:asciiTheme="majorHAnsi" w:hAnsiTheme="majorHAnsi" w:cs="Arial"/>
          <w:bCs/>
        </w:rPr>
        <w:fldChar w:fldCharType="end"/>
      </w:r>
      <w:r w:rsidR="00FD27FC" w:rsidRPr="000A067F">
        <w:rPr>
          <w:rFonts w:asciiTheme="majorHAnsi" w:hAnsiTheme="majorHAnsi" w:cs="Arial"/>
          <w:bCs/>
        </w:rPr>
        <w:t xml:space="preserve"> </w:t>
      </w:r>
      <w:r w:rsidR="00AD44D9" w:rsidRPr="000A067F">
        <w:rPr>
          <w:rFonts w:asciiTheme="majorHAnsi" w:hAnsiTheme="majorHAnsi" w:cs="Arial"/>
          <w:bCs/>
        </w:rPr>
        <w:t xml:space="preserve">Furthermore, </w:t>
      </w:r>
      <w:r w:rsidR="00AD565F" w:rsidRPr="000A067F">
        <w:rPr>
          <w:rFonts w:asciiTheme="majorHAnsi" w:hAnsiTheme="majorHAnsi" w:cs="Arial"/>
          <w:bCs/>
        </w:rPr>
        <w:t xml:space="preserve">there were an estimated </w:t>
      </w:r>
      <w:r w:rsidR="007610DE" w:rsidRPr="000A067F">
        <w:rPr>
          <w:rFonts w:asciiTheme="majorHAnsi" w:hAnsiTheme="majorHAnsi" w:cs="Arial"/>
          <w:bCs/>
        </w:rPr>
        <w:t xml:space="preserve">40,000 new HIV infections in 2017 </w:t>
      </w:r>
      <w:r w:rsidR="00AD565F" w:rsidRPr="000A067F">
        <w:rPr>
          <w:rFonts w:asciiTheme="majorHAnsi" w:hAnsiTheme="majorHAnsi" w:cs="Arial"/>
          <w:bCs/>
        </w:rPr>
        <w:t xml:space="preserve">in </w:t>
      </w:r>
      <w:r w:rsidR="007610DE" w:rsidRPr="000A067F">
        <w:rPr>
          <w:rFonts w:asciiTheme="majorHAnsi" w:hAnsiTheme="majorHAnsi" w:cs="Arial"/>
          <w:bCs/>
        </w:rPr>
        <w:t>Zimbabwe</w:t>
      </w:r>
      <w:r w:rsidR="00AD565F" w:rsidRPr="000A067F">
        <w:rPr>
          <w:rFonts w:asciiTheme="majorHAnsi" w:hAnsiTheme="majorHAnsi" w:cs="Arial"/>
          <w:bCs/>
        </w:rPr>
        <w:t>.</w:t>
      </w:r>
      <w:r w:rsidR="00137C66" w:rsidRPr="000A067F">
        <w:rPr>
          <w:rFonts w:asciiTheme="majorHAnsi" w:hAnsiTheme="majorHAnsi" w:cs="Arial"/>
          <w:bCs/>
        </w:rPr>
        <w:fldChar w:fldCharType="begin"/>
      </w:r>
      <w:r w:rsidR="00AD565F" w:rsidRPr="000A067F">
        <w:rPr>
          <w:rFonts w:asciiTheme="majorHAnsi" w:hAnsiTheme="majorHAnsi" w:cs="Arial"/>
          <w:bCs/>
        </w:rPr>
        <w:instrText xml:space="preserve"> ADDIN EN.CITE &lt;EndNote&gt;&lt;Cite&gt;&lt;Year&gt;2017&lt;/Year&gt;&lt;RecNum&gt;12242&lt;/RecNum&gt;&lt;DisplayText&gt;&lt;style face="superscript"&gt;1&lt;/style&gt;&lt;/DisplayText&gt;&lt;record&gt;&lt;rec-number&gt;12242&lt;/rec-number&gt;&lt;foreign-keys&gt;&lt;key app="EN" db-id="stt9d959w5vf0oe9rxmvwr9nxppfde209zf0" timestamp="1532865204"&gt;12242&lt;/key&gt;&lt;/foreign-keys&gt;&lt;ref-type name="Report"&gt;27&lt;/ref-type&gt;&lt;contributors&gt;&lt;/contributors&gt;&lt;titles&gt;&lt;title&gt;UNAIDS Data 2017&lt;/title&gt;&lt;/titles&gt;&lt;dates&gt;&lt;year&gt;2017&lt;/year&gt;&lt;/dates&gt;&lt;pub-location&gt;Geneva, Switzerland&lt;/pub-location&gt;&lt;publisher&gt;Joint United Nations Programme on HIV/AIDS &lt;/publisher&gt;&lt;urls&gt;&lt;related-urls&gt;&lt;url&gt;http://www.unaids.org/sites/default/files/media_asset/20170720_Data_book_2017_en.pdf&lt;/url&gt;&lt;/related-urls&gt;&lt;/urls&gt;&lt;access-date&gt;29th July 2018&lt;/access-date&gt;&lt;/record&gt;&lt;/Cite&gt;&lt;/EndNote&gt;</w:instrText>
      </w:r>
      <w:r w:rsidR="00137C66" w:rsidRPr="000A067F">
        <w:rPr>
          <w:rFonts w:asciiTheme="majorHAnsi" w:hAnsiTheme="majorHAnsi" w:cs="Arial"/>
          <w:bCs/>
        </w:rPr>
        <w:fldChar w:fldCharType="separate"/>
      </w:r>
      <w:r w:rsidR="00AD565F" w:rsidRPr="000A067F">
        <w:rPr>
          <w:rFonts w:asciiTheme="majorHAnsi" w:hAnsiTheme="majorHAnsi" w:cs="Arial"/>
          <w:bCs/>
          <w:noProof/>
          <w:vertAlign w:val="superscript"/>
        </w:rPr>
        <w:t>1</w:t>
      </w:r>
      <w:r w:rsidR="00137C66" w:rsidRPr="000A067F">
        <w:rPr>
          <w:rFonts w:asciiTheme="majorHAnsi" w:hAnsiTheme="majorHAnsi" w:cs="Arial"/>
          <w:bCs/>
        </w:rPr>
        <w:fldChar w:fldCharType="end"/>
      </w:r>
      <w:r w:rsidR="00AD565F" w:rsidRPr="000A067F">
        <w:rPr>
          <w:rFonts w:asciiTheme="majorHAnsi" w:hAnsiTheme="majorHAnsi" w:cs="Arial"/>
          <w:bCs/>
        </w:rPr>
        <w:t xml:space="preserve"> </w:t>
      </w:r>
      <w:r w:rsidR="00AD44D9" w:rsidRPr="000A067F">
        <w:rPr>
          <w:rFonts w:ascii="Cambria" w:hAnsi="Cambria"/>
        </w:rPr>
        <w:t>Unless the number of new infections can be steeply reduced, it will be increasingly difficult and costly to provide ART for all those who need it.</w:t>
      </w:r>
      <w:r w:rsidR="00137C66" w:rsidRPr="000A067F">
        <w:rPr>
          <w:rFonts w:ascii="Cambria" w:hAnsi="Cambria"/>
        </w:rPr>
        <w:fldChar w:fldCharType="begin"/>
      </w:r>
      <w:r w:rsidR="00AD565F" w:rsidRPr="000A067F">
        <w:rPr>
          <w:rFonts w:ascii="Cambria" w:hAnsi="Cambria"/>
        </w:rPr>
        <w:instrText xml:space="preserve"> ADDIN EN.CITE &lt;EndNote&gt;&lt;Cite&gt;&lt;Author&gt;De Cock&lt;/Author&gt;&lt;Year&gt;2009&lt;/Year&gt;&lt;RecNum&gt;12263&lt;/RecNum&gt;&lt;DisplayText&gt;&lt;style face="superscript"&gt;11&lt;/style&gt;&lt;/DisplayText&gt;&lt;record&gt;&lt;rec-number&gt;12263&lt;/rec-number&gt;&lt;foreign-keys&gt;&lt;key app="EN" db-id="stt9d959w5vf0oe9rxmvwr9nxppfde209zf0" timestamp="1535036771"&gt;12263&lt;/key&gt;&lt;/foreign-keys&gt;&lt;ref-type name="Journal Article"&gt;17&lt;/ref-type&gt;&lt;contributors&gt;&lt;authors&gt;&lt;author&gt;De Cock, K. M.&lt;/author&gt;&lt;author&gt;Gilks, C. F.&lt;/author&gt;&lt;author&gt;Lo, Y. R.&lt;/author&gt;&lt;author&gt;Guerma, T.&lt;/author&gt;&lt;/authors&gt;&lt;/contributors&gt;&lt;auth-address&gt;HIV/AIDS Department, WHO, 1211 Geneva 27, Switzerland. Decockk@who.int&lt;/auth-address&gt;&lt;titles&gt;&lt;title&gt;Can antiretroviral therapy eliminate HIV transmission?&lt;/title&gt;&lt;secondary-title&gt;Lancet&lt;/secondary-title&gt;&lt;alt-title&gt;Lancet (London, England)&lt;/alt-title&gt;&lt;/titles&gt;&lt;periodical&gt;&lt;full-title&gt;Lancet&lt;/full-title&gt;&lt;/periodical&gt;&lt;pages&gt;7-9&lt;/pages&gt;&lt;volume&gt;373&lt;/volume&gt;&lt;number&gt;9657&lt;/number&gt;&lt;edition&gt;2008/11/29&lt;/edition&gt;&lt;keywords&gt;&lt;keyword&gt;Anti-Retroviral Agents/administration &amp;amp; dosage/ therapeutic use&lt;/keyword&gt;&lt;keyword&gt;Circumcision, Male&lt;/keyword&gt;&lt;keyword&gt;HIV Infections/diagnosis/ prevention &amp;amp; control/ transmission&lt;/keyword&gt;&lt;keyword&gt;Humans&lt;/keyword&gt;&lt;keyword&gt;Male&lt;/keyword&gt;&lt;keyword&gt;Randomized Controlled Trials as Topic&lt;/keyword&gt;&lt;/keywords&gt;&lt;dates&gt;&lt;year&gt;2009&lt;/year&gt;&lt;pub-dates&gt;&lt;date&gt;Jan 3&lt;/date&gt;&lt;/pub-dates&gt;&lt;/dates&gt;&lt;isbn&gt;1474-547X (Electronic)&amp;#xD;0140-6736 (Linking)&lt;/isbn&gt;&lt;accession-num&gt;19038440&lt;/accession-num&gt;&lt;urls&gt;&lt;related-urls&gt;&lt;url&gt;https://www.thelancet.com/journals/lancet/article/PIIS0140-6736(08)61732-8/fulltext&lt;/url&gt;&lt;/related-urls&gt;&lt;/urls&gt;&lt;electronic-resource-num&gt;10.1016/s0140-6736(08)61732-8&lt;/electronic-resource-num&gt;&lt;remote-database-provider&gt;NLM&lt;/remote-database-provider&gt;&lt;language&gt;eng&lt;/language&gt;&lt;/record&gt;&lt;/Cite&gt;&lt;/EndNote&gt;</w:instrText>
      </w:r>
      <w:r w:rsidR="00137C66" w:rsidRPr="000A067F">
        <w:rPr>
          <w:rFonts w:ascii="Cambria" w:hAnsi="Cambria"/>
        </w:rPr>
        <w:fldChar w:fldCharType="separate"/>
      </w:r>
      <w:r w:rsidR="00AD565F" w:rsidRPr="000A067F">
        <w:rPr>
          <w:rFonts w:ascii="Cambria" w:hAnsi="Cambria"/>
          <w:noProof/>
          <w:vertAlign w:val="superscript"/>
        </w:rPr>
        <w:t>11</w:t>
      </w:r>
      <w:r w:rsidR="00137C66" w:rsidRPr="000A067F">
        <w:rPr>
          <w:rFonts w:ascii="Cambria" w:hAnsi="Cambria"/>
        </w:rPr>
        <w:fldChar w:fldCharType="end"/>
      </w:r>
      <w:r w:rsidR="00AD44D9" w:rsidRPr="000A067F">
        <w:rPr>
          <w:rFonts w:ascii="Cambria" w:hAnsi="Cambria"/>
        </w:rPr>
        <w:t xml:space="preserve"> </w:t>
      </w:r>
      <w:r w:rsidR="00AD44D9" w:rsidRPr="000A067F">
        <w:rPr>
          <w:rFonts w:asciiTheme="majorHAnsi" w:hAnsiTheme="majorHAnsi"/>
          <w:szCs w:val="23"/>
        </w:rPr>
        <w:t xml:space="preserve">Therefore, HIV prevention </w:t>
      </w:r>
      <w:r w:rsidR="009A3F5B" w:rsidRPr="000A067F">
        <w:rPr>
          <w:rFonts w:asciiTheme="majorHAnsi" w:hAnsiTheme="majorHAnsi"/>
          <w:szCs w:val="23"/>
        </w:rPr>
        <w:t>remains a pressing priority.</w:t>
      </w:r>
    </w:p>
    <w:p w:rsidR="00AD44D9" w:rsidRPr="000A067F" w:rsidRDefault="00AD44D9" w:rsidP="000A067F">
      <w:pPr>
        <w:pStyle w:val="Default"/>
        <w:jc w:val="both"/>
        <w:rPr>
          <w:rFonts w:ascii="Cambria" w:hAnsi="Cambria"/>
          <w:szCs w:val="23"/>
        </w:rPr>
      </w:pPr>
    </w:p>
    <w:p w:rsidR="0019001F" w:rsidRPr="000A067F" w:rsidRDefault="000C3A90" w:rsidP="000A067F">
      <w:pPr>
        <w:pStyle w:val="Heading3"/>
      </w:pPr>
      <w:bookmarkStart w:id="22" w:name="_Toc2933876"/>
      <w:r w:rsidRPr="000A067F">
        <w:t xml:space="preserve">1.1.2 </w:t>
      </w:r>
      <w:r w:rsidR="001E322D" w:rsidRPr="000A067F">
        <w:t xml:space="preserve">HIV </w:t>
      </w:r>
      <w:r w:rsidR="002323D6" w:rsidRPr="000A067F">
        <w:t xml:space="preserve">care cascade </w:t>
      </w:r>
      <w:r w:rsidR="001F4635" w:rsidRPr="000A067F">
        <w:t xml:space="preserve">in </w:t>
      </w:r>
      <w:r w:rsidR="00FA39FB" w:rsidRPr="000A067F">
        <w:t>young people</w:t>
      </w:r>
      <w:bookmarkEnd w:id="22"/>
    </w:p>
    <w:p w:rsidR="008F6D86" w:rsidRPr="000A067F" w:rsidRDefault="008F6D86" w:rsidP="000A067F">
      <w:pPr>
        <w:pStyle w:val="Default"/>
        <w:jc w:val="both"/>
        <w:rPr>
          <w:rFonts w:ascii="Cambria" w:hAnsi="Cambria" w:cs="Avenir"/>
        </w:rPr>
      </w:pPr>
      <w:r w:rsidRPr="000A067F">
        <w:rPr>
          <w:rFonts w:ascii="Cambria" w:hAnsi="Cambria" w:cs="Avenir"/>
        </w:rPr>
        <w:t xml:space="preserve">Young people are a very diverse population, </w:t>
      </w:r>
      <w:r w:rsidR="002323D6" w:rsidRPr="000A067F">
        <w:rPr>
          <w:rFonts w:ascii="Cambria" w:hAnsi="Cambria" w:cs="Avenir"/>
        </w:rPr>
        <w:t xml:space="preserve">and </w:t>
      </w:r>
      <w:r w:rsidRPr="000A067F">
        <w:rPr>
          <w:rFonts w:ascii="Cambria" w:hAnsi="Cambria" w:cs="Avenir"/>
        </w:rPr>
        <w:t>several terms are used interchangeably to describe this group. For the purpose of this document, young people are considered to be persons between the age of 10 and 24 years, adolescents are persons aged between 10 and 19 years while youth are considered to be persons between the age of 16 and 24 years</w:t>
      </w:r>
      <w:r w:rsidR="001F7CE7" w:rsidRPr="000A067F">
        <w:rPr>
          <w:rFonts w:ascii="Cambria" w:hAnsi="Cambria" w:cs="Avenir"/>
        </w:rPr>
        <w:t>.</w:t>
      </w:r>
      <w:r w:rsidR="00137C66" w:rsidRPr="000A067F">
        <w:rPr>
          <w:rFonts w:ascii="Cambria" w:hAnsi="Cambria" w:cs="Avenir"/>
        </w:rPr>
        <w:fldChar w:fldCharType="begin"/>
      </w:r>
      <w:r w:rsidR="00AD565F" w:rsidRPr="000A067F">
        <w:rPr>
          <w:rFonts w:ascii="Cambria" w:hAnsi="Cambria" w:cs="Avenir"/>
        </w:rPr>
        <w:instrText xml:space="preserve"> ADDIN EN.CITE &lt;EndNote&gt;&lt;Cite&gt;&lt;Year&gt;2016&lt;/Year&gt;&lt;RecNum&gt;12269&lt;/RecNum&gt;&lt;DisplayText&gt;&lt;style face="superscript"&gt;12&lt;/style&gt;&lt;/DisplayText&gt;&lt;record&gt;&lt;rec-number&gt;12269&lt;/rec-number&gt;&lt;foreign-keys&gt;&lt;key app="EN" db-id="stt9d959w5vf0oe9rxmvwr9nxppfde209zf0" timestamp="1536754889"&gt;12269&lt;/key&gt;&lt;/foreign-keys&gt;&lt;ref-type name="Report"&gt;27&lt;/ref-type&gt;&lt;contributors&gt;&lt;/contributors&gt;&lt;titles&gt;&lt;title&gt;Definition of youth. Fact sheet.&lt;/title&gt;&lt;/titles&gt;&lt;dates&gt;&lt;year&gt;2016&lt;/year&gt;&lt;/dates&gt;&lt;publisher&gt;United Nations Department of Economic and Social Affairs&lt;/publisher&gt;&lt;urls&gt;&lt;related-urls&gt;&lt;url&gt;http://www.un.org/esa/socdev/documents/youth/factsheets/youth-definition.pdf&lt;/url&gt;&lt;/related-urls&gt;&lt;/urls&gt;&lt;/record&gt;&lt;/Cite&gt;&lt;/EndNote&gt;</w:instrText>
      </w:r>
      <w:r w:rsidR="00137C66" w:rsidRPr="000A067F">
        <w:rPr>
          <w:rFonts w:ascii="Cambria" w:hAnsi="Cambria" w:cs="Avenir"/>
        </w:rPr>
        <w:fldChar w:fldCharType="separate"/>
      </w:r>
      <w:r w:rsidR="00AD565F" w:rsidRPr="000A067F">
        <w:rPr>
          <w:rFonts w:ascii="Cambria" w:hAnsi="Cambria" w:cs="Avenir"/>
          <w:noProof/>
          <w:vertAlign w:val="superscript"/>
        </w:rPr>
        <w:t>12</w:t>
      </w:r>
      <w:r w:rsidR="00137C66" w:rsidRPr="000A067F">
        <w:rPr>
          <w:rFonts w:ascii="Cambria" w:hAnsi="Cambria" w:cs="Avenir"/>
        </w:rPr>
        <w:fldChar w:fldCharType="end"/>
      </w:r>
    </w:p>
    <w:p w:rsidR="00E619C2" w:rsidRPr="000A067F" w:rsidRDefault="00E619C2" w:rsidP="000A067F">
      <w:pPr>
        <w:pStyle w:val="Default"/>
        <w:jc w:val="both"/>
        <w:rPr>
          <w:rFonts w:ascii="Arial" w:eastAsia="Calibri" w:hAnsi="Arial" w:cs="Arial"/>
          <w:b/>
          <w:bCs/>
          <w:color w:val="auto"/>
          <w:sz w:val="18"/>
          <w:szCs w:val="18"/>
          <w:lang w:eastAsia="en-GB"/>
        </w:rPr>
      </w:pPr>
    </w:p>
    <w:p w:rsidR="00667CC2" w:rsidRPr="000A067F" w:rsidRDefault="00E50DA3" w:rsidP="000A067F">
      <w:pPr>
        <w:pStyle w:val="Default"/>
        <w:jc w:val="both"/>
        <w:rPr>
          <w:rFonts w:asciiTheme="majorHAnsi" w:hAnsiTheme="majorHAnsi" w:cs="Arial"/>
        </w:rPr>
      </w:pPr>
      <w:r w:rsidRPr="000A067F">
        <w:rPr>
          <w:rFonts w:asciiTheme="majorHAnsi" w:hAnsiTheme="majorHAnsi" w:cstheme="minorHAnsi"/>
        </w:rPr>
        <w:t>You</w:t>
      </w:r>
      <w:r w:rsidR="00DB225F" w:rsidRPr="000A067F">
        <w:rPr>
          <w:rFonts w:asciiTheme="majorHAnsi" w:hAnsiTheme="majorHAnsi" w:cstheme="minorHAnsi"/>
        </w:rPr>
        <w:t>th</w:t>
      </w:r>
      <w:r w:rsidR="002A249C" w:rsidRPr="000A067F">
        <w:rPr>
          <w:rFonts w:asciiTheme="majorHAnsi" w:hAnsiTheme="majorHAnsi" w:cstheme="minorHAnsi"/>
        </w:rPr>
        <w:t xml:space="preserve"> </w:t>
      </w:r>
      <w:r w:rsidR="00AF51D9" w:rsidRPr="000A067F">
        <w:rPr>
          <w:rFonts w:asciiTheme="majorHAnsi" w:hAnsiTheme="majorHAnsi" w:cstheme="minorHAnsi"/>
        </w:rPr>
        <w:t xml:space="preserve">not only have one of the highest incidence rates of HIV of any age-group but they </w:t>
      </w:r>
      <w:r w:rsidR="00D11DA4" w:rsidRPr="000A067F">
        <w:rPr>
          <w:rFonts w:asciiTheme="majorHAnsi" w:hAnsiTheme="majorHAnsi" w:cstheme="minorHAnsi"/>
        </w:rPr>
        <w:t>fare disproportionately poorly across each step of</w:t>
      </w:r>
      <w:r w:rsidR="00E63945" w:rsidRPr="000A067F">
        <w:rPr>
          <w:rFonts w:asciiTheme="majorHAnsi" w:hAnsiTheme="majorHAnsi" w:cstheme="minorHAnsi"/>
        </w:rPr>
        <w:t xml:space="preserve"> the HIV cascade</w:t>
      </w:r>
      <w:r w:rsidR="00D11DA4" w:rsidRPr="000A067F">
        <w:rPr>
          <w:rFonts w:asciiTheme="majorHAnsi" w:hAnsiTheme="majorHAnsi" w:cstheme="minorHAnsi"/>
        </w:rPr>
        <w:t xml:space="preserve"> compared with other age-groups: the prevalence of undiagnosed HIV infection is substantially higher</w:t>
      </w:r>
      <w:r w:rsidR="001E322D" w:rsidRPr="000A067F">
        <w:rPr>
          <w:rFonts w:asciiTheme="majorHAnsi" w:hAnsiTheme="majorHAnsi" w:cstheme="minorHAnsi"/>
          <w:shd w:val="clear" w:color="auto" w:fill="FFFFFF"/>
        </w:rPr>
        <w:t>;</w:t>
      </w:r>
      <w:r w:rsidR="00D11DA4" w:rsidRPr="000A067F">
        <w:rPr>
          <w:rFonts w:asciiTheme="majorHAnsi" w:hAnsiTheme="majorHAnsi" w:cstheme="minorHAnsi"/>
          <w:shd w:val="clear" w:color="auto" w:fill="FFFFFF"/>
        </w:rPr>
        <w:t xml:space="preserve"> </w:t>
      </w:r>
      <w:r w:rsidR="00AD565F" w:rsidRPr="000A067F">
        <w:rPr>
          <w:rFonts w:asciiTheme="majorHAnsi" w:hAnsiTheme="majorHAnsi" w:cstheme="minorHAnsi"/>
          <w:shd w:val="clear" w:color="auto" w:fill="FFFFFF"/>
        </w:rPr>
        <w:t xml:space="preserve">once diagnosed linkage to care is lower; </w:t>
      </w:r>
      <w:r w:rsidR="001E322D" w:rsidRPr="000A067F">
        <w:rPr>
          <w:rFonts w:ascii="Cambria" w:hAnsi="Cambria" w:cstheme="minorHAnsi"/>
          <w:shd w:val="clear" w:color="auto" w:fill="FFFFFF"/>
        </w:rPr>
        <w:t>o</w:t>
      </w:r>
      <w:r w:rsidR="001E322D" w:rsidRPr="000A067F">
        <w:rPr>
          <w:rFonts w:ascii="Cambria" w:hAnsi="Cambria"/>
        </w:rPr>
        <w:t xml:space="preserve">nce enrolled in care, </w:t>
      </w:r>
      <w:r w:rsidRPr="000A067F">
        <w:rPr>
          <w:rFonts w:ascii="Cambria" w:hAnsi="Cambria"/>
        </w:rPr>
        <w:t>they</w:t>
      </w:r>
      <w:r w:rsidR="00DB225F" w:rsidRPr="000A067F">
        <w:rPr>
          <w:rFonts w:ascii="Cambria" w:hAnsi="Cambria"/>
        </w:rPr>
        <w:t xml:space="preserve"> are more likely than older people</w:t>
      </w:r>
      <w:r w:rsidR="001E322D" w:rsidRPr="000A067F">
        <w:rPr>
          <w:rFonts w:ascii="Cambria" w:hAnsi="Cambria"/>
        </w:rPr>
        <w:t xml:space="preserve"> to drop out, </w:t>
      </w:r>
      <w:r w:rsidR="00D11DA4" w:rsidRPr="000A067F">
        <w:rPr>
          <w:rFonts w:ascii="Cambria" w:hAnsi="Cambria" w:cstheme="minorHAnsi"/>
        </w:rPr>
        <w:t>and, as with other chronic diseases, treatment</w:t>
      </w:r>
      <w:r w:rsidR="00D11DA4" w:rsidRPr="000A067F">
        <w:rPr>
          <w:rFonts w:ascii="Cambria" w:hAnsi="Cambria" w:cs="Arial"/>
        </w:rPr>
        <w:t xml:space="preserve"> adherence is</w:t>
      </w:r>
      <w:r w:rsidR="00D11DA4" w:rsidRPr="000A067F">
        <w:rPr>
          <w:rFonts w:asciiTheme="majorHAnsi" w:hAnsiTheme="majorHAnsi" w:cs="Arial"/>
        </w:rPr>
        <w:t xml:space="preserve"> poorer</w:t>
      </w:r>
      <w:r w:rsidR="002A249C" w:rsidRPr="000A067F">
        <w:rPr>
          <w:rFonts w:asciiTheme="majorHAnsi" w:hAnsiTheme="majorHAnsi" w:cs="Arial"/>
        </w:rPr>
        <w:t>, leading to worse virological outcomes compared to other age groups.</w:t>
      </w:r>
      <w:r w:rsidR="00137C66" w:rsidRPr="000A067F">
        <w:rPr>
          <w:rFonts w:asciiTheme="majorHAnsi" w:hAnsiTheme="majorHAnsi" w:cs="Arial"/>
        </w:rPr>
        <w:fldChar w:fldCharType="begin">
          <w:fldData xml:space="preserve">PEVuZE5vdGU+PENpdGU+PEF1dGhvcj5CeWdyYXZlPC9BdXRob3I+PFllYXI+MjAxMjwvWWVhcj48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</w:fldData>
        </w:fldChar>
      </w:r>
      <w:r w:rsidR="00AD565F" w:rsidRPr="000A067F">
        <w:rPr>
          <w:rFonts w:asciiTheme="majorHAnsi" w:hAnsiTheme="majorHAnsi" w:cs="Arial"/>
        </w:rPr>
        <w:instrText xml:space="preserve"> ADDIN EN.CITE </w:instrText>
      </w:r>
      <w:r w:rsidR="00137C66" w:rsidRPr="000A067F">
        <w:rPr>
          <w:rFonts w:asciiTheme="majorHAnsi" w:hAnsiTheme="majorHAnsi" w:cs="Arial"/>
        </w:rPr>
        <w:fldChar w:fldCharType="begin">
          <w:fldData xml:space="preserve">PEVuZE5vdGU+PENpdGU+PEF1dGhvcj5CeWdyYXZlPC9BdXRob3I+PFllYXI+MjAxMjwvWWVhcj48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</w:fldData>
        </w:fldChar>
      </w:r>
      <w:r w:rsidR="00AD565F" w:rsidRPr="000A067F">
        <w:rPr>
          <w:rFonts w:asciiTheme="majorHAnsi" w:hAnsiTheme="majorHAnsi" w:cs="Arial"/>
        </w:rPr>
        <w:instrText xml:space="preserve"> ADDIN EN.CITE.DATA </w:instrText>
      </w:r>
      <w:r w:rsidR="00137C66" w:rsidRPr="000A067F">
        <w:rPr>
          <w:rFonts w:asciiTheme="majorHAnsi" w:hAnsiTheme="majorHAnsi" w:cs="Arial"/>
        </w:rPr>
      </w:r>
      <w:r w:rsidR="00137C66" w:rsidRPr="000A067F">
        <w:rPr>
          <w:rFonts w:asciiTheme="majorHAnsi" w:hAnsiTheme="majorHAnsi" w:cs="Arial"/>
        </w:rPr>
        <w:fldChar w:fldCharType="end"/>
      </w:r>
      <w:r w:rsidR="00137C66" w:rsidRPr="000A067F">
        <w:rPr>
          <w:rFonts w:asciiTheme="majorHAnsi" w:hAnsiTheme="majorHAnsi" w:cs="Arial"/>
        </w:rPr>
      </w:r>
      <w:r w:rsidR="00137C66" w:rsidRPr="000A067F">
        <w:rPr>
          <w:rFonts w:asciiTheme="majorHAnsi" w:hAnsiTheme="majorHAnsi" w:cs="Arial"/>
        </w:rPr>
        <w:fldChar w:fldCharType="separate"/>
      </w:r>
      <w:r w:rsidR="00AD565F" w:rsidRPr="000A067F">
        <w:rPr>
          <w:rFonts w:asciiTheme="majorHAnsi" w:hAnsiTheme="majorHAnsi" w:cs="Arial"/>
          <w:noProof/>
          <w:vertAlign w:val="superscript"/>
        </w:rPr>
        <w:t>13,14</w:t>
      </w:r>
      <w:r w:rsidR="00137C66" w:rsidRPr="000A067F">
        <w:rPr>
          <w:rFonts w:asciiTheme="majorHAnsi" w:hAnsiTheme="majorHAnsi" w:cs="Arial"/>
        </w:rPr>
        <w:fldChar w:fldCharType="end"/>
      </w:r>
      <w:r w:rsidR="003D36EE" w:rsidRPr="000A067F">
        <w:rPr>
          <w:rFonts w:asciiTheme="majorHAnsi" w:hAnsiTheme="majorHAnsi" w:cs="Arial"/>
        </w:rPr>
        <w:t xml:space="preserve"> </w:t>
      </w:r>
    </w:p>
    <w:p w:rsidR="00E619C2" w:rsidRPr="000A067F" w:rsidRDefault="00E619C2" w:rsidP="000A067F">
      <w:pPr>
        <w:tabs>
          <w:tab w:val="left" w:pos="1500"/>
        </w:tabs>
        <w:rPr>
          <w:rFonts w:asciiTheme="majorHAnsi" w:hAnsiTheme="majorHAnsi" w:cs="Arial"/>
          <w:bCs/>
        </w:rPr>
      </w:pPr>
    </w:p>
    <w:p w:rsidR="009A3F5B" w:rsidRPr="000A067F" w:rsidRDefault="00E63945" w:rsidP="000A067F">
      <w:pPr>
        <w:tabs>
          <w:tab w:val="left" w:pos="1500"/>
        </w:tabs>
        <w:rPr>
          <w:szCs w:val="23"/>
        </w:rPr>
      </w:pPr>
      <w:r w:rsidRPr="000A067F">
        <w:rPr>
          <w:rFonts w:asciiTheme="majorHAnsi" w:hAnsiTheme="majorHAnsi" w:cs="Arial"/>
          <w:bCs/>
        </w:rPr>
        <w:t>T</w:t>
      </w:r>
      <w:r w:rsidR="00482601" w:rsidRPr="000A067F">
        <w:rPr>
          <w:rFonts w:asciiTheme="majorHAnsi" w:hAnsiTheme="majorHAnsi" w:cs="Arial"/>
          <w:bCs/>
        </w:rPr>
        <w:t>o achieve the ambitious UNAIDS 90-90-90 targets</w:t>
      </w:r>
      <w:r w:rsidR="00706223" w:rsidRPr="000A067F">
        <w:rPr>
          <w:rFonts w:asciiTheme="majorHAnsi" w:hAnsiTheme="majorHAnsi" w:cs="Arial"/>
          <w:bCs/>
        </w:rPr>
        <w:t xml:space="preserve"> (whereby </w:t>
      </w:r>
      <w:r w:rsidR="00706223" w:rsidRPr="000A067F">
        <w:t xml:space="preserve">90% </w:t>
      </w:r>
      <w:r w:rsidR="00AD565F" w:rsidRPr="000A067F">
        <w:t>of</w:t>
      </w:r>
      <w:r w:rsidR="00706223" w:rsidRPr="000A067F">
        <w:t xml:space="preserve"> PLH</w:t>
      </w:r>
      <w:r w:rsidR="00AD565F" w:rsidRPr="000A067F">
        <w:t>IV</w:t>
      </w:r>
      <w:r w:rsidR="00706223" w:rsidRPr="000A067F">
        <w:t xml:space="preserve"> know their HI</w:t>
      </w:r>
      <w:r w:rsidR="00AD565F" w:rsidRPr="000A067F">
        <w:t xml:space="preserve">V status, 90% of </w:t>
      </w:r>
      <w:r w:rsidR="00706223" w:rsidRPr="000A067F">
        <w:t>people who know their HIV-positive status are ac</w:t>
      </w:r>
      <w:r w:rsidR="00AD565F" w:rsidRPr="000A067F">
        <w:t xml:space="preserve">cessing treatment and 90% of </w:t>
      </w:r>
      <w:r w:rsidR="00706223" w:rsidRPr="000A067F">
        <w:t>people receiving treatment have suppressed VL),</w:t>
      </w:r>
      <w:r w:rsidR="00137C66" w:rsidRPr="000A067F">
        <w:fldChar w:fldCharType="begin"/>
      </w:r>
      <w:r w:rsidR="00AD565F" w:rsidRPr="000A067F">
        <w:instrText xml:space="preserve"> ADDIN EN.CITE &lt;EndNote&gt;&lt;Cite&gt;&lt;Author&gt;UNAIDS&lt;/Author&gt;&lt;Year&gt;2014&lt;/Year&gt;&lt;RecNum&gt;11851&lt;/RecNum&gt;&lt;DisplayText&gt;&lt;style face="superscript"&gt;15&lt;/style&gt;&lt;/DisplayText&gt;&lt;record&gt;&lt;rec-number&gt;11851&lt;/rec-number&gt;&lt;foreign-keys&gt;&lt;key app="EN" db-id="stt9d959w5vf0oe9rxmvwr9nxppfde209zf0" timestamp="1452197292"&gt;11851&lt;/key&gt;&lt;/foreign-keys&gt;&lt;ref-type name="Report"&gt;27&lt;/ref-type&gt;&lt;contributors&gt;&lt;authors&gt;&lt;author&gt;UNAIDS &lt;/author&gt;&lt;/authors&gt;&lt;/contributors&gt;&lt;titles&gt;&lt;title&gt;90-90-90. An ambitious treatment target to help end the AIDS epidemic&lt;/title&gt;&lt;/titles&gt;&lt;dates&gt;&lt;year&gt;2014&lt;/year&gt;&lt;/dates&gt;&lt;pub-location&gt;Geneva, Switzerland&lt;/pub-location&gt;&lt;urls&gt;&lt;/urls&gt;&lt;/record&gt;&lt;/Cite&gt;&lt;/EndNote&gt;</w:instrText>
      </w:r>
      <w:r w:rsidR="00137C66" w:rsidRPr="000A067F">
        <w:fldChar w:fldCharType="separate"/>
      </w:r>
      <w:r w:rsidR="00AD565F" w:rsidRPr="000A067F">
        <w:rPr>
          <w:noProof/>
          <w:vertAlign w:val="superscript"/>
        </w:rPr>
        <w:t>15</w:t>
      </w:r>
      <w:r w:rsidR="00137C66" w:rsidRPr="000A067F">
        <w:fldChar w:fldCharType="end"/>
      </w:r>
      <w:r w:rsidR="00706223" w:rsidRPr="000A067F">
        <w:t xml:space="preserve"> </w:t>
      </w:r>
      <w:r w:rsidR="00482601" w:rsidRPr="000A067F">
        <w:rPr>
          <w:rFonts w:asciiTheme="majorHAnsi" w:hAnsiTheme="majorHAnsi" w:cs="Arial"/>
          <w:bCs/>
        </w:rPr>
        <w:t>there is now an even more pressing need to i</w:t>
      </w:r>
      <w:r w:rsidR="00482601" w:rsidRPr="000A067F">
        <w:rPr>
          <w:rFonts w:asciiTheme="majorHAnsi" w:hAnsiTheme="majorHAnsi" w:cs="Arial"/>
          <w:shd w:val="clear" w:color="auto" w:fill="FFFFFF"/>
        </w:rPr>
        <w:t xml:space="preserve">mprove HTC, engagement with services and adherence; </w:t>
      </w:r>
      <w:r w:rsidR="00482601" w:rsidRPr="000A067F">
        <w:rPr>
          <w:rFonts w:asciiTheme="majorHAnsi" w:hAnsiTheme="majorHAnsi" w:cs="Arial"/>
          <w:i/>
          <w:shd w:val="clear" w:color="auto" w:fill="FFFFFF"/>
        </w:rPr>
        <w:t>particularly</w:t>
      </w:r>
      <w:r w:rsidR="00482601" w:rsidRPr="000A067F">
        <w:rPr>
          <w:rFonts w:asciiTheme="majorHAnsi" w:hAnsiTheme="majorHAnsi" w:cs="Arial"/>
          <w:shd w:val="clear" w:color="auto" w:fill="FFFFFF"/>
        </w:rPr>
        <w:t xml:space="preserve"> among </w:t>
      </w:r>
      <w:r w:rsidR="001B4176" w:rsidRPr="000A067F">
        <w:rPr>
          <w:rFonts w:asciiTheme="majorHAnsi" w:hAnsiTheme="majorHAnsi" w:cs="Arial"/>
          <w:shd w:val="clear" w:color="auto" w:fill="FFFFFF"/>
        </w:rPr>
        <w:t>youth</w:t>
      </w:r>
      <w:r w:rsidR="00482601" w:rsidRPr="000A067F">
        <w:rPr>
          <w:rFonts w:asciiTheme="majorHAnsi" w:hAnsiTheme="majorHAnsi" w:cs="Arial"/>
          <w:shd w:val="clear" w:color="auto" w:fill="FFFFFF"/>
        </w:rPr>
        <w:t>.</w:t>
      </w:r>
      <w:r w:rsidR="00137C66" w:rsidRPr="000A067F">
        <w:rPr>
          <w:rFonts w:asciiTheme="majorHAnsi" w:hAnsiTheme="majorHAnsi" w:cs="Arial"/>
          <w:shd w:val="clear" w:color="auto" w:fill="FFFFFF"/>
        </w:rPr>
        <w:fldChar w:fldCharType="begin">
          <w:fldData xml:space="preserve">PEVuZE5vdGU+PENpdGU+PEF1dGhvcj5LYXBvZ2lhbm5pczwvQXV0aG9yPjxZZWFyPjIwMTQ8L1ll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</w:fldData>
        </w:fldChar>
      </w:r>
      <w:r w:rsidR="00AD565F" w:rsidRPr="000A067F">
        <w:rPr>
          <w:rFonts w:asciiTheme="majorHAnsi" w:hAnsiTheme="majorHAnsi" w:cs="Arial"/>
          <w:shd w:val="clear" w:color="auto" w:fill="FFFFFF"/>
        </w:rPr>
        <w:instrText xml:space="preserve"> ADDIN EN.CITE </w:instrText>
      </w:r>
      <w:r w:rsidR="00137C66" w:rsidRPr="000A067F">
        <w:rPr>
          <w:rFonts w:asciiTheme="majorHAnsi" w:hAnsiTheme="majorHAnsi" w:cs="Arial"/>
          <w:shd w:val="clear" w:color="auto" w:fill="FFFFFF"/>
        </w:rPr>
        <w:fldChar w:fldCharType="begin">
          <w:fldData xml:space="preserve">PEVuZE5vdGU+PENpdGU+PEF1dGhvcj5LYXBvZ2lhbm5pczwvQXV0aG9yPjxZZWFyPjIwMTQ8L1ll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</w:fldData>
        </w:fldChar>
      </w:r>
      <w:r w:rsidR="00AD565F" w:rsidRPr="000A067F">
        <w:rPr>
          <w:rFonts w:asciiTheme="majorHAnsi" w:hAnsiTheme="majorHAnsi" w:cs="Arial"/>
          <w:shd w:val="clear" w:color="auto" w:fill="FFFFFF"/>
        </w:rPr>
        <w:instrText xml:space="preserve"> ADDIN EN.CITE.DATA </w:instrText>
      </w:r>
      <w:r w:rsidR="00137C66" w:rsidRPr="000A067F">
        <w:rPr>
          <w:rFonts w:asciiTheme="majorHAnsi" w:hAnsiTheme="majorHAnsi" w:cs="Arial"/>
          <w:shd w:val="clear" w:color="auto" w:fill="FFFFFF"/>
        </w:rPr>
      </w:r>
      <w:r w:rsidR="00137C66" w:rsidRPr="000A067F">
        <w:rPr>
          <w:rFonts w:asciiTheme="majorHAnsi" w:hAnsiTheme="majorHAnsi" w:cs="Arial"/>
          <w:shd w:val="clear" w:color="auto" w:fill="FFFFFF"/>
        </w:rPr>
        <w:fldChar w:fldCharType="end"/>
      </w:r>
      <w:r w:rsidR="00137C66" w:rsidRPr="000A067F">
        <w:rPr>
          <w:rFonts w:asciiTheme="majorHAnsi" w:hAnsiTheme="majorHAnsi" w:cs="Arial"/>
          <w:shd w:val="clear" w:color="auto" w:fill="FFFFFF"/>
        </w:rPr>
      </w:r>
      <w:r w:rsidR="00137C66" w:rsidRPr="000A067F">
        <w:rPr>
          <w:rFonts w:asciiTheme="majorHAnsi" w:hAnsiTheme="majorHAnsi" w:cs="Arial"/>
          <w:shd w:val="clear" w:color="auto" w:fill="FFFFFF"/>
        </w:rPr>
        <w:fldChar w:fldCharType="separate"/>
      </w:r>
      <w:r w:rsidR="00AD565F" w:rsidRPr="000A067F">
        <w:rPr>
          <w:rFonts w:asciiTheme="majorHAnsi" w:hAnsiTheme="majorHAnsi" w:cs="Arial"/>
          <w:noProof/>
          <w:shd w:val="clear" w:color="auto" w:fill="FFFFFF"/>
          <w:vertAlign w:val="superscript"/>
        </w:rPr>
        <w:t>16</w:t>
      </w:r>
      <w:r w:rsidR="00137C66" w:rsidRPr="000A067F">
        <w:rPr>
          <w:rFonts w:asciiTheme="majorHAnsi" w:hAnsiTheme="majorHAnsi" w:cs="Arial"/>
          <w:shd w:val="clear" w:color="auto" w:fill="FFFFFF"/>
        </w:rPr>
        <w:fldChar w:fldCharType="end"/>
      </w:r>
      <w:r w:rsidR="00667CC2" w:rsidRPr="000A067F">
        <w:rPr>
          <w:rFonts w:asciiTheme="majorHAnsi" w:hAnsiTheme="majorHAnsi" w:cs="Arial"/>
          <w:shd w:val="clear" w:color="auto" w:fill="FFFFFF"/>
        </w:rPr>
        <w:t xml:space="preserve"> </w:t>
      </w:r>
      <w:r w:rsidR="009A3F5B" w:rsidRPr="000A067F">
        <w:t xml:space="preserve">Furthermore, because of demographic shifts, there are increasingly large cohorts of </w:t>
      </w:r>
      <w:r w:rsidR="00AF51D9" w:rsidRPr="000A067F">
        <w:t>you</w:t>
      </w:r>
      <w:r w:rsidR="00E86A0D" w:rsidRPr="000A067F">
        <w:t>th</w:t>
      </w:r>
      <w:r w:rsidR="00AF51D9" w:rsidRPr="000A067F">
        <w:t xml:space="preserve"> </w:t>
      </w:r>
      <w:r w:rsidR="009A3F5B" w:rsidRPr="000A067F">
        <w:t xml:space="preserve">especially in SSA, an age-group in which the risk of HIV transmission is highest. Therefore, HIV prevention </w:t>
      </w:r>
      <w:r w:rsidR="00DB225F" w:rsidRPr="000A067F">
        <w:t xml:space="preserve">among youth </w:t>
      </w:r>
      <w:r w:rsidR="009A3F5B" w:rsidRPr="000A067F">
        <w:t xml:space="preserve">will </w:t>
      </w:r>
      <w:r w:rsidR="009A3F5B" w:rsidRPr="000A067F">
        <w:rPr>
          <w:rFonts w:asciiTheme="majorHAnsi" w:hAnsiTheme="majorHAnsi"/>
          <w:szCs w:val="23"/>
        </w:rPr>
        <w:t>need to be integral to HIV service delivery.</w:t>
      </w:r>
    </w:p>
    <w:p w:rsidR="009A3F5B" w:rsidRPr="000A067F" w:rsidRDefault="009A3F5B" w:rsidP="000A067F">
      <w:pPr>
        <w:tabs>
          <w:tab w:val="left" w:pos="1500"/>
        </w:tabs>
      </w:pPr>
    </w:p>
    <w:p w:rsidR="0076602C" w:rsidRPr="000A067F" w:rsidRDefault="000C3A90" w:rsidP="000A067F">
      <w:pPr>
        <w:pStyle w:val="Heading3"/>
      </w:pPr>
      <w:bookmarkStart w:id="23" w:name="_Toc2933877"/>
      <w:r w:rsidRPr="000A067F">
        <w:t xml:space="preserve">1.1.3 </w:t>
      </w:r>
      <w:r w:rsidR="0076602C" w:rsidRPr="000A067F">
        <w:t>Community-based approaches to HIV service delivery</w:t>
      </w:r>
      <w:bookmarkEnd w:id="23"/>
    </w:p>
    <w:p w:rsidR="0076602C" w:rsidRPr="000A067F" w:rsidRDefault="0076602C" w:rsidP="000A067F">
      <w:pPr>
        <w:pStyle w:val="Default"/>
        <w:jc w:val="both"/>
        <w:rPr>
          <w:rFonts w:asciiTheme="majorHAnsi" w:hAnsiTheme="majorHAnsi"/>
          <w:szCs w:val="23"/>
        </w:rPr>
      </w:pPr>
      <w:r w:rsidRPr="000A067F">
        <w:rPr>
          <w:rFonts w:asciiTheme="majorHAnsi" w:hAnsiTheme="majorHAnsi"/>
          <w:szCs w:val="23"/>
        </w:rPr>
        <w:t xml:space="preserve">Health systems in high HIV prevalence countries in SSA are already overwhelmed by the demands of HIV care provision. It is clear that there will be major difficulties in sustaining treatment provision for a continuously expanding number of HIV-infected patients. In recent </w:t>
      </w:r>
      <w:r w:rsidR="00E469DA" w:rsidRPr="000A067F">
        <w:rPr>
          <w:rFonts w:asciiTheme="majorHAnsi" w:hAnsiTheme="majorHAnsi"/>
          <w:szCs w:val="23"/>
        </w:rPr>
        <w:t>years,</w:t>
      </w:r>
      <w:r w:rsidRPr="000A067F">
        <w:rPr>
          <w:rFonts w:asciiTheme="majorHAnsi" w:hAnsiTheme="majorHAnsi"/>
          <w:szCs w:val="23"/>
        </w:rPr>
        <w:t xml:space="preserve"> there has been a move towards “differentiated HIV care” models</w:t>
      </w:r>
      <w:r w:rsidR="00745027" w:rsidRPr="000A067F">
        <w:rPr>
          <w:rFonts w:asciiTheme="majorHAnsi" w:hAnsiTheme="majorHAnsi"/>
          <w:szCs w:val="23"/>
        </w:rPr>
        <w:t xml:space="preserve"> (www.differentiatedcare.org)</w:t>
      </w:r>
      <w:r w:rsidRPr="000A067F">
        <w:rPr>
          <w:rFonts w:asciiTheme="majorHAnsi" w:hAnsiTheme="majorHAnsi"/>
          <w:szCs w:val="23"/>
        </w:rPr>
        <w:t>. D</w:t>
      </w:r>
      <w:r w:rsidRPr="000A067F">
        <w:rPr>
          <w:rFonts w:asciiTheme="majorHAnsi" w:hAnsiTheme="majorHAnsi" w:cs="Arial"/>
          <w:color w:val="000000" w:themeColor="text1"/>
        </w:rPr>
        <w:t xml:space="preserve">ifferentiated care is a client-centred approach that simplifies and adapts HIV services across the HIV cascade to reflect the preferences, expectations and needs of various groups of PLHIV </w:t>
      </w:r>
      <w:r w:rsidR="00323503" w:rsidRPr="000A067F">
        <w:rPr>
          <w:rFonts w:asciiTheme="majorHAnsi" w:hAnsiTheme="majorHAnsi" w:cs="Arial"/>
          <w:color w:val="000000" w:themeColor="text1"/>
        </w:rPr>
        <w:t xml:space="preserve">and reduce </w:t>
      </w:r>
      <w:r w:rsidRPr="000A067F">
        <w:rPr>
          <w:rFonts w:asciiTheme="majorHAnsi" w:hAnsiTheme="majorHAnsi" w:cs="Arial"/>
          <w:color w:val="000000" w:themeColor="text1"/>
        </w:rPr>
        <w:t xml:space="preserve">unnecessary burdens on the health system. Differentiated HIV care requires an understanding of both the barriers and the likely facilitators to accessing services across the HIV cascade in a particular group.  </w:t>
      </w:r>
    </w:p>
    <w:p w:rsidR="00323503" w:rsidRPr="000A067F" w:rsidRDefault="00323503" w:rsidP="000A067F">
      <w:pPr>
        <w:tabs>
          <w:tab w:val="left" w:pos="1500"/>
        </w:tabs>
        <w:rPr>
          <w:rFonts w:asciiTheme="majorHAnsi" w:hAnsiTheme="majorHAnsi"/>
          <w:szCs w:val="23"/>
        </w:rPr>
      </w:pPr>
    </w:p>
    <w:p w:rsidR="00ED1504" w:rsidRPr="000A067F" w:rsidRDefault="00E86A0D" w:rsidP="000A067F">
      <w:pPr>
        <w:tabs>
          <w:tab w:val="left" w:pos="1500"/>
        </w:tabs>
        <w:rPr>
          <w:rFonts w:asciiTheme="majorHAnsi" w:hAnsiTheme="majorHAnsi" w:cs="Arial"/>
          <w:szCs w:val="24"/>
        </w:rPr>
      </w:pPr>
      <w:r w:rsidRPr="000A067F">
        <w:rPr>
          <w:rFonts w:asciiTheme="majorHAnsi" w:hAnsiTheme="majorHAnsi" w:cs="Arial"/>
          <w:szCs w:val="24"/>
        </w:rPr>
        <w:t>H</w:t>
      </w:r>
      <w:r w:rsidR="00ED1504" w:rsidRPr="000A067F">
        <w:rPr>
          <w:rFonts w:asciiTheme="majorHAnsi" w:hAnsiTheme="majorHAnsi" w:cs="Arial"/>
          <w:szCs w:val="24"/>
        </w:rPr>
        <w:t xml:space="preserve">ealthcare workers tend to offer HTC to those presenting with conditions indicative of HIV, which likely identifies individuals with </w:t>
      </w:r>
      <w:r w:rsidR="0033794F" w:rsidRPr="000A067F">
        <w:rPr>
          <w:rFonts w:asciiTheme="majorHAnsi" w:hAnsiTheme="majorHAnsi" w:cs="Arial"/>
          <w:szCs w:val="24"/>
        </w:rPr>
        <w:t>symptomatic HIV</w:t>
      </w:r>
      <w:r w:rsidR="00ED1504" w:rsidRPr="000A067F">
        <w:rPr>
          <w:rFonts w:asciiTheme="majorHAnsi" w:hAnsiTheme="majorHAnsi" w:cs="Arial"/>
          <w:szCs w:val="24"/>
        </w:rPr>
        <w:t>.</w:t>
      </w:r>
      <w:r w:rsidR="00137C66" w:rsidRPr="000A067F">
        <w:rPr>
          <w:rFonts w:asciiTheme="majorHAnsi" w:hAnsiTheme="majorHAnsi" w:cs="Arial"/>
          <w:szCs w:val="24"/>
        </w:rPr>
        <w:fldChar w:fldCharType="begin">
          <w:fldData xml:space="preserve">PEVuZE5vdGU+PENpdGU+PEF1dGhvcj5LcmFuemVyPC9BdXRob3I+PFllYXI+MjAxNDwvWWVhcj48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</w:fldData>
        </w:fldChar>
      </w:r>
      <w:r w:rsidR="00AD565F" w:rsidRPr="000A067F">
        <w:rPr>
          <w:rFonts w:asciiTheme="majorHAnsi" w:hAnsiTheme="majorHAnsi" w:cs="Arial"/>
          <w:szCs w:val="24"/>
        </w:rPr>
        <w:instrText xml:space="preserve"> ADDIN EN.CITE </w:instrText>
      </w:r>
      <w:r w:rsidR="00137C66" w:rsidRPr="000A067F">
        <w:rPr>
          <w:rFonts w:asciiTheme="majorHAnsi" w:hAnsiTheme="majorHAnsi" w:cs="Arial"/>
          <w:szCs w:val="24"/>
        </w:rPr>
        <w:fldChar w:fldCharType="begin">
          <w:fldData xml:space="preserve">PEVuZE5vdGU+PENpdGU+PEF1dGhvcj5LcmFuemVyPC9BdXRob3I+PFllYXI+MjAxNDwvWWVhcj48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</w:fldData>
        </w:fldChar>
      </w:r>
      <w:r w:rsidR="00AD565F" w:rsidRPr="000A067F">
        <w:rPr>
          <w:rFonts w:asciiTheme="majorHAnsi" w:hAnsiTheme="majorHAnsi" w:cs="Arial"/>
          <w:szCs w:val="24"/>
        </w:rPr>
        <w:instrText xml:space="preserve"> ADDIN EN.CITE.DATA </w:instrText>
      </w:r>
      <w:r w:rsidR="00137C66" w:rsidRPr="000A067F">
        <w:rPr>
          <w:rFonts w:asciiTheme="majorHAnsi" w:hAnsiTheme="majorHAnsi" w:cs="Arial"/>
          <w:szCs w:val="24"/>
        </w:rPr>
      </w:r>
      <w:r w:rsidR="00137C66" w:rsidRPr="000A067F">
        <w:rPr>
          <w:rFonts w:asciiTheme="majorHAnsi" w:hAnsiTheme="majorHAnsi" w:cs="Arial"/>
          <w:szCs w:val="24"/>
        </w:rPr>
        <w:fldChar w:fldCharType="end"/>
      </w:r>
      <w:r w:rsidR="00137C66" w:rsidRPr="000A067F">
        <w:rPr>
          <w:rFonts w:asciiTheme="majorHAnsi" w:hAnsiTheme="majorHAnsi" w:cs="Arial"/>
          <w:szCs w:val="24"/>
        </w:rPr>
      </w:r>
      <w:r w:rsidR="00137C66" w:rsidRPr="000A067F">
        <w:rPr>
          <w:rFonts w:asciiTheme="majorHAnsi" w:hAnsiTheme="majorHAnsi" w:cs="Arial"/>
          <w:szCs w:val="24"/>
        </w:rPr>
        <w:fldChar w:fldCharType="separate"/>
      </w:r>
      <w:r w:rsidR="00AD565F" w:rsidRPr="000A067F">
        <w:rPr>
          <w:rFonts w:asciiTheme="majorHAnsi" w:hAnsiTheme="majorHAnsi" w:cs="Arial"/>
          <w:noProof/>
          <w:szCs w:val="24"/>
          <w:vertAlign w:val="superscript"/>
        </w:rPr>
        <w:t>17</w:t>
      </w:r>
      <w:r w:rsidR="00137C66" w:rsidRPr="000A067F">
        <w:rPr>
          <w:rFonts w:asciiTheme="majorHAnsi" w:hAnsiTheme="majorHAnsi" w:cs="Arial"/>
          <w:szCs w:val="24"/>
        </w:rPr>
        <w:fldChar w:fldCharType="end"/>
      </w:r>
      <w:r w:rsidR="00ED1504" w:rsidRPr="000A067F">
        <w:rPr>
          <w:rFonts w:asciiTheme="majorHAnsi" w:hAnsiTheme="majorHAnsi" w:cs="Arial"/>
          <w:szCs w:val="24"/>
        </w:rPr>
        <w:t xml:space="preserve"> </w:t>
      </w:r>
      <w:r w:rsidR="00AF51D9" w:rsidRPr="000A067F">
        <w:rPr>
          <w:rFonts w:asciiTheme="majorHAnsi" w:hAnsiTheme="majorHAnsi" w:cs="Arial"/>
          <w:szCs w:val="24"/>
        </w:rPr>
        <w:t>You</w:t>
      </w:r>
      <w:r w:rsidR="002A249C" w:rsidRPr="000A067F">
        <w:rPr>
          <w:rFonts w:asciiTheme="majorHAnsi" w:hAnsiTheme="majorHAnsi" w:cs="Arial"/>
          <w:szCs w:val="24"/>
        </w:rPr>
        <w:t xml:space="preserve">th </w:t>
      </w:r>
      <w:r w:rsidR="004C6A82" w:rsidRPr="000A067F">
        <w:rPr>
          <w:rFonts w:asciiTheme="majorHAnsi" w:hAnsiTheme="majorHAnsi" w:cs="Arial"/>
          <w:szCs w:val="24"/>
        </w:rPr>
        <w:t>are a relatively healthy age-group and therefore heal</w:t>
      </w:r>
      <w:r w:rsidR="00AF51D9" w:rsidRPr="000A067F">
        <w:rPr>
          <w:rFonts w:asciiTheme="majorHAnsi" w:hAnsiTheme="majorHAnsi" w:cs="Arial"/>
          <w:szCs w:val="24"/>
        </w:rPr>
        <w:t>th facility usage rates among this group</w:t>
      </w:r>
      <w:r w:rsidR="004C6A82" w:rsidRPr="000A067F">
        <w:rPr>
          <w:rFonts w:asciiTheme="majorHAnsi" w:hAnsiTheme="majorHAnsi" w:cs="Arial"/>
          <w:szCs w:val="24"/>
        </w:rPr>
        <w:t xml:space="preserve"> are low; in addition there are </w:t>
      </w:r>
      <w:r w:rsidR="00ED1504" w:rsidRPr="000A067F">
        <w:rPr>
          <w:rFonts w:asciiTheme="majorHAnsi" w:hAnsiTheme="majorHAnsi" w:cs="Arial"/>
          <w:szCs w:val="24"/>
        </w:rPr>
        <w:t>substantial personal, social,</w:t>
      </w:r>
      <w:r w:rsidR="004C6A82" w:rsidRPr="000A067F">
        <w:rPr>
          <w:rFonts w:asciiTheme="majorHAnsi" w:hAnsiTheme="majorHAnsi" w:cs="Arial"/>
          <w:szCs w:val="24"/>
        </w:rPr>
        <w:t xml:space="preserve"> legal and structural barriers that </w:t>
      </w:r>
      <w:r w:rsidR="00614C95" w:rsidRPr="000A067F">
        <w:rPr>
          <w:rFonts w:asciiTheme="majorHAnsi" w:hAnsiTheme="majorHAnsi" w:cs="Arial"/>
          <w:szCs w:val="24"/>
        </w:rPr>
        <w:t>limit</w:t>
      </w:r>
      <w:r w:rsidR="00ED1504" w:rsidRPr="000A067F">
        <w:rPr>
          <w:rFonts w:asciiTheme="majorHAnsi" w:hAnsiTheme="majorHAnsi" w:cs="Arial"/>
          <w:szCs w:val="24"/>
        </w:rPr>
        <w:t xml:space="preserve"> their access to key health services.</w:t>
      </w:r>
      <w:r w:rsidR="00137C66" w:rsidRPr="000A067F">
        <w:rPr>
          <w:rFonts w:asciiTheme="majorHAnsi" w:hAnsiTheme="majorHAnsi" w:cs="Arial"/>
          <w:szCs w:val="24"/>
        </w:rPr>
        <w:fldChar w:fldCharType="begin">
          <w:fldData xml:space="preserve">PEVuZE5vdGU+PENpdGU+PEF1dGhvcj5EZW5ubzwvQXV0aG9yPjxZZWFyPjIwMTU8L1llYXI+PFJl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</w:fldData>
        </w:fldChar>
      </w:r>
      <w:r w:rsidR="00AD565F" w:rsidRPr="000A067F">
        <w:rPr>
          <w:rFonts w:asciiTheme="majorHAnsi" w:hAnsiTheme="majorHAnsi" w:cs="Arial"/>
          <w:szCs w:val="24"/>
        </w:rPr>
        <w:instrText xml:space="preserve"> ADDIN EN.CITE </w:instrText>
      </w:r>
      <w:r w:rsidR="00137C66" w:rsidRPr="000A067F">
        <w:rPr>
          <w:rFonts w:asciiTheme="majorHAnsi" w:hAnsiTheme="majorHAnsi" w:cs="Arial"/>
          <w:szCs w:val="24"/>
        </w:rPr>
        <w:fldChar w:fldCharType="begin">
          <w:fldData xml:space="preserve">PEVuZE5vdGU+PENpdGU+PEF1dGhvcj5EZW5ubzwvQXV0aG9yPjxZZWFyPjIwMTU8L1llYXI+PFJl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</w:fldData>
        </w:fldChar>
      </w:r>
      <w:r w:rsidR="00AD565F" w:rsidRPr="000A067F">
        <w:rPr>
          <w:rFonts w:asciiTheme="majorHAnsi" w:hAnsiTheme="majorHAnsi" w:cs="Arial"/>
          <w:szCs w:val="24"/>
        </w:rPr>
        <w:instrText xml:space="preserve"> ADDIN EN.CITE.DATA </w:instrText>
      </w:r>
      <w:r w:rsidR="00137C66" w:rsidRPr="000A067F">
        <w:rPr>
          <w:rFonts w:asciiTheme="majorHAnsi" w:hAnsiTheme="majorHAnsi" w:cs="Arial"/>
          <w:szCs w:val="24"/>
        </w:rPr>
      </w:r>
      <w:r w:rsidR="00137C66" w:rsidRPr="000A067F">
        <w:rPr>
          <w:rFonts w:asciiTheme="majorHAnsi" w:hAnsiTheme="majorHAnsi" w:cs="Arial"/>
          <w:szCs w:val="24"/>
        </w:rPr>
        <w:fldChar w:fldCharType="end"/>
      </w:r>
      <w:r w:rsidR="00137C66" w:rsidRPr="000A067F">
        <w:rPr>
          <w:rFonts w:asciiTheme="majorHAnsi" w:hAnsiTheme="majorHAnsi" w:cs="Arial"/>
          <w:szCs w:val="24"/>
        </w:rPr>
      </w:r>
      <w:r w:rsidR="00137C66" w:rsidRPr="000A067F">
        <w:rPr>
          <w:rFonts w:asciiTheme="majorHAnsi" w:hAnsiTheme="majorHAnsi" w:cs="Arial"/>
          <w:szCs w:val="24"/>
        </w:rPr>
        <w:fldChar w:fldCharType="separate"/>
      </w:r>
      <w:r w:rsidR="00AD565F" w:rsidRPr="000A067F">
        <w:rPr>
          <w:rFonts w:asciiTheme="majorHAnsi" w:hAnsiTheme="majorHAnsi" w:cs="Arial"/>
          <w:noProof/>
          <w:szCs w:val="24"/>
          <w:vertAlign w:val="superscript"/>
        </w:rPr>
        <w:t>18</w:t>
      </w:r>
      <w:r w:rsidR="00137C66" w:rsidRPr="000A067F">
        <w:rPr>
          <w:rFonts w:asciiTheme="majorHAnsi" w:hAnsiTheme="majorHAnsi" w:cs="Arial"/>
          <w:szCs w:val="24"/>
        </w:rPr>
        <w:fldChar w:fldCharType="end"/>
      </w:r>
      <w:r w:rsidR="004C6A82" w:rsidRPr="000A067F">
        <w:rPr>
          <w:rFonts w:asciiTheme="majorHAnsi" w:hAnsiTheme="majorHAnsi" w:cs="Arial"/>
          <w:szCs w:val="24"/>
        </w:rPr>
        <w:t xml:space="preserve"> </w:t>
      </w:r>
      <w:r w:rsidR="001E322D" w:rsidRPr="000A067F">
        <w:t>Restrictive laws and policies, including age of consent laws and adult-oriented HIV services that are perceived as intimidating and of poor quality, disc</w:t>
      </w:r>
      <w:r w:rsidR="00AF51D9" w:rsidRPr="000A067F">
        <w:t>ourage service uptake</w:t>
      </w:r>
      <w:r w:rsidR="001E322D" w:rsidRPr="000A067F">
        <w:t xml:space="preserve">. </w:t>
      </w:r>
      <w:r w:rsidR="00B676A6" w:rsidRPr="000A067F">
        <w:rPr>
          <w:rFonts w:asciiTheme="majorHAnsi" w:hAnsiTheme="majorHAnsi" w:cs="Arial"/>
          <w:szCs w:val="24"/>
        </w:rPr>
        <w:t>Community-based HTC strategies may be able to diagnose individuals at an earlier stage of infection by being more accessible and not relying on providers’ discretion or on a client visiting a health facility.</w:t>
      </w:r>
      <w:r w:rsidR="00137C66" w:rsidRPr="000A067F">
        <w:rPr>
          <w:rFonts w:asciiTheme="majorHAnsi" w:hAnsiTheme="majorHAnsi" w:cs="Arial"/>
          <w:szCs w:val="24"/>
        </w:rPr>
        <w:fldChar w:fldCharType="begin"/>
      </w:r>
      <w:r w:rsidR="00AD565F" w:rsidRPr="000A067F">
        <w:rPr>
          <w:rFonts w:asciiTheme="majorHAnsi" w:hAnsiTheme="majorHAnsi" w:cs="Arial"/>
          <w:szCs w:val="24"/>
        </w:rPr>
        <w:instrText xml:space="preserve"> ADDIN EN.CITE &lt;EndNote&gt;&lt;Cite&gt;&lt;Author&gt;Suthar&lt;/Author&gt;&lt;Year&gt;2013&lt;/Year&gt;&lt;RecNum&gt;10033&lt;/RecNum&gt;&lt;DisplayText&gt;&lt;style face="superscript"&gt;19&lt;/style&gt;&lt;/DisplayText&gt;&lt;record&gt;&lt;rec-number&gt;10033&lt;/rec-number&gt;&lt;foreign-keys&gt;&lt;key app="EN" db-id="stt9d959w5vf0oe9rxmvwr9nxppfde209zf0" timestamp="1382388759"&gt;10033&lt;/key&gt;&lt;/foreign-keys&gt;&lt;ref-type name="Journal Article"&gt;17&lt;/ref-type&gt;&lt;contributors&gt;&lt;authors&gt;&lt;author&gt;Suthar, A. B.&lt;/author&gt;&lt;author&gt;Ford, N.&lt;/author&gt;&lt;author&gt;Bachanas, P. J.&lt;/author&gt;&lt;author&gt;Wong, V. J.&lt;/author&gt;&lt;author&gt;Rajan, J. S.&lt;/author&gt;&lt;author&gt;Saltzman, A. K.&lt;/author&gt;&lt;author&gt;Ajose, O.&lt;/author&gt;&lt;author&gt;Fakoya, A. O.&lt;/author&gt;&lt;author&gt;Granich, R. M.&lt;/author&gt;&lt;author&gt;Negussie, E. K.&lt;/author&gt;&lt;author&gt;Baggaley, R. C.&lt;/author&gt;&lt;/authors&gt;&lt;/contributors&gt;&lt;auth-address&gt;Department of HIV/AIDS, World Health Organization, Geneva, Switzerland. amitabh.suthar@gmail.com&lt;/auth-address&gt;&lt;titles&gt;&lt;title&gt;Towards universal voluntary HIV testing and counselling: a systematic review and meta-analysis of community-based approaches&lt;/title&gt;&lt;secondary-title&gt;PLoS Med&lt;/secondary-title&gt;&lt;alt-title&gt;PLoS medicine&lt;/alt-title&gt;&lt;/titles&gt;&lt;periodical&gt;&lt;full-title&gt;PLoS Med&lt;/full-title&gt;&lt;/periodical&gt;&lt;pages&gt;e1001496&lt;/pages&gt;&lt;volume&gt;10&lt;/volume&gt;&lt;number&gt;8&lt;/number&gt;&lt;dates&gt;&lt;year&gt;2013&lt;/year&gt;&lt;pub-dates&gt;&lt;date&gt;Aug&lt;/date&gt;&lt;/pub-dates&gt;&lt;/dates&gt;&lt;isbn&gt;1549-1676 (Electronic)&amp;#xD;1549-1277 (Linking)&lt;/isbn&gt;&lt;accession-num&gt;23966838&lt;/accession-num&gt;&lt;urls&gt;&lt;related-urls&gt;&lt;url&gt;http://www.ncbi.nlm.nih.gov/pubmed/23966838&lt;/url&gt;&lt;/related-urls&gt;&lt;/urls&gt;&lt;custom2&gt;3742447&lt;/custom2&gt;&lt;electronic-resource-num&gt;10.1371/journal.pmed.1001496&lt;/electronic-resource-num&gt;&lt;/record&gt;&lt;/Cite&gt;&lt;/EndNote&gt;</w:instrText>
      </w:r>
      <w:r w:rsidR="00137C66" w:rsidRPr="000A067F">
        <w:rPr>
          <w:rFonts w:asciiTheme="majorHAnsi" w:hAnsiTheme="majorHAnsi" w:cs="Arial"/>
          <w:szCs w:val="24"/>
        </w:rPr>
        <w:fldChar w:fldCharType="separate"/>
      </w:r>
      <w:r w:rsidR="00AD565F" w:rsidRPr="000A067F">
        <w:rPr>
          <w:rFonts w:asciiTheme="majorHAnsi" w:hAnsiTheme="majorHAnsi" w:cs="Arial"/>
          <w:noProof/>
          <w:szCs w:val="24"/>
          <w:vertAlign w:val="superscript"/>
        </w:rPr>
        <w:t>19</w:t>
      </w:r>
      <w:r w:rsidR="00137C66" w:rsidRPr="000A067F">
        <w:rPr>
          <w:rFonts w:asciiTheme="majorHAnsi" w:hAnsiTheme="majorHAnsi" w:cs="Arial"/>
          <w:szCs w:val="24"/>
        </w:rPr>
        <w:fldChar w:fldCharType="end"/>
      </w:r>
      <w:r w:rsidR="00B676A6" w:rsidRPr="000A067F">
        <w:rPr>
          <w:rFonts w:asciiTheme="majorHAnsi" w:hAnsiTheme="majorHAnsi" w:cs="Arial"/>
          <w:szCs w:val="24"/>
        </w:rPr>
        <w:t xml:space="preserve"> </w:t>
      </w:r>
      <w:r w:rsidR="004C6A82" w:rsidRPr="000A067F">
        <w:rPr>
          <w:rFonts w:asciiTheme="majorHAnsi" w:hAnsiTheme="majorHAnsi" w:cs="Arial"/>
          <w:szCs w:val="24"/>
        </w:rPr>
        <w:t>C</w:t>
      </w:r>
      <w:r w:rsidR="00ED1504" w:rsidRPr="000A067F">
        <w:rPr>
          <w:rFonts w:asciiTheme="majorHAnsi" w:eastAsia="Arial Unicode MS" w:hAnsiTheme="majorHAnsi" w:cs="Arial"/>
          <w:szCs w:val="24"/>
          <w:lang w:val="en-US"/>
        </w:rPr>
        <w:t>ommunity-based HTC approaches have resulted in high uptake of testing</w:t>
      </w:r>
      <w:r w:rsidR="000A246F" w:rsidRPr="000A067F">
        <w:rPr>
          <w:rFonts w:asciiTheme="majorHAnsi" w:eastAsia="Arial Unicode MS" w:hAnsiTheme="majorHAnsi" w:cs="Arial"/>
          <w:szCs w:val="24"/>
          <w:lang w:val="en-US"/>
        </w:rPr>
        <w:t xml:space="preserve">; in </w:t>
      </w:r>
      <w:r w:rsidR="000A246F" w:rsidRPr="000A067F">
        <w:rPr>
          <w:rFonts w:asciiTheme="majorHAnsi" w:eastAsia="Arial Unicode MS" w:hAnsiTheme="majorHAnsi" w:cs="Arial"/>
          <w:color w:val="000000" w:themeColor="text1"/>
          <w:szCs w:val="24"/>
          <w:lang w:val="en-US"/>
        </w:rPr>
        <w:t xml:space="preserve">the </w:t>
      </w:r>
      <w:r w:rsidR="000A246F" w:rsidRPr="000A067F">
        <w:rPr>
          <w:rFonts w:asciiTheme="majorHAnsi" w:hAnsiTheme="majorHAnsi" w:cs="Arial"/>
          <w:color w:val="000000" w:themeColor="text1"/>
          <w:szCs w:val="24"/>
          <w:shd w:val="clear" w:color="auto" w:fill="FFFFFF"/>
        </w:rPr>
        <w:t>NIMH Project Accept (HPTN 043) trial of community-based HTC, the increase in proportion of first-time testers was especially pronounced in men and adolescents, two groups with the lowest access to and coverage by conventional HIV testing services</w:t>
      </w:r>
      <w:r w:rsidR="000D0FB1" w:rsidRPr="000A067F">
        <w:rPr>
          <w:rFonts w:asciiTheme="majorHAnsi" w:hAnsiTheme="majorHAnsi" w:cs="Arial"/>
          <w:color w:val="000000" w:themeColor="text1"/>
          <w:szCs w:val="24"/>
          <w:shd w:val="clear" w:color="auto" w:fill="FFFFFF"/>
        </w:rPr>
        <w:t>, and uptake of home-based HTC was 80% within the POPART trial.</w:t>
      </w:r>
      <w:r w:rsidR="00137C66" w:rsidRPr="000A067F">
        <w:rPr>
          <w:rFonts w:asciiTheme="majorHAnsi" w:hAnsiTheme="majorHAnsi" w:cs="Arial"/>
          <w:color w:val="000000" w:themeColor="text1"/>
          <w:szCs w:val="24"/>
          <w:shd w:val="clear" w:color="auto" w:fill="FFFFFF"/>
        </w:rPr>
        <w:fldChar w:fldCharType="begin">
          <w:fldData xml:space="preserve">PEVuZE5vdGU+PENpdGU+PEF1dGhvcj5Td2VhdDwvQXV0aG9yPjxZZWFyPjIwMTE8L1llYXI+PFJl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</w:fldData>
        </w:fldChar>
      </w:r>
      <w:r w:rsidR="000D0FB1" w:rsidRPr="000A067F">
        <w:rPr>
          <w:rFonts w:asciiTheme="majorHAnsi" w:hAnsiTheme="majorHAnsi" w:cs="Arial"/>
          <w:color w:val="000000" w:themeColor="text1"/>
          <w:szCs w:val="24"/>
          <w:shd w:val="clear" w:color="auto" w:fill="FFFFFF"/>
        </w:rPr>
        <w:instrText xml:space="preserve"> ADDIN EN.CITE </w:instrText>
      </w:r>
      <w:r w:rsidR="00137C66" w:rsidRPr="000A067F">
        <w:rPr>
          <w:rFonts w:asciiTheme="majorHAnsi" w:hAnsiTheme="majorHAnsi" w:cs="Arial"/>
          <w:color w:val="000000" w:themeColor="text1"/>
          <w:szCs w:val="24"/>
          <w:shd w:val="clear" w:color="auto" w:fill="FFFFFF"/>
        </w:rPr>
        <w:fldChar w:fldCharType="begin">
          <w:fldData xml:space="preserve">PEVuZE5vdGU+PENpdGU+PEF1dGhvcj5Td2VhdDwvQXV0aG9yPjxZZWFyPjIwMTE8L1llYXI+PFJl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</w:fldData>
        </w:fldChar>
      </w:r>
      <w:r w:rsidR="000D0FB1" w:rsidRPr="000A067F">
        <w:rPr>
          <w:rFonts w:asciiTheme="majorHAnsi" w:hAnsiTheme="majorHAnsi" w:cs="Arial"/>
          <w:color w:val="000000" w:themeColor="text1"/>
          <w:szCs w:val="24"/>
          <w:shd w:val="clear" w:color="auto" w:fill="FFFFFF"/>
        </w:rPr>
        <w:instrText xml:space="preserve"> ADDIN EN.CITE.DATA </w:instrText>
      </w:r>
      <w:r w:rsidR="00137C66" w:rsidRPr="000A067F">
        <w:rPr>
          <w:rFonts w:asciiTheme="majorHAnsi" w:hAnsiTheme="majorHAnsi" w:cs="Arial"/>
          <w:color w:val="000000" w:themeColor="text1"/>
          <w:szCs w:val="24"/>
          <w:shd w:val="clear" w:color="auto" w:fill="FFFFFF"/>
        </w:rPr>
      </w:r>
      <w:r w:rsidR="00137C66" w:rsidRPr="000A067F">
        <w:rPr>
          <w:rFonts w:asciiTheme="majorHAnsi" w:hAnsiTheme="majorHAnsi" w:cs="Arial"/>
          <w:color w:val="000000" w:themeColor="text1"/>
          <w:szCs w:val="24"/>
          <w:shd w:val="clear" w:color="auto" w:fill="FFFFFF"/>
        </w:rPr>
        <w:fldChar w:fldCharType="end"/>
      </w:r>
      <w:r w:rsidR="00137C66" w:rsidRPr="000A067F">
        <w:rPr>
          <w:rFonts w:asciiTheme="majorHAnsi" w:hAnsiTheme="majorHAnsi" w:cs="Arial"/>
          <w:color w:val="000000" w:themeColor="text1"/>
          <w:szCs w:val="24"/>
          <w:shd w:val="clear" w:color="auto" w:fill="FFFFFF"/>
        </w:rPr>
      </w:r>
      <w:r w:rsidR="00137C66" w:rsidRPr="000A067F">
        <w:rPr>
          <w:rFonts w:asciiTheme="majorHAnsi" w:hAnsiTheme="majorHAnsi" w:cs="Arial"/>
          <w:color w:val="000000" w:themeColor="text1"/>
          <w:szCs w:val="24"/>
          <w:shd w:val="clear" w:color="auto" w:fill="FFFFFF"/>
        </w:rPr>
        <w:fldChar w:fldCharType="separate"/>
      </w:r>
      <w:r w:rsidR="000D0FB1" w:rsidRPr="000A067F">
        <w:rPr>
          <w:rFonts w:asciiTheme="majorHAnsi" w:hAnsiTheme="majorHAnsi" w:cs="Arial"/>
          <w:noProof/>
          <w:color w:val="000000" w:themeColor="text1"/>
          <w:szCs w:val="24"/>
          <w:shd w:val="clear" w:color="auto" w:fill="FFFFFF"/>
          <w:vertAlign w:val="superscript"/>
        </w:rPr>
        <w:t>20,21</w:t>
      </w:r>
      <w:r w:rsidR="00137C66" w:rsidRPr="000A067F">
        <w:rPr>
          <w:rFonts w:asciiTheme="majorHAnsi" w:hAnsiTheme="majorHAnsi" w:cs="Arial"/>
          <w:color w:val="000000" w:themeColor="text1"/>
          <w:szCs w:val="24"/>
          <w:shd w:val="clear" w:color="auto" w:fill="FFFFFF"/>
        </w:rPr>
        <w:fldChar w:fldCharType="end"/>
      </w:r>
      <w:r w:rsidR="000A246F" w:rsidRPr="000A067F">
        <w:rPr>
          <w:rFonts w:asciiTheme="majorHAnsi" w:hAnsiTheme="majorHAnsi" w:cs="Arial"/>
          <w:color w:val="000000" w:themeColor="text1"/>
          <w:szCs w:val="24"/>
          <w:shd w:val="clear" w:color="auto" w:fill="FFFFFF"/>
        </w:rPr>
        <w:t xml:space="preserve"> Similarly, in a study evaluating HIV self-testing in communities in Malawi, the uptake was </w:t>
      </w:r>
      <w:r w:rsidR="00ED1504" w:rsidRPr="000A067F">
        <w:rPr>
          <w:rFonts w:asciiTheme="majorHAnsi" w:eastAsia="Arial Unicode MS" w:hAnsiTheme="majorHAnsi" w:cs="Arial"/>
          <w:color w:val="000000" w:themeColor="text1"/>
          <w:szCs w:val="24"/>
          <w:lang w:val="en-US"/>
        </w:rPr>
        <w:t>78% in 16-19 year old</w:t>
      </w:r>
      <w:r w:rsidR="000A246F" w:rsidRPr="000A067F">
        <w:rPr>
          <w:rFonts w:asciiTheme="majorHAnsi" w:eastAsia="Arial Unicode MS" w:hAnsiTheme="majorHAnsi" w:cs="Arial"/>
          <w:color w:val="000000" w:themeColor="text1"/>
          <w:szCs w:val="24"/>
          <w:lang w:val="en-US"/>
        </w:rPr>
        <w:t>s, the highest of any age-group</w:t>
      </w:r>
      <w:r w:rsidR="00ED1504" w:rsidRPr="000A067F">
        <w:rPr>
          <w:rFonts w:asciiTheme="majorHAnsi" w:eastAsia="Arial Unicode MS" w:hAnsiTheme="majorHAnsi" w:cs="Arial"/>
          <w:szCs w:val="24"/>
          <w:lang w:val="en-US"/>
        </w:rPr>
        <w:t>.</w:t>
      </w:r>
      <w:r w:rsidR="00137C66" w:rsidRPr="000A067F">
        <w:rPr>
          <w:rFonts w:asciiTheme="majorHAnsi" w:eastAsia="Arial Unicode MS" w:hAnsiTheme="majorHAnsi" w:cs="Arial"/>
          <w:szCs w:val="24"/>
          <w:lang w:val="en-US"/>
        </w:rPr>
        <w:fldChar w:fldCharType="begin">
          <w:fldData xml:space="preserve">PEVuZE5vdGU+PENpdGU+PEF1dGhvcj5DaG9rbzwvQXV0aG9yPjxZZWFyPjIwMTE8L1llYXI+PFJl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</w:fldData>
        </w:fldChar>
      </w:r>
      <w:r w:rsidR="000D0FB1" w:rsidRPr="000A067F">
        <w:rPr>
          <w:rFonts w:asciiTheme="majorHAnsi" w:eastAsia="Arial Unicode MS" w:hAnsiTheme="majorHAnsi" w:cs="Arial"/>
          <w:szCs w:val="24"/>
          <w:lang w:val="en-US"/>
        </w:rPr>
        <w:instrText xml:space="preserve"> ADDIN EN.CITE </w:instrText>
      </w:r>
      <w:r w:rsidR="00137C66" w:rsidRPr="000A067F">
        <w:rPr>
          <w:rFonts w:asciiTheme="majorHAnsi" w:eastAsia="Arial Unicode MS" w:hAnsiTheme="majorHAnsi" w:cs="Arial"/>
          <w:szCs w:val="24"/>
          <w:lang w:val="en-US"/>
        </w:rPr>
        <w:fldChar w:fldCharType="begin">
          <w:fldData xml:space="preserve">PEVuZE5vdGU+PENpdGU+PEF1dGhvcj5DaG9rbzwvQXV0aG9yPjxZZWFyPjIwMTE8L1llYXI+PFJl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</w:fldData>
        </w:fldChar>
      </w:r>
      <w:r w:rsidR="000D0FB1" w:rsidRPr="000A067F">
        <w:rPr>
          <w:rFonts w:asciiTheme="majorHAnsi" w:eastAsia="Arial Unicode MS" w:hAnsiTheme="majorHAnsi" w:cs="Arial"/>
          <w:szCs w:val="24"/>
          <w:lang w:val="en-US"/>
        </w:rPr>
        <w:instrText xml:space="preserve"> ADDIN EN.CITE.DATA </w:instrText>
      </w:r>
      <w:r w:rsidR="00137C66" w:rsidRPr="000A067F">
        <w:rPr>
          <w:rFonts w:asciiTheme="majorHAnsi" w:eastAsia="Arial Unicode MS" w:hAnsiTheme="majorHAnsi" w:cs="Arial"/>
          <w:szCs w:val="24"/>
          <w:lang w:val="en-US"/>
        </w:rPr>
      </w:r>
      <w:r w:rsidR="00137C66" w:rsidRPr="000A067F">
        <w:rPr>
          <w:rFonts w:asciiTheme="majorHAnsi" w:eastAsia="Arial Unicode MS" w:hAnsiTheme="majorHAnsi" w:cs="Arial"/>
          <w:szCs w:val="24"/>
          <w:lang w:val="en-US"/>
        </w:rPr>
        <w:fldChar w:fldCharType="end"/>
      </w:r>
      <w:r w:rsidR="00137C66" w:rsidRPr="000A067F">
        <w:rPr>
          <w:rFonts w:asciiTheme="majorHAnsi" w:eastAsia="Arial Unicode MS" w:hAnsiTheme="majorHAnsi" w:cs="Arial"/>
          <w:szCs w:val="24"/>
          <w:lang w:val="en-US"/>
        </w:rPr>
      </w:r>
      <w:r w:rsidR="00137C66" w:rsidRPr="000A067F">
        <w:rPr>
          <w:rFonts w:asciiTheme="majorHAnsi" w:eastAsia="Arial Unicode MS" w:hAnsiTheme="majorHAnsi" w:cs="Arial"/>
          <w:szCs w:val="24"/>
          <w:lang w:val="en-US"/>
        </w:rPr>
        <w:fldChar w:fldCharType="separate"/>
      </w:r>
      <w:r w:rsidR="000D0FB1" w:rsidRPr="000A067F">
        <w:rPr>
          <w:rFonts w:asciiTheme="majorHAnsi" w:eastAsia="Arial Unicode MS" w:hAnsiTheme="majorHAnsi" w:cs="Arial"/>
          <w:noProof/>
          <w:szCs w:val="24"/>
          <w:vertAlign w:val="superscript"/>
          <w:lang w:val="en-US"/>
        </w:rPr>
        <w:t>22,23</w:t>
      </w:r>
      <w:r w:rsidR="00137C66" w:rsidRPr="000A067F">
        <w:rPr>
          <w:rFonts w:asciiTheme="majorHAnsi" w:eastAsia="Arial Unicode MS" w:hAnsiTheme="majorHAnsi" w:cs="Arial"/>
          <w:szCs w:val="24"/>
          <w:lang w:val="en-US"/>
        </w:rPr>
        <w:fldChar w:fldCharType="end"/>
      </w:r>
      <w:r w:rsidR="00ED1504" w:rsidRPr="000A067F">
        <w:rPr>
          <w:rFonts w:asciiTheme="majorHAnsi" w:eastAsia="Arial Unicode MS" w:hAnsiTheme="majorHAnsi" w:cs="Arial"/>
          <w:szCs w:val="24"/>
          <w:lang w:val="en-US"/>
        </w:rPr>
        <w:t xml:space="preserve"> </w:t>
      </w:r>
    </w:p>
    <w:p w:rsidR="000A246F" w:rsidRPr="000A067F" w:rsidRDefault="000A246F" w:rsidP="000A067F">
      <w:pPr>
        <w:tabs>
          <w:tab w:val="left" w:pos="1500"/>
        </w:tabs>
        <w:rPr>
          <w:rFonts w:asciiTheme="majorHAnsi" w:hAnsiTheme="majorHAnsi" w:cs="Arial"/>
          <w:szCs w:val="24"/>
        </w:rPr>
      </w:pPr>
    </w:p>
    <w:p w:rsidR="00610F32" w:rsidRPr="000A067F" w:rsidRDefault="004C6A82" w:rsidP="000A067F">
      <w:pPr>
        <w:tabs>
          <w:tab w:val="left" w:pos="1500"/>
        </w:tabs>
        <w:rPr>
          <w:rStyle w:val="current-selection"/>
          <w:szCs w:val="24"/>
        </w:rPr>
      </w:pPr>
      <w:r w:rsidRPr="000A067F">
        <w:rPr>
          <w:rFonts w:asciiTheme="majorHAnsi" w:hAnsiTheme="majorHAnsi" w:cs="Arial"/>
        </w:rPr>
        <w:t xml:space="preserve">Identifying currently undiagnosed </w:t>
      </w:r>
      <w:r w:rsidR="00AF51D9" w:rsidRPr="000A067F">
        <w:rPr>
          <w:rFonts w:asciiTheme="majorHAnsi" w:hAnsiTheme="majorHAnsi" w:cs="Arial"/>
        </w:rPr>
        <w:t>you</w:t>
      </w:r>
      <w:r w:rsidR="002A249C" w:rsidRPr="000A067F">
        <w:rPr>
          <w:rFonts w:asciiTheme="majorHAnsi" w:hAnsiTheme="majorHAnsi" w:cs="Arial"/>
        </w:rPr>
        <w:t>th</w:t>
      </w:r>
      <w:r w:rsidR="00AF51D9" w:rsidRPr="000A067F">
        <w:rPr>
          <w:rFonts w:asciiTheme="majorHAnsi" w:hAnsiTheme="majorHAnsi" w:cs="Arial"/>
        </w:rPr>
        <w:t xml:space="preserve"> </w:t>
      </w:r>
      <w:r w:rsidRPr="000A067F">
        <w:rPr>
          <w:rFonts w:asciiTheme="majorHAnsi" w:hAnsiTheme="majorHAnsi" w:cs="Arial"/>
        </w:rPr>
        <w:t>will only result in successful treatment outcomes if combined with an effective strategy to enhance linkage to and retention in care and support for maintaining adherence to treatment.</w:t>
      </w:r>
      <w:r w:rsidR="007540C2" w:rsidRPr="000A067F">
        <w:rPr>
          <w:rFonts w:asciiTheme="majorHAnsi" w:hAnsiTheme="majorHAnsi" w:cs="Arial"/>
        </w:rPr>
        <w:t xml:space="preserve"> In recent years, strategies that simplify and streamline the ART initiation process </w:t>
      </w:r>
      <w:r w:rsidR="005B17D1" w:rsidRPr="000A067F">
        <w:rPr>
          <w:rFonts w:asciiTheme="majorHAnsi" w:hAnsiTheme="majorHAnsi" w:cs="Arial"/>
        </w:rPr>
        <w:t xml:space="preserve">or decentralise HIV care to primary health facility level or even to community level have </w:t>
      </w:r>
      <w:r w:rsidR="007540C2" w:rsidRPr="000A067F">
        <w:rPr>
          <w:rFonts w:asciiTheme="majorHAnsi" w:hAnsiTheme="majorHAnsi" w:cs="Arial"/>
        </w:rPr>
        <w:t xml:space="preserve">shown success in facilitating linkage to </w:t>
      </w:r>
      <w:r w:rsidR="005B17D1" w:rsidRPr="000A067F">
        <w:rPr>
          <w:rFonts w:asciiTheme="majorHAnsi" w:hAnsiTheme="majorHAnsi" w:cs="Arial"/>
        </w:rPr>
        <w:t>and retention in care</w:t>
      </w:r>
      <w:r w:rsidR="007540C2" w:rsidRPr="000A067F">
        <w:rPr>
          <w:rFonts w:asciiTheme="majorHAnsi" w:hAnsiTheme="majorHAnsi" w:cs="Arial"/>
        </w:rPr>
        <w:t>.</w:t>
      </w:r>
      <w:r w:rsidR="00137C66" w:rsidRPr="000A067F">
        <w:rPr>
          <w:rFonts w:asciiTheme="majorHAnsi" w:hAnsiTheme="majorHAnsi" w:cs="Arial"/>
        </w:rPr>
        <w:fldChar w:fldCharType="begin">
          <w:fldData xml:space="preserve">PEVuZE5vdGU+PENpdGU+PEF1dGhvcj5NYWNQaGVyc29uPC9BdXRob3I+PFllYXI+MjAxNDwvWWVh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</w:fldData>
        </w:fldChar>
      </w:r>
      <w:r w:rsidR="000D0FB1" w:rsidRPr="000A067F">
        <w:rPr>
          <w:rFonts w:asciiTheme="majorHAnsi" w:hAnsiTheme="majorHAnsi" w:cs="Arial"/>
        </w:rPr>
        <w:instrText xml:space="preserve"> ADDIN EN.CITE </w:instrText>
      </w:r>
      <w:r w:rsidR="00137C66" w:rsidRPr="000A067F">
        <w:rPr>
          <w:rFonts w:asciiTheme="majorHAnsi" w:hAnsiTheme="majorHAnsi" w:cs="Arial"/>
        </w:rPr>
        <w:fldChar w:fldCharType="begin">
          <w:fldData xml:space="preserve">PEVuZE5vdGU+PENpdGU+PEF1dGhvcj5NYWNQaGVyc29uPC9BdXRob3I+PFllYXI+MjAxNDwvWWVh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</w:fldData>
        </w:fldChar>
      </w:r>
      <w:r w:rsidR="000D0FB1" w:rsidRPr="000A067F">
        <w:rPr>
          <w:rFonts w:asciiTheme="majorHAnsi" w:hAnsiTheme="majorHAnsi" w:cs="Arial"/>
        </w:rPr>
        <w:instrText xml:space="preserve"> ADDIN EN.CITE.DATA </w:instrText>
      </w:r>
      <w:r w:rsidR="00137C66" w:rsidRPr="000A067F">
        <w:rPr>
          <w:rFonts w:asciiTheme="majorHAnsi" w:hAnsiTheme="majorHAnsi" w:cs="Arial"/>
        </w:rPr>
      </w:r>
      <w:r w:rsidR="00137C66" w:rsidRPr="000A067F">
        <w:rPr>
          <w:rFonts w:asciiTheme="majorHAnsi" w:hAnsiTheme="majorHAnsi" w:cs="Arial"/>
        </w:rPr>
        <w:fldChar w:fldCharType="end"/>
      </w:r>
      <w:r w:rsidR="00137C66" w:rsidRPr="000A067F">
        <w:rPr>
          <w:rFonts w:asciiTheme="majorHAnsi" w:hAnsiTheme="majorHAnsi" w:cs="Arial"/>
        </w:rPr>
      </w:r>
      <w:r w:rsidR="00137C66" w:rsidRPr="000A067F">
        <w:rPr>
          <w:rFonts w:asciiTheme="majorHAnsi" w:hAnsiTheme="majorHAnsi" w:cs="Arial"/>
        </w:rPr>
        <w:fldChar w:fldCharType="separate"/>
      </w:r>
      <w:r w:rsidR="000D0FB1" w:rsidRPr="000A067F">
        <w:rPr>
          <w:rFonts w:asciiTheme="majorHAnsi" w:hAnsiTheme="majorHAnsi" w:cs="Arial"/>
          <w:noProof/>
          <w:vertAlign w:val="superscript"/>
        </w:rPr>
        <w:t>23-25</w:t>
      </w:r>
      <w:r w:rsidR="00137C66" w:rsidRPr="000A067F">
        <w:rPr>
          <w:rFonts w:asciiTheme="majorHAnsi" w:hAnsiTheme="majorHAnsi" w:cs="Arial"/>
        </w:rPr>
        <w:fldChar w:fldCharType="end"/>
      </w:r>
      <w:r w:rsidR="005379D9" w:rsidRPr="000A067F">
        <w:rPr>
          <w:rFonts w:asciiTheme="majorHAnsi" w:hAnsiTheme="majorHAnsi" w:cs="Arial"/>
        </w:rPr>
        <w:t xml:space="preserve"> </w:t>
      </w:r>
      <w:r w:rsidR="0091464A" w:rsidRPr="000A067F">
        <w:rPr>
          <w:rFonts w:asciiTheme="majorHAnsi" w:hAnsiTheme="majorHAnsi" w:cs="Arial"/>
        </w:rPr>
        <w:t>Furthermore</w:t>
      </w:r>
      <w:r w:rsidR="0091464A" w:rsidRPr="000A067F">
        <w:rPr>
          <w:rFonts w:asciiTheme="majorHAnsi" w:eastAsia="Arial Unicode MS" w:hAnsiTheme="majorHAnsi" w:cs="Arial"/>
          <w:szCs w:val="24"/>
          <w:lang w:val="en-US"/>
        </w:rPr>
        <w:t>, there is evidence that lay cadres can be successfully leveraged to provid</w:t>
      </w:r>
      <w:r w:rsidR="00614C95" w:rsidRPr="000A067F">
        <w:rPr>
          <w:rFonts w:asciiTheme="majorHAnsi" w:eastAsia="Arial Unicode MS" w:hAnsiTheme="majorHAnsi" w:cs="Arial"/>
          <w:szCs w:val="24"/>
          <w:lang w:val="en-US"/>
        </w:rPr>
        <w:t>e</w:t>
      </w:r>
      <w:r w:rsidR="0091464A" w:rsidRPr="000A067F">
        <w:rPr>
          <w:rFonts w:asciiTheme="majorHAnsi" w:eastAsia="Arial Unicode MS" w:hAnsiTheme="majorHAnsi" w:cs="Arial"/>
          <w:szCs w:val="24"/>
          <w:lang w:val="en-US"/>
        </w:rPr>
        <w:t xml:space="preserve"> HTC and facilitat</w:t>
      </w:r>
      <w:r w:rsidR="00614C95" w:rsidRPr="000A067F">
        <w:rPr>
          <w:rFonts w:asciiTheme="majorHAnsi" w:eastAsia="Arial Unicode MS" w:hAnsiTheme="majorHAnsi" w:cs="Arial"/>
          <w:szCs w:val="24"/>
          <w:lang w:val="en-US"/>
        </w:rPr>
        <w:t>e</w:t>
      </w:r>
      <w:r w:rsidR="0091464A" w:rsidRPr="000A067F">
        <w:rPr>
          <w:rFonts w:asciiTheme="majorHAnsi" w:eastAsia="Arial Unicode MS" w:hAnsiTheme="majorHAnsi" w:cs="Arial"/>
          <w:szCs w:val="24"/>
          <w:lang w:val="en-US"/>
        </w:rPr>
        <w:t xml:space="preserve"> linkage to care.</w:t>
      </w:r>
      <w:r w:rsidR="00137C66" w:rsidRPr="000A067F">
        <w:rPr>
          <w:rFonts w:asciiTheme="majorHAnsi" w:eastAsia="Arial Unicode MS" w:hAnsiTheme="majorHAnsi" w:cs="Arial"/>
          <w:szCs w:val="24"/>
          <w:lang w:val="en-US"/>
        </w:rPr>
        <w:fldChar w:fldCharType="begin"/>
      </w:r>
      <w:r w:rsidR="000D0FB1" w:rsidRPr="000A067F">
        <w:rPr>
          <w:rFonts w:asciiTheme="majorHAnsi" w:eastAsia="Arial Unicode MS" w:hAnsiTheme="majorHAnsi" w:cs="Arial"/>
          <w:szCs w:val="24"/>
          <w:lang w:val="en-US"/>
        </w:rPr>
        <w:instrText xml:space="preserve"> ADDIN EN.CITE &lt;EndNote&gt;&lt;Cite&gt;&lt;Author&gt;Asiimwe&lt;/Author&gt;&lt;Year&gt;2017&lt;/Year&gt;&lt;RecNum&gt;12258&lt;/RecNum&gt;&lt;DisplayText&gt;&lt;style face="superscript"&gt;26&lt;/style&gt;&lt;/DisplayText&gt;&lt;record&gt;&lt;rec-number&gt;12258&lt;/rec-number&gt;&lt;foreign-keys&gt;&lt;key app="EN" db-id="stt9d959w5vf0oe9rxmvwr9nxppfde209zf0" timestamp="1535023437"&gt;12258&lt;/key&gt;&lt;/foreign-keys&gt;&lt;ref-type name="Journal Article"&gt;17&lt;/ref-type&gt;&lt;contributors&gt;&lt;authors&gt;&lt;author&gt;Asiimwe, Stephen&lt;/author&gt;&lt;author&gt;Ross, Jennifer M.&lt;/author&gt;&lt;author&gt;Arinaitwe, Anthony&lt;/author&gt;&lt;author&gt;Tumusiime, Obed&lt;/author&gt;&lt;author&gt;Turyamureeba, Bosco&lt;/author&gt;&lt;author&gt;Roberts, D. Allen&lt;/author&gt;&lt;author&gt;O’Malley, Gabrielle&lt;/author&gt;&lt;author&gt;Barnabas, Ruanne V.&lt;/author&gt;&lt;/authors&gt;&lt;/contributors&gt;&lt;titles&gt;&lt;title&gt;Expanding HIV testing and linkage to care in southwestern Uganda with community health extension workers&lt;/title&gt;&lt;secondary-title&gt;Journal of the International AIDS Society&lt;/secondary-title&gt;&lt;/titles&gt;&lt;periodical&gt;&lt;full-title&gt;Journal of the International AIDS Society&lt;/full-title&gt;&lt;/periodical&gt;&lt;pages&gt;21633&lt;/pages&gt;&lt;volume&gt;20&lt;/volume&gt;&lt;number&gt;Suppl 4&lt;/number&gt;&lt;dates&gt;&lt;year&gt;2017&lt;/year&gt;&lt;pub-dates&gt;&lt;date&gt;07/21&amp;#xD;11/03/received&amp;#xD;04/25/accepted&lt;/date&gt;&lt;/pub-dates&gt;&lt;/dates&gt;&lt;publisher&gt;Taylor &amp;amp; Francis&lt;/publisher&gt;&lt;isbn&gt;1758-2652&lt;/isbn&gt;&lt;accession-num&gt;PMC5577731&lt;/accession-num&gt;&lt;urls&gt;&lt;related-urls&gt;&lt;url&gt;http://www.ncbi.nlm.nih.gov/pmc/articles/PMC5577731/&lt;/url&gt;&lt;/related-urls&gt;&lt;/urls&gt;&lt;electronic-resource-num&gt;10.7448/IAS.20.5.21633&lt;/electronic-resource-num&gt;&lt;remote-database-name&gt;PMC&lt;/remote-database-name&gt;&lt;/record&gt;&lt;/Cite&gt;&lt;/EndNote&gt;</w:instrText>
      </w:r>
      <w:r w:rsidR="00137C66" w:rsidRPr="000A067F">
        <w:rPr>
          <w:rFonts w:asciiTheme="majorHAnsi" w:eastAsia="Arial Unicode MS" w:hAnsiTheme="majorHAnsi" w:cs="Arial"/>
          <w:szCs w:val="24"/>
          <w:lang w:val="en-US"/>
        </w:rPr>
        <w:fldChar w:fldCharType="separate"/>
      </w:r>
      <w:r w:rsidR="000D0FB1" w:rsidRPr="000A067F">
        <w:rPr>
          <w:rFonts w:asciiTheme="majorHAnsi" w:eastAsia="Arial Unicode MS" w:hAnsiTheme="majorHAnsi" w:cs="Arial"/>
          <w:noProof/>
          <w:szCs w:val="24"/>
          <w:vertAlign w:val="superscript"/>
          <w:lang w:val="en-US"/>
        </w:rPr>
        <w:t>26</w:t>
      </w:r>
      <w:r w:rsidR="00137C66" w:rsidRPr="000A067F">
        <w:rPr>
          <w:rFonts w:asciiTheme="majorHAnsi" w:eastAsia="Arial Unicode MS" w:hAnsiTheme="majorHAnsi" w:cs="Arial"/>
          <w:szCs w:val="24"/>
          <w:lang w:val="en-US"/>
        </w:rPr>
        <w:fldChar w:fldCharType="end"/>
      </w:r>
      <w:r w:rsidR="00E86A0D" w:rsidRPr="000A067F">
        <w:rPr>
          <w:rFonts w:asciiTheme="majorHAnsi" w:hAnsiTheme="majorHAnsi" w:cs="Arial"/>
        </w:rPr>
        <w:t xml:space="preserve"> </w:t>
      </w:r>
      <w:r w:rsidR="00607233" w:rsidRPr="000A067F">
        <w:rPr>
          <w:rFonts w:asciiTheme="majorHAnsi" w:hAnsiTheme="majorHAnsi" w:cs="Arial"/>
          <w:color w:val="000000" w:themeColor="text1"/>
        </w:rPr>
        <w:t>Differentiated ART delivery</w:t>
      </w:r>
      <w:r w:rsidR="009A6A61" w:rsidRPr="000A067F">
        <w:rPr>
          <w:rFonts w:asciiTheme="majorHAnsi" w:hAnsiTheme="majorHAnsi" w:cs="Arial"/>
          <w:color w:val="000000" w:themeColor="text1"/>
        </w:rPr>
        <w:t xml:space="preserve"> </w:t>
      </w:r>
      <w:r w:rsidR="00607233" w:rsidRPr="000A067F">
        <w:rPr>
          <w:rFonts w:asciiTheme="majorHAnsi" w:hAnsiTheme="majorHAnsi" w:cs="Arial"/>
          <w:color w:val="000000" w:themeColor="text1"/>
        </w:rPr>
        <w:t>aims to improve retention</w:t>
      </w:r>
      <w:r w:rsidR="009A6A61" w:rsidRPr="000A067F">
        <w:rPr>
          <w:rFonts w:asciiTheme="majorHAnsi" w:hAnsiTheme="majorHAnsi" w:cs="Arial"/>
          <w:color w:val="000000" w:themeColor="text1"/>
        </w:rPr>
        <w:t xml:space="preserve"> in care by providing flexibility in the way PLHIV access treatment. </w:t>
      </w:r>
      <w:r w:rsidR="00610F32" w:rsidRPr="000A067F">
        <w:rPr>
          <w:rStyle w:val="current-selection"/>
          <w:szCs w:val="24"/>
        </w:rPr>
        <w:t>Four innovative service delivery models have emerged in response to context-specific client needs and health systems challenges met in different settings:</w:t>
      </w:r>
      <w:r w:rsidR="00137C66" w:rsidRPr="000A067F">
        <w:rPr>
          <w:rStyle w:val="current-selection"/>
          <w:szCs w:val="24"/>
        </w:rPr>
        <w:fldChar w:fldCharType="begin">
          <w:fldData xml:space="preserve">PEVuZE5vdGU+PENpdGU+PEF1dGhvcj5CZW1lbG1hbnM8L0F1dGhvcj48WWVhcj4yMDE0PC9ZZWFy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</w:fldData>
        </w:fldChar>
      </w:r>
      <w:r w:rsidR="000D0FB1" w:rsidRPr="000A067F">
        <w:rPr>
          <w:rStyle w:val="current-selection"/>
          <w:szCs w:val="24"/>
        </w:rPr>
        <w:instrText xml:space="preserve"> ADDIN EN.CITE </w:instrText>
      </w:r>
      <w:r w:rsidR="00137C66" w:rsidRPr="000A067F">
        <w:rPr>
          <w:rStyle w:val="current-selection"/>
          <w:szCs w:val="24"/>
        </w:rPr>
        <w:fldChar w:fldCharType="begin">
          <w:fldData xml:space="preserve">PEVuZE5vdGU+PENpdGU+PEF1dGhvcj5CZW1lbG1hbnM8L0F1dGhvcj48WWVhcj4yMDE0PC9ZZWFy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</w:fldData>
        </w:fldChar>
      </w:r>
      <w:r w:rsidR="000D0FB1" w:rsidRPr="000A067F">
        <w:rPr>
          <w:rStyle w:val="current-selection"/>
          <w:szCs w:val="24"/>
        </w:rPr>
        <w:instrText xml:space="preserve"> ADDIN EN.CITE.DATA </w:instrText>
      </w:r>
      <w:r w:rsidR="00137C66" w:rsidRPr="000A067F">
        <w:rPr>
          <w:rStyle w:val="current-selection"/>
          <w:szCs w:val="24"/>
        </w:rPr>
      </w:r>
      <w:r w:rsidR="00137C66" w:rsidRPr="000A067F">
        <w:rPr>
          <w:rStyle w:val="current-selection"/>
          <w:szCs w:val="24"/>
        </w:rPr>
        <w:fldChar w:fldCharType="end"/>
      </w:r>
      <w:r w:rsidR="00137C66" w:rsidRPr="000A067F">
        <w:rPr>
          <w:rStyle w:val="current-selection"/>
          <w:szCs w:val="24"/>
        </w:rPr>
      </w:r>
      <w:r w:rsidR="00137C66" w:rsidRPr="000A067F">
        <w:rPr>
          <w:rStyle w:val="current-selection"/>
          <w:szCs w:val="24"/>
        </w:rPr>
        <w:fldChar w:fldCharType="separate"/>
      </w:r>
      <w:r w:rsidR="000D0FB1" w:rsidRPr="000A067F">
        <w:rPr>
          <w:rStyle w:val="current-selection"/>
          <w:noProof/>
          <w:szCs w:val="24"/>
          <w:vertAlign w:val="superscript"/>
        </w:rPr>
        <w:t>27</w:t>
      </w:r>
      <w:r w:rsidR="00137C66" w:rsidRPr="000A067F">
        <w:rPr>
          <w:rStyle w:val="current-selection"/>
          <w:szCs w:val="24"/>
        </w:rPr>
        <w:fldChar w:fldCharType="end"/>
      </w:r>
    </w:p>
    <w:p w:rsidR="00EC1596" w:rsidRPr="000A067F" w:rsidRDefault="00EC1596" w:rsidP="000A067F">
      <w:pPr>
        <w:tabs>
          <w:tab w:val="left" w:pos="1500"/>
        </w:tabs>
        <w:rPr>
          <w:rStyle w:val="current-selection"/>
          <w:szCs w:val="24"/>
        </w:rPr>
      </w:pPr>
    </w:p>
    <w:p w:rsidR="009A6A61" w:rsidRPr="000A067F" w:rsidRDefault="000D0FB1" w:rsidP="000A067F">
      <w:pPr>
        <w:pStyle w:val="NormalWeb"/>
        <w:numPr>
          <w:ilvl w:val="0"/>
          <w:numId w:val="3"/>
        </w:numPr>
        <w:spacing w:before="0" w:beforeAutospacing="0" w:after="120" w:afterAutospacing="0"/>
        <w:ind w:left="567" w:hanging="436"/>
        <w:rPr>
          <w:rFonts w:asciiTheme="majorHAnsi" w:hAnsiTheme="majorHAnsi" w:cs="Arial"/>
          <w:color w:val="000000" w:themeColor="text1"/>
        </w:rPr>
      </w:pPr>
      <w:r w:rsidRPr="000A067F">
        <w:rPr>
          <w:rFonts w:asciiTheme="majorHAnsi" w:hAnsiTheme="majorHAnsi" w:cs="Arial"/>
          <w:color w:val="000000" w:themeColor="text1"/>
        </w:rPr>
        <w:t>H</w:t>
      </w:r>
      <w:r w:rsidR="009A6A61" w:rsidRPr="000A067F">
        <w:rPr>
          <w:rFonts w:asciiTheme="majorHAnsi" w:hAnsiTheme="majorHAnsi" w:cs="Arial"/>
          <w:color w:val="000000" w:themeColor="text1"/>
        </w:rPr>
        <w:t xml:space="preserve">ealth </w:t>
      </w:r>
      <w:r w:rsidR="00610F32" w:rsidRPr="000A067F">
        <w:rPr>
          <w:rFonts w:asciiTheme="majorHAnsi" w:hAnsiTheme="majorHAnsi" w:cs="Arial"/>
          <w:color w:val="000000" w:themeColor="text1"/>
        </w:rPr>
        <w:t>care worker-managed group (adherence clubs)</w:t>
      </w:r>
      <w:r w:rsidR="009A6A61" w:rsidRPr="000A067F">
        <w:rPr>
          <w:rFonts w:asciiTheme="majorHAnsi" w:hAnsiTheme="majorHAnsi" w:cs="Arial"/>
          <w:color w:val="000000" w:themeColor="text1"/>
        </w:rPr>
        <w:t>: Clients receive their ART refills in a group and either a professional or a lay health care staff member manages this group. The groups meet within and/or outside of health care facilities.</w:t>
      </w:r>
    </w:p>
    <w:p w:rsidR="009A6A61" w:rsidRPr="000A067F" w:rsidRDefault="000D0FB1" w:rsidP="000A067F">
      <w:pPr>
        <w:pStyle w:val="NormalWeb"/>
        <w:numPr>
          <w:ilvl w:val="0"/>
          <w:numId w:val="3"/>
        </w:numPr>
        <w:spacing w:before="0" w:beforeAutospacing="0" w:after="120" w:afterAutospacing="0"/>
        <w:ind w:left="567" w:hanging="436"/>
        <w:rPr>
          <w:rFonts w:asciiTheme="majorHAnsi" w:hAnsiTheme="majorHAnsi" w:cs="Arial"/>
          <w:color w:val="000000" w:themeColor="text1"/>
        </w:rPr>
      </w:pPr>
      <w:r w:rsidRPr="000A067F">
        <w:rPr>
          <w:rFonts w:asciiTheme="majorHAnsi" w:hAnsiTheme="majorHAnsi" w:cs="Arial"/>
          <w:color w:val="000000" w:themeColor="text1"/>
        </w:rPr>
        <w:t>C</w:t>
      </w:r>
      <w:r w:rsidR="00610F32" w:rsidRPr="000A067F">
        <w:rPr>
          <w:rFonts w:asciiTheme="majorHAnsi" w:hAnsiTheme="majorHAnsi" w:cs="Arial"/>
          <w:color w:val="000000" w:themeColor="text1"/>
        </w:rPr>
        <w:t>lient-managed group (known as CAGs)</w:t>
      </w:r>
      <w:r w:rsidR="009A6A61" w:rsidRPr="000A067F">
        <w:rPr>
          <w:rFonts w:asciiTheme="majorHAnsi" w:hAnsiTheme="majorHAnsi" w:cs="Arial"/>
          <w:color w:val="000000" w:themeColor="text1"/>
        </w:rPr>
        <w:t>: Clients receive their ART refills in a group but this group is managed and run by clients themselves. Generally, client-managed groups meet outside of health care facilities.</w:t>
      </w:r>
    </w:p>
    <w:p w:rsidR="009A6A61" w:rsidRPr="000A067F" w:rsidRDefault="009A6A61" w:rsidP="000A067F">
      <w:pPr>
        <w:pStyle w:val="NormalWeb"/>
        <w:numPr>
          <w:ilvl w:val="0"/>
          <w:numId w:val="3"/>
        </w:numPr>
        <w:spacing w:before="0" w:beforeAutospacing="0" w:after="120" w:afterAutospacing="0"/>
        <w:ind w:left="567" w:hanging="436"/>
        <w:rPr>
          <w:rFonts w:asciiTheme="majorHAnsi" w:hAnsiTheme="majorHAnsi" w:cs="Arial"/>
          <w:color w:val="000000" w:themeColor="text1"/>
        </w:rPr>
      </w:pPr>
      <w:r w:rsidRPr="000A067F">
        <w:rPr>
          <w:rFonts w:asciiTheme="majorHAnsi" w:hAnsiTheme="majorHAnsi" w:cs="Arial"/>
          <w:color w:val="000000" w:themeColor="text1"/>
        </w:rPr>
        <w:t>Facility-based individual models: ART refill visits are separated from clinical consultations. When clients have an ART refill visit, they bypass any clinical staff or adherence support and proceed directly to receive their medication.</w:t>
      </w:r>
    </w:p>
    <w:p w:rsidR="00F90D61" w:rsidRPr="000A067F" w:rsidRDefault="009A6A61" w:rsidP="000A067F">
      <w:pPr>
        <w:pStyle w:val="NormalWeb"/>
        <w:numPr>
          <w:ilvl w:val="0"/>
          <w:numId w:val="3"/>
        </w:numPr>
        <w:spacing w:before="0" w:beforeAutospacing="0" w:after="0" w:afterAutospacing="0"/>
        <w:ind w:left="567" w:hanging="436"/>
        <w:jc w:val="both"/>
        <w:rPr>
          <w:rFonts w:asciiTheme="majorHAnsi" w:hAnsiTheme="majorHAnsi" w:cs="Arial"/>
          <w:color w:val="000000" w:themeColor="text1"/>
        </w:rPr>
      </w:pPr>
      <w:r w:rsidRPr="000A067F">
        <w:rPr>
          <w:rFonts w:asciiTheme="majorHAnsi" w:hAnsiTheme="majorHAnsi" w:cs="Arial"/>
          <w:color w:val="000000" w:themeColor="text1"/>
        </w:rPr>
        <w:t>Out-of-facility individual models: ART refills, and in some cases, clinical consultations are provided to individuals outside healthcare facilities</w:t>
      </w:r>
      <w:r w:rsidR="000D0FB1" w:rsidRPr="000A067F">
        <w:rPr>
          <w:rFonts w:asciiTheme="majorHAnsi" w:hAnsiTheme="majorHAnsi" w:cs="Arial"/>
          <w:color w:val="000000" w:themeColor="text1"/>
        </w:rPr>
        <w:t xml:space="preserve"> including home-based delivery or community-based delivery</w:t>
      </w:r>
      <w:r w:rsidRPr="000A067F">
        <w:rPr>
          <w:rFonts w:asciiTheme="majorHAnsi" w:hAnsiTheme="majorHAnsi" w:cs="Arial"/>
          <w:color w:val="000000" w:themeColor="text1"/>
        </w:rPr>
        <w:t xml:space="preserve">. </w:t>
      </w:r>
    </w:p>
    <w:p w:rsidR="00EC1596" w:rsidRPr="000A067F" w:rsidRDefault="00EC1596" w:rsidP="000A067F">
      <w:pPr>
        <w:pStyle w:val="NormalWeb"/>
        <w:spacing w:before="0" w:beforeAutospacing="0" w:after="0" w:afterAutospacing="0"/>
        <w:jc w:val="both"/>
        <w:rPr>
          <w:rFonts w:asciiTheme="majorHAnsi" w:hAnsiTheme="majorHAnsi" w:cs="Arial"/>
          <w:color w:val="000000" w:themeColor="text1"/>
        </w:rPr>
      </w:pPr>
    </w:p>
    <w:p w:rsidR="00D30B72" w:rsidRPr="000A067F" w:rsidRDefault="00B50E61" w:rsidP="000A067F">
      <w:pPr>
        <w:pStyle w:val="NormalWeb"/>
        <w:spacing w:before="0" w:beforeAutospacing="0" w:after="0" w:afterAutospacing="0"/>
        <w:jc w:val="both"/>
        <w:rPr>
          <w:rFonts w:asciiTheme="majorHAnsi" w:hAnsiTheme="majorHAnsi" w:cs="Arial"/>
        </w:rPr>
      </w:pPr>
      <w:r w:rsidRPr="000A067F">
        <w:rPr>
          <w:rFonts w:asciiTheme="majorHAnsi" w:hAnsiTheme="majorHAnsi" w:cs="Arial"/>
          <w:color w:val="000000" w:themeColor="text1"/>
        </w:rPr>
        <w:t>The models are flexible to accomm</w:t>
      </w:r>
      <w:r w:rsidR="007610DE" w:rsidRPr="000A067F">
        <w:rPr>
          <w:rFonts w:asciiTheme="majorHAnsi" w:hAnsiTheme="majorHAnsi" w:cs="Arial"/>
          <w:color w:val="000000" w:themeColor="text1"/>
        </w:rPr>
        <w:t xml:space="preserve">odate clients who may require </w:t>
      </w:r>
      <w:r w:rsidRPr="000A067F">
        <w:rPr>
          <w:rFonts w:asciiTheme="majorHAnsi" w:hAnsiTheme="majorHAnsi" w:cs="Arial"/>
          <w:color w:val="000000" w:themeColor="text1"/>
        </w:rPr>
        <w:t xml:space="preserve">referral to reflect the increased clinical needs of the client. </w:t>
      </w:r>
      <w:r w:rsidR="00EE0D58" w:rsidRPr="000A067F">
        <w:rPr>
          <w:rFonts w:asciiTheme="majorHAnsi" w:hAnsiTheme="majorHAnsi" w:cs="Arial"/>
        </w:rPr>
        <w:t>While several studies have demonstrated the feasibility and effectiveness of these models, several questions remain. Firstly, these models have</w:t>
      </w:r>
      <w:r w:rsidR="004E03D3" w:rsidRPr="000A067F">
        <w:rPr>
          <w:rFonts w:asciiTheme="majorHAnsi" w:hAnsiTheme="majorHAnsi" w:cs="Arial"/>
        </w:rPr>
        <w:t xml:space="preserve"> predominantly been implemented </w:t>
      </w:r>
      <w:r w:rsidR="00737161" w:rsidRPr="000A067F">
        <w:rPr>
          <w:rFonts w:asciiTheme="majorHAnsi" w:hAnsiTheme="majorHAnsi" w:cs="Arial"/>
        </w:rPr>
        <w:t xml:space="preserve">among </w:t>
      </w:r>
      <w:r w:rsidR="00EE0D58" w:rsidRPr="000A067F">
        <w:rPr>
          <w:rFonts w:asciiTheme="majorHAnsi" w:hAnsiTheme="majorHAnsi" w:cs="Arial"/>
        </w:rPr>
        <w:t xml:space="preserve">clients who are clinically stable on ART. </w:t>
      </w:r>
      <w:r w:rsidR="004E03D3" w:rsidRPr="000A067F">
        <w:rPr>
          <w:rFonts w:asciiTheme="majorHAnsi" w:hAnsiTheme="majorHAnsi" w:cs="Arial"/>
        </w:rPr>
        <w:t xml:space="preserve">Secondly, most studies have </w:t>
      </w:r>
      <w:r w:rsidR="00DB225F" w:rsidRPr="000A067F">
        <w:rPr>
          <w:rFonts w:asciiTheme="majorHAnsi" w:hAnsiTheme="majorHAnsi" w:cs="Arial"/>
        </w:rPr>
        <w:t xml:space="preserve">not </w:t>
      </w:r>
      <w:r w:rsidR="004E03D3" w:rsidRPr="000A067F">
        <w:rPr>
          <w:rFonts w:asciiTheme="majorHAnsi" w:hAnsiTheme="majorHAnsi" w:cs="Arial"/>
        </w:rPr>
        <w:t>evaluated these ART delivery</w:t>
      </w:r>
      <w:r w:rsidR="00D30B72" w:rsidRPr="000A067F">
        <w:rPr>
          <w:rFonts w:asciiTheme="majorHAnsi" w:hAnsiTheme="majorHAnsi" w:cs="Arial"/>
        </w:rPr>
        <w:t xml:space="preserve"> models among </w:t>
      </w:r>
      <w:r w:rsidR="00DB225F" w:rsidRPr="000A067F">
        <w:rPr>
          <w:rFonts w:asciiTheme="majorHAnsi" w:hAnsiTheme="majorHAnsi" w:cs="Arial"/>
        </w:rPr>
        <w:t>young people</w:t>
      </w:r>
      <w:r w:rsidR="00D30B72" w:rsidRPr="000A067F">
        <w:rPr>
          <w:rFonts w:asciiTheme="majorHAnsi" w:hAnsiTheme="majorHAnsi" w:cs="Arial"/>
        </w:rPr>
        <w:t>.</w:t>
      </w:r>
      <w:r w:rsidR="00137C66" w:rsidRPr="000A067F">
        <w:rPr>
          <w:rFonts w:asciiTheme="majorHAnsi" w:hAnsiTheme="majorHAnsi" w:cs="Arial"/>
        </w:rPr>
        <w:fldChar w:fldCharType="begin"/>
      </w:r>
      <w:r w:rsidR="000D0FB1" w:rsidRPr="000A067F">
        <w:rPr>
          <w:rFonts w:asciiTheme="majorHAnsi" w:hAnsiTheme="majorHAnsi" w:cs="Arial"/>
        </w:rPr>
        <w:instrText xml:space="preserve"> ADDIN EN.CITE &lt;EndNote&gt;&lt;Cite&gt;&lt;Author&gt;Grimsrud&lt;/Author&gt;&lt;Year&gt;2017&lt;/Year&gt;&lt;RecNum&gt;12256&lt;/RecNum&gt;&lt;DisplayText&gt;&lt;style face="superscript"&gt;28&lt;/style&gt;&lt;/DisplayText&gt;&lt;record&gt;&lt;rec-number&gt;12256&lt;/rec-number&gt;&lt;foreign-keys&gt;&lt;key app="EN" db-id="stt9d959w5vf0oe9rxmvwr9nxppfde209zf0" timestamp="1535022309"&gt;12256&lt;/key&gt;&lt;/foreign-keys&gt;&lt;ref-type name="Journal Article"&gt;17&lt;/ref-type&gt;&lt;contributors&gt;&lt;authors&gt;&lt;author&gt;Grimsrud, A.&lt;/author&gt;&lt;author&gt;Barnabas, R. V.&lt;/author&gt;&lt;author&gt;Ehrenkranz, P.&lt;/author&gt;&lt;author&gt;Ford, N.&lt;/author&gt;&lt;/authors&gt;&lt;/contributors&gt;&lt;auth-address&gt;HIV Programmes &amp;amp; Advocacy, International AIDS Society, Cape Town, South Africa.&amp;#xD;Departments of Global Health and Medicine, University of Washington, Seattle, USA.&amp;#xD;Department of Global Development, Bill &amp;amp; Melinda Gates Foundation, Seattle, WA, USA.&amp;#xD;Department of HIV/AIDS &amp;amp; Global Hepatitis Programme, World Health Organization, Geneva, Switzerland.&lt;/auth-address&gt;&lt;titles&gt;&lt;title&gt;Evidence for scale up: the differentiated care research agenda&lt;/title&gt;&lt;secondary-title&gt;J Int AIDS Soc&lt;/secondary-title&gt;&lt;alt-title&gt;Journal of the International AIDS Society&lt;/alt-title&gt;&lt;/titles&gt;&lt;periodical&gt;&lt;full-title&gt;J Int AIDS Soc&lt;/full-title&gt;&lt;/periodical&gt;&lt;alt-periodical&gt;&lt;full-title&gt;Journal of the International AIDS Society&lt;/full-title&gt;&lt;/alt-periodical&gt;&lt;pages&gt;22024&lt;/pages&gt;&lt;volume&gt;20&lt;/volume&gt;&lt;number&gt;Suppl 4&lt;/number&gt;&lt;edition&gt;2017/08/05&lt;/edition&gt;&lt;dates&gt;&lt;year&gt;2017&lt;/year&gt;&lt;pub-dates&gt;&lt;date&gt;Jul 21&lt;/date&gt;&lt;/pub-dates&gt;&lt;/dates&gt;&lt;isbn&gt;1758-2652 (Electronic)&amp;#xD;1758-2652 (Linking)&lt;/isbn&gt;&lt;accession-num&gt;28770588&lt;/accession-num&gt;&lt;urls&gt;&lt;related-urls&gt;&lt;url&gt;https://www.ncbi.nlm.nih.gov/pmc/articles/PMC5577722/pdf/zias-20-1325227.pdf&lt;/url&gt;&lt;/related-urls&gt;&lt;/urls&gt;&lt;custom2&gt;PMC5577722&lt;/custom2&gt;&lt;electronic-resource-num&gt;10.7448/ias.20.5.22024&lt;/electronic-resource-num&gt;&lt;remote-database-provider&gt;NLM&lt;/remote-database-provider&gt;&lt;language&gt;eng&lt;/language&gt;&lt;/record&gt;&lt;/Cite&gt;&lt;/EndNote&gt;</w:instrText>
      </w:r>
      <w:r w:rsidR="00137C66" w:rsidRPr="000A067F">
        <w:rPr>
          <w:rFonts w:asciiTheme="majorHAnsi" w:hAnsiTheme="majorHAnsi" w:cs="Arial"/>
        </w:rPr>
        <w:fldChar w:fldCharType="separate"/>
      </w:r>
      <w:r w:rsidR="000D0FB1" w:rsidRPr="000A067F">
        <w:rPr>
          <w:rFonts w:asciiTheme="majorHAnsi" w:hAnsiTheme="majorHAnsi" w:cs="Arial"/>
          <w:noProof/>
          <w:vertAlign w:val="superscript"/>
        </w:rPr>
        <w:t>28</w:t>
      </w:r>
      <w:r w:rsidR="00137C66" w:rsidRPr="000A067F">
        <w:rPr>
          <w:rFonts w:asciiTheme="majorHAnsi" w:hAnsiTheme="majorHAnsi" w:cs="Arial"/>
        </w:rPr>
        <w:fldChar w:fldCharType="end"/>
      </w:r>
      <w:r w:rsidR="00D30B72" w:rsidRPr="000A067F">
        <w:rPr>
          <w:rFonts w:asciiTheme="majorHAnsi" w:hAnsiTheme="majorHAnsi" w:cs="Arial"/>
        </w:rPr>
        <w:t xml:space="preserve">  </w:t>
      </w:r>
    </w:p>
    <w:p w:rsidR="00D30B72" w:rsidRPr="000A067F" w:rsidRDefault="00D30B72" w:rsidP="000A067F">
      <w:pPr>
        <w:pStyle w:val="NormalWeb"/>
        <w:spacing w:before="0" w:beforeAutospacing="0" w:after="0" w:afterAutospacing="0"/>
        <w:jc w:val="both"/>
        <w:rPr>
          <w:rFonts w:asciiTheme="majorHAnsi" w:hAnsiTheme="majorHAnsi" w:cs="Arial"/>
        </w:rPr>
      </w:pPr>
    </w:p>
    <w:p w:rsidR="00E90C40" w:rsidRPr="000A067F" w:rsidRDefault="00D30B72" w:rsidP="000A067F">
      <w:pPr>
        <w:pStyle w:val="NormalWeb"/>
        <w:spacing w:before="0" w:beforeAutospacing="0" w:after="0" w:afterAutospacing="0"/>
        <w:jc w:val="both"/>
        <w:rPr>
          <w:rFonts w:asciiTheme="majorHAnsi" w:hAnsiTheme="majorHAnsi"/>
          <w:color w:val="000000"/>
          <w:shd w:val="clear" w:color="auto" w:fill="FFFFFF"/>
        </w:rPr>
      </w:pPr>
      <w:r w:rsidRPr="000A067F">
        <w:rPr>
          <w:rFonts w:asciiTheme="majorHAnsi" w:hAnsiTheme="majorHAnsi" w:cs="Arial"/>
        </w:rPr>
        <w:t>O</w:t>
      </w:r>
      <w:r w:rsidR="004E03D3" w:rsidRPr="000A067F">
        <w:rPr>
          <w:rFonts w:asciiTheme="majorHAnsi" w:hAnsiTheme="majorHAnsi" w:cs="Arial"/>
        </w:rPr>
        <w:t>ngoing adherence support will be required if viral suppression rate</w:t>
      </w:r>
      <w:r w:rsidR="00F2219A" w:rsidRPr="000A067F">
        <w:rPr>
          <w:rFonts w:asciiTheme="majorHAnsi" w:hAnsiTheme="majorHAnsi" w:cs="Arial"/>
        </w:rPr>
        <w:t>s are to improve. There is no one single approach that will address the multiple barriers to adherence and it is likely that a multipronged approach will be needed.</w:t>
      </w:r>
      <w:r w:rsidR="00137C66" w:rsidRPr="000A067F">
        <w:rPr>
          <w:rFonts w:asciiTheme="majorHAnsi" w:hAnsiTheme="majorHAnsi" w:cs="Arial"/>
        </w:rPr>
        <w:fldChar w:fldCharType="begin">
          <w:fldData xml:space="preserve">PEVuZE5vdGU+PENpdGU+PEF1dGhvcj5BbW1vbjwvQXV0aG9yPjxZZWFyPjIwMTg8L1llYXI+PFJl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</w:fldData>
        </w:fldChar>
      </w:r>
      <w:r w:rsidR="000D0FB1" w:rsidRPr="000A067F">
        <w:rPr>
          <w:rFonts w:asciiTheme="majorHAnsi" w:hAnsiTheme="majorHAnsi" w:cs="Arial"/>
        </w:rPr>
        <w:instrText xml:space="preserve"> ADDIN EN.CITE </w:instrText>
      </w:r>
      <w:r w:rsidR="00137C66" w:rsidRPr="000A067F">
        <w:rPr>
          <w:rFonts w:asciiTheme="majorHAnsi" w:hAnsiTheme="majorHAnsi" w:cs="Arial"/>
        </w:rPr>
        <w:fldChar w:fldCharType="begin">
          <w:fldData xml:space="preserve">PEVuZE5vdGU+PENpdGU+PEF1dGhvcj5BbW1vbjwvQXV0aG9yPjxZZWFyPjIwMTg8L1llYXI+PFJl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</w:fldData>
        </w:fldChar>
      </w:r>
      <w:r w:rsidR="000D0FB1" w:rsidRPr="000A067F">
        <w:rPr>
          <w:rFonts w:asciiTheme="majorHAnsi" w:hAnsiTheme="majorHAnsi" w:cs="Arial"/>
        </w:rPr>
        <w:instrText xml:space="preserve"> ADDIN EN.CITE.DATA </w:instrText>
      </w:r>
      <w:r w:rsidR="00137C66" w:rsidRPr="000A067F">
        <w:rPr>
          <w:rFonts w:asciiTheme="majorHAnsi" w:hAnsiTheme="majorHAnsi" w:cs="Arial"/>
        </w:rPr>
      </w:r>
      <w:r w:rsidR="00137C66" w:rsidRPr="000A067F">
        <w:rPr>
          <w:rFonts w:asciiTheme="majorHAnsi" w:hAnsiTheme="majorHAnsi" w:cs="Arial"/>
        </w:rPr>
        <w:fldChar w:fldCharType="end"/>
      </w:r>
      <w:r w:rsidR="00137C66" w:rsidRPr="000A067F">
        <w:rPr>
          <w:rFonts w:asciiTheme="majorHAnsi" w:hAnsiTheme="majorHAnsi" w:cs="Arial"/>
        </w:rPr>
      </w:r>
      <w:r w:rsidR="00137C66" w:rsidRPr="000A067F">
        <w:rPr>
          <w:rFonts w:asciiTheme="majorHAnsi" w:hAnsiTheme="majorHAnsi" w:cs="Arial"/>
        </w:rPr>
        <w:fldChar w:fldCharType="separate"/>
      </w:r>
      <w:r w:rsidR="000D0FB1" w:rsidRPr="000A067F">
        <w:rPr>
          <w:rFonts w:asciiTheme="majorHAnsi" w:hAnsiTheme="majorHAnsi" w:cs="Arial"/>
          <w:noProof/>
          <w:vertAlign w:val="superscript"/>
        </w:rPr>
        <w:t>29</w:t>
      </w:r>
      <w:r w:rsidR="00137C66" w:rsidRPr="000A067F">
        <w:rPr>
          <w:rFonts w:asciiTheme="majorHAnsi" w:hAnsiTheme="majorHAnsi" w:cs="Arial"/>
        </w:rPr>
        <w:fldChar w:fldCharType="end"/>
      </w:r>
      <w:r w:rsidR="00F2219A" w:rsidRPr="000A067F">
        <w:rPr>
          <w:rFonts w:asciiTheme="majorHAnsi" w:hAnsiTheme="majorHAnsi" w:cs="Arial"/>
        </w:rPr>
        <w:t xml:space="preserve"> </w:t>
      </w:r>
      <w:r w:rsidR="004E03D3" w:rsidRPr="000A067F">
        <w:rPr>
          <w:rFonts w:asciiTheme="majorHAnsi" w:hAnsiTheme="majorHAnsi" w:cs="Arial"/>
        </w:rPr>
        <w:t xml:space="preserve">There is sparse </w:t>
      </w:r>
      <w:r w:rsidR="00E90C40" w:rsidRPr="000A067F">
        <w:rPr>
          <w:rFonts w:asciiTheme="majorHAnsi" w:hAnsiTheme="majorHAnsi" w:cs="Arial"/>
        </w:rPr>
        <w:t>evidence on effective intervention</w:t>
      </w:r>
      <w:r w:rsidRPr="000A067F">
        <w:rPr>
          <w:rFonts w:asciiTheme="majorHAnsi" w:hAnsiTheme="majorHAnsi" w:cs="Arial"/>
        </w:rPr>
        <w:t xml:space="preserve">s to improve adherence among </w:t>
      </w:r>
      <w:r w:rsidR="00FF3D8B" w:rsidRPr="000A067F">
        <w:rPr>
          <w:rFonts w:asciiTheme="majorHAnsi" w:hAnsiTheme="majorHAnsi" w:cs="Arial"/>
        </w:rPr>
        <w:t>you</w:t>
      </w:r>
      <w:r w:rsidR="00BB251F" w:rsidRPr="000A067F">
        <w:rPr>
          <w:rFonts w:asciiTheme="majorHAnsi" w:hAnsiTheme="majorHAnsi" w:cs="Arial"/>
        </w:rPr>
        <w:t>th</w:t>
      </w:r>
      <w:r w:rsidR="00E90C40" w:rsidRPr="000A067F">
        <w:rPr>
          <w:rFonts w:asciiTheme="majorHAnsi" w:hAnsiTheme="majorHAnsi" w:cs="Arial"/>
        </w:rPr>
        <w:t>. Co</w:t>
      </w:r>
      <w:r w:rsidR="00E90C40" w:rsidRPr="000A067F">
        <w:rPr>
          <w:rFonts w:asciiTheme="majorHAnsi" w:hAnsiTheme="majorHAnsi"/>
          <w:color w:val="000000"/>
          <w:shd w:val="clear" w:color="auto" w:fill="FFFFFF"/>
        </w:rPr>
        <w:t xml:space="preserve">mmunity-based support, mHealth, and group counselling are strategies </w:t>
      </w:r>
      <w:r w:rsidR="0062593E" w:rsidRPr="000A067F">
        <w:rPr>
          <w:rFonts w:asciiTheme="majorHAnsi" w:hAnsiTheme="majorHAnsi"/>
          <w:color w:val="000000"/>
          <w:shd w:val="clear" w:color="auto" w:fill="FFFFFF"/>
        </w:rPr>
        <w:t xml:space="preserve">that </w:t>
      </w:r>
      <w:r w:rsidR="00E90C40" w:rsidRPr="000A067F">
        <w:rPr>
          <w:rFonts w:asciiTheme="majorHAnsi" w:hAnsiTheme="majorHAnsi"/>
          <w:color w:val="000000"/>
          <w:shd w:val="clear" w:color="auto" w:fill="FFFFFF"/>
        </w:rPr>
        <w:t xml:space="preserve">have been used in adult populations and show promise for adaptation and testing among </w:t>
      </w:r>
      <w:r w:rsidR="00AF51D9" w:rsidRPr="000A067F">
        <w:rPr>
          <w:rFonts w:asciiTheme="majorHAnsi" w:hAnsiTheme="majorHAnsi"/>
          <w:color w:val="000000"/>
          <w:shd w:val="clear" w:color="auto" w:fill="FFFFFF"/>
        </w:rPr>
        <w:t>you</w:t>
      </w:r>
      <w:r w:rsidR="00BB251F" w:rsidRPr="000A067F">
        <w:rPr>
          <w:rFonts w:asciiTheme="majorHAnsi" w:hAnsiTheme="majorHAnsi"/>
          <w:color w:val="000000"/>
          <w:shd w:val="clear" w:color="auto" w:fill="FFFFFF"/>
        </w:rPr>
        <w:t>th</w:t>
      </w:r>
      <w:r w:rsidR="00E90C40" w:rsidRPr="000A067F">
        <w:rPr>
          <w:rFonts w:asciiTheme="majorHAnsi" w:hAnsiTheme="majorHAnsi"/>
          <w:color w:val="000000"/>
          <w:shd w:val="clear" w:color="auto" w:fill="FFFFFF"/>
        </w:rPr>
        <w:t>.</w:t>
      </w:r>
      <w:r w:rsidR="00137C66" w:rsidRPr="000A067F">
        <w:rPr>
          <w:rFonts w:asciiTheme="majorHAnsi" w:hAnsiTheme="majorHAnsi"/>
          <w:color w:val="000000"/>
          <w:shd w:val="clear" w:color="auto" w:fill="FFFFFF"/>
        </w:rPr>
        <w:fldChar w:fldCharType="begin">
          <w:fldData xml:space="preserve">PEVuZE5vdGU+PENpdGU+PEF1dGhvcj5SaWRnZXdheTwvQXV0aG9yPjxZZWFyPjIwMTg8L1llYXI+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</w:fldData>
        </w:fldChar>
      </w:r>
      <w:r w:rsidR="000D0FB1" w:rsidRPr="000A067F">
        <w:rPr>
          <w:rFonts w:asciiTheme="majorHAnsi" w:hAnsiTheme="majorHAnsi"/>
          <w:color w:val="000000"/>
          <w:shd w:val="clear" w:color="auto" w:fill="FFFFFF"/>
        </w:rPr>
        <w:instrText xml:space="preserve"> ADDIN EN.CITE </w:instrText>
      </w:r>
      <w:r w:rsidR="00137C66" w:rsidRPr="000A067F">
        <w:rPr>
          <w:rFonts w:asciiTheme="majorHAnsi" w:hAnsiTheme="majorHAnsi"/>
          <w:color w:val="000000"/>
          <w:shd w:val="clear" w:color="auto" w:fill="FFFFFF"/>
        </w:rPr>
        <w:fldChar w:fldCharType="begin">
          <w:fldData xml:space="preserve">PEVuZE5vdGU+PENpdGU+PEF1dGhvcj5SaWRnZXdheTwvQXV0aG9yPjxZZWFyPjIwMTg8L1llYXI+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</w:fldData>
        </w:fldChar>
      </w:r>
      <w:r w:rsidR="000D0FB1" w:rsidRPr="000A067F">
        <w:rPr>
          <w:rFonts w:asciiTheme="majorHAnsi" w:hAnsiTheme="majorHAnsi"/>
          <w:color w:val="000000"/>
          <w:shd w:val="clear" w:color="auto" w:fill="FFFFFF"/>
        </w:rPr>
        <w:instrText xml:space="preserve"> ADDIN EN.CITE.DATA </w:instrText>
      </w:r>
      <w:r w:rsidR="00137C66" w:rsidRPr="000A067F">
        <w:rPr>
          <w:rFonts w:asciiTheme="majorHAnsi" w:hAnsiTheme="majorHAnsi"/>
          <w:color w:val="000000"/>
          <w:shd w:val="clear" w:color="auto" w:fill="FFFFFF"/>
        </w:rPr>
      </w:r>
      <w:r w:rsidR="00137C66" w:rsidRPr="000A067F">
        <w:rPr>
          <w:rFonts w:asciiTheme="majorHAnsi" w:hAnsiTheme="majorHAnsi"/>
          <w:color w:val="000000"/>
          <w:shd w:val="clear" w:color="auto" w:fill="FFFFFF"/>
        </w:rPr>
        <w:fldChar w:fldCharType="end"/>
      </w:r>
      <w:r w:rsidR="00137C66" w:rsidRPr="000A067F">
        <w:rPr>
          <w:rFonts w:asciiTheme="majorHAnsi" w:hAnsiTheme="majorHAnsi"/>
          <w:color w:val="000000"/>
          <w:shd w:val="clear" w:color="auto" w:fill="FFFFFF"/>
        </w:rPr>
      </w:r>
      <w:r w:rsidR="00137C66" w:rsidRPr="000A067F">
        <w:rPr>
          <w:rFonts w:asciiTheme="majorHAnsi" w:hAnsiTheme="majorHAnsi"/>
          <w:color w:val="000000"/>
          <w:shd w:val="clear" w:color="auto" w:fill="FFFFFF"/>
        </w:rPr>
        <w:fldChar w:fldCharType="separate"/>
      </w:r>
      <w:r w:rsidR="000D0FB1" w:rsidRPr="000A067F">
        <w:rPr>
          <w:rFonts w:asciiTheme="majorHAnsi" w:hAnsiTheme="majorHAnsi"/>
          <w:noProof/>
          <w:color w:val="000000"/>
          <w:shd w:val="clear" w:color="auto" w:fill="FFFFFF"/>
          <w:vertAlign w:val="superscript"/>
        </w:rPr>
        <w:t>30</w:t>
      </w:r>
      <w:r w:rsidR="00137C66" w:rsidRPr="000A067F">
        <w:rPr>
          <w:rFonts w:asciiTheme="majorHAnsi" w:hAnsiTheme="majorHAnsi"/>
          <w:color w:val="000000"/>
          <w:shd w:val="clear" w:color="auto" w:fill="FFFFFF"/>
        </w:rPr>
        <w:fldChar w:fldCharType="end"/>
      </w:r>
    </w:p>
    <w:p w:rsidR="00B736A3" w:rsidRPr="000A067F" w:rsidRDefault="00B736A3" w:rsidP="000A067F">
      <w:pPr>
        <w:pStyle w:val="NormalWeb"/>
        <w:spacing w:before="0" w:beforeAutospacing="0" w:after="0" w:afterAutospacing="0"/>
        <w:jc w:val="both"/>
        <w:rPr>
          <w:rFonts w:asciiTheme="majorHAnsi" w:hAnsiTheme="majorHAnsi"/>
          <w:color w:val="000000"/>
          <w:shd w:val="clear" w:color="auto" w:fill="FFFFFF"/>
        </w:rPr>
      </w:pPr>
    </w:p>
    <w:p w:rsidR="00856E84" w:rsidRPr="000A067F" w:rsidRDefault="000C3A90" w:rsidP="000A067F">
      <w:pPr>
        <w:pStyle w:val="Heading2"/>
      </w:pPr>
      <w:bookmarkStart w:id="24" w:name="2011"/>
      <w:bookmarkStart w:id="25" w:name="558"/>
      <w:bookmarkStart w:id="26" w:name="_Toc2933878"/>
      <w:bookmarkEnd w:id="24"/>
      <w:bookmarkEnd w:id="25"/>
      <w:r w:rsidRPr="000A067F">
        <w:t xml:space="preserve">1.2 </w:t>
      </w:r>
      <w:r w:rsidR="005E0066" w:rsidRPr="000A067F">
        <w:t>Innovation</w:t>
      </w:r>
      <w:bookmarkEnd w:id="26"/>
    </w:p>
    <w:p w:rsidR="00063B68" w:rsidRPr="000A067F" w:rsidRDefault="004E03D3" w:rsidP="000A067F">
      <w:pPr>
        <w:autoSpaceDE w:val="0"/>
        <w:autoSpaceDN w:val="0"/>
        <w:adjustRightInd w:val="0"/>
        <w:rPr>
          <w:rFonts w:asciiTheme="majorHAnsi" w:hAnsiTheme="majorHAnsi" w:cs="Arial"/>
          <w:szCs w:val="24"/>
          <w:shd w:val="clear" w:color="auto" w:fill="FFFFFF"/>
        </w:rPr>
      </w:pPr>
      <w:r w:rsidRPr="000A067F">
        <w:rPr>
          <w:rFonts w:asciiTheme="majorHAnsi" w:hAnsiTheme="majorHAnsi" w:cs="Arial"/>
          <w:szCs w:val="24"/>
        </w:rPr>
        <w:t xml:space="preserve">The CHIEDZA intervention addresses a critical gap in the field of HIV care. There is increasing recognition that existing interventions, which are largely facility-based have not been successful in engaging </w:t>
      </w:r>
      <w:r w:rsidR="00E836B4" w:rsidRPr="000A067F">
        <w:rPr>
          <w:rFonts w:asciiTheme="majorHAnsi" w:hAnsiTheme="majorHAnsi" w:cs="Arial"/>
          <w:szCs w:val="24"/>
        </w:rPr>
        <w:t>you</w:t>
      </w:r>
      <w:r w:rsidR="001B4176" w:rsidRPr="000A067F">
        <w:rPr>
          <w:rFonts w:asciiTheme="majorHAnsi" w:hAnsiTheme="majorHAnsi" w:cs="Arial"/>
          <w:szCs w:val="24"/>
        </w:rPr>
        <w:t xml:space="preserve">th </w:t>
      </w:r>
      <w:r w:rsidRPr="000A067F">
        <w:rPr>
          <w:rFonts w:asciiTheme="majorHAnsi" w:hAnsiTheme="majorHAnsi" w:cs="Arial"/>
          <w:szCs w:val="24"/>
        </w:rPr>
        <w:t xml:space="preserve">and outcomes among this age-group </w:t>
      </w:r>
      <w:r w:rsidR="00574325" w:rsidRPr="000A067F">
        <w:rPr>
          <w:rFonts w:asciiTheme="majorHAnsi" w:hAnsiTheme="majorHAnsi" w:cs="Arial"/>
          <w:szCs w:val="24"/>
        </w:rPr>
        <w:t>across the HIV cascade have been worse than in other age-groups.</w:t>
      </w:r>
      <w:r w:rsidR="00137C66" w:rsidRPr="000A067F">
        <w:rPr>
          <w:rFonts w:asciiTheme="majorHAnsi" w:hAnsiTheme="majorHAnsi" w:cs="Arial"/>
          <w:szCs w:val="24"/>
        </w:rPr>
        <w:fldChar w:fldCharType="begin">
          <w:fldData xml:space="preserve">PEVuZE5vdGU+PENpdGU+PEF1dGhvcj5NYWNQaGVyc29uPC9BdXRob3I+PFllYXI+MjAxNTwvWWVh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=
</w:fldData>
        </w:fldChar>
      </w:r>
      <w:r w:rsidR="000D0FB1" w:rsidRPr="000A067F">
        <w:rPr>
          <w:rFonts w:asciiTheme="majorHAnsi" w:hAnsiTheme="majorHAnsi" w:cs="Arial"/>
          <w:szCs w:val="24"/>
        </w:rPr>
        <w:instrText xml:space="preserve"> ADDIN EN.CITE </w:instrText>
      </w:r>
      <w:r w:rsidR="00137C66" w:rsidRPr="000A067F">
        <w:rPr>
          <w:rFonts w:asciiTheme="majorHAnsi" w:hAnsiTheme="majorHAnsi" w:cs="Arial"/>
          <w:szCs w:val="24"/>
        </w:rPr>
        <w:fldChar w:fldCharType="begin">
          <w:fldData xml:space="preserve">PEVuZE5vdGU+PENpdGU+PEF1dGhvcj5NYWNQaGVyc29uPC9BdXRob3I+PFllYXI+MjAxNTwvWWVh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=
</w:fldData>
        </w:fldChar>
      </w:r>
      <w:r w:rsidR="000D0FB1" w:rsidRPr="000A067F">
        <w:rPr>
          <w:rFonts w:asciiTheme="majorHAnsi" w:hAnsiTheme="majorHAnsi" w:cs="Arial"/>
          <w:szCs w:val="24"/>
        </w:rPr>
        <w:instrText xml:space="preserve"> ADDIN EN.CITE.DATA </w:instrText>
      </w:r>
      <w:r w:rsidR="00137C66" w:rsidRPr="000A067F">
        <w:rPr>
          <w:rFonts w:asciiTheme="majorHAnsi" w:hAnsiTheme="majorHAnsi" w:cs="Arial"/>
          <w:szCs w:val="24"/>
        </w:rPr>
      </w:r>
      <w:r w:rsidR="00137C66" w:rsidRPr="000A067F">
        <w:rPr>
          <w:rFonts w:asciiTheme="majorHAnsi" w:hAnsiTheme="majorHAnsi" w:cs="Arial"/>
          <w:szCs w:val="24"/>
        </w:rPr>
        <w:fldChar w:fldCharType="end"/>
      </w:r>
      <w:r w:rsidR="00137C66" w:rsidRPr="000A067F">
        <w:rPr>
          <w:rFonts w:asciiTheme="majorHAnsi" w:hAnsiTheme="majorHAnsi" w:cs="Arial"/>
          <w:szCs w:val="24"/>
        </w:rPr>
      </w:r>
      <w:r w:rsidR="00137C66" w:rsidRPr="000A067F">
        <w:rPr>
          <w:rFonts w:asciiTheme="majorHAnsi" w:hAnsiTheme="majorHAnsi" w:cs="Arial"/>
          <w:szCs w:val="24"/>
        </w:rPr>
        <w:fldChar w:fldCharType="separate"/>
      </w:r>
      <w:r w:rsidR="000D0FB1" w:rsidRPr="000A067F">
        <w:rPr>
          <w:rFonts w:asciiTheme="majorHAnsi" w:hAnsiTheme="majorHAnsi" w:cs="Arial"/>
          <w:noProof/>
          <w:szCs w:val="24"/>
          <w:vertAlign w:val="superscript"/>
        </w:rPr>
        <w:t>31</w:t>
      </w:r>
      <w:r w:rsidR="00137C66" w:rsidRPr="000A067F">
        <w:rPr>
          <w:rFonts w:asciiTheme="majorHAnsi" w:hAnsiTheme="majorHAnsi" w:cs="Arial"/>
          <w:szCs w:val="24"/>
        </w:rPr>
        <w:fldChar w:fldCharType="end"/>
      </w:r>
      <w:r w:rsidR="00574325" w:rsidRPr="000A067F">
        <w:rPr>
          <w:rFonts w:asciiTheme="majorHAnsi" w:hAnsiTheme="majorHAnsi" w:cs="Arial"/>
          <w:szCs w:val="24"/>
        </w:rPr>
        <w:t xml:space="preserve"> </w:t>
      </w:r>
      <w:r w:rsidR="00236116" w:rsidRPr="000A067F">
        <w:rPr>
          <w:rFonts w:asciiTheme="majorHAnsi" w:hAnsiTheme="majorHAnsi" w:cs="Arial"/>
          <w:szCs w:val="24"/>
        </w:rPr>
        <w:t>T</w:t>
      </w:r>
      <w:r w:rsidR="00574325" w:rsidRPr="000A067F">
        <w:rPr>
          <w:rFonts w:asciiTheme="majorHAnsi" w:hAnsiTheme="majorHAnsi" w:cs="Arial"/>
          <w:szCs w:val="24"/>
        </w:rPr>
        <w:t xml:space="preserve">he proposed project speaks strongly to WHO recommendations to develop innovative </w:t>
      </w:r>
      <w:r w:rsidR="00574325" w:rsidRPr="000A067F">
        <w:rPr>
          <w:rFonts w:asciiTheme="majorHAnsi" w:hAnsiTheme="majorHAnsi" w:cs="Arial"/>
          <w:szCs w:val="24"/>
          <w:shd w:val="clear" w:color="auto" w:fill="FFFFFF"/>
        </w:rPr>
        <w:t>community-based strategies with task sharing as more efficient and cost-effective approaches and as a way to reduce pressure on already heavily over-burdened clinics.</w:t>
      </w:r>
      <w:r w:rsidR="00137C66" w:rsidRPr="000A067F">
        <w:rPr>
          <w:rFonts w:asciiTheme="majorHAnsi" w:hAnsiTheme="majorHAnsi" w:cs="Arial"/>
          <w:szCs w:val="24"/>
          <w:shd w:val="clear" w:color="auto" w:fill="FFFFFF"/>
        </w:rPr>
        <w:fldChar w:fldCharType="begin"/>
      </w:r>
      <w:r w:rsidR="000D0FB1" w:rsidRPr="000A067F">
        <w:rPr>
          <w:rFonts w:asciiTheme="majorHAnsi" w:hAnsiTheme="majorHAnsi" w:cs="Arial"/>
          <w:szCs w:val="24"/>
          <w:shd w:val="clear" w:color="auto" w:fill="FFFFFF"/>
        </w:rPr>
        <w:instrText xml:space="preserve"> ADDIN EN.CITE &lt;EndNote&gt;&lt;Cite&gt;&lt;Year&gt;2015&lt;/Year&gt;&lt;RecNum&gt;11947&lt;/RecNum&gt;&lt;DisplayText&gt;&lt;style face="superscript"&gt;32&lt;/style&gt;&lt;/DisplayText&gt;&lt;record&gt;&lt;rec-number&gt;11947&lt;/rec-number&gt;&lt;foreign-keys&gt;&lt;key app="EN" db-id="stt9d959w5vf0oe9rxmvwr9nxppfde209zf0" timestamp="1478168991"&gt;11947&lt;/key&gt;&lt;/foreign-keys&gt;&lt;ref-type name="Report"&gt;27&lt;/ref-type&gt;&lt;contributors&gt;&lt;/contributors&gt;&lt;titles&gt;&lt;title&gt;Differentiated Care For HIV and Tuberculosis&lt;/title&gt;&lt;/titles&gt;&lt;dates&gt;&lt;year&gt;2015&lt;/year&gt;&lt;/dates&gt;&lt;pub-location&gt;Geneva, Switzerland&lt;/pub-location&gt;&lt;publisher&gt;The Global Fund&lt;/publisher&gt;&lt;urls&gt;&lt;related-urls&gt;&lt;url&gt;http://www.theglobalfund.org/en/news/2015-12-04_New_Toolkit_for_Differentiated_Care_in_HIV_and_TB_Programs/&lt;/url&gt;&lt;/related-urls&gt;&lt;/urls&gt;&lt;access-date&gt;3rd November 2016&lt;/access-date&gt;&lt;/record&gt;&lt;/Cite&gt;&lt;/EndNote&gt;</w:instrText>
      </w:r>
      <w:r w:rsidR="00137C66" w:rsidRPr="000A067F">
        <w:rPr>
          <w:rFonts w:asciiTheme="majorHAnsi" w:hAnsiTheme="majorHAnsi" w:cs="Arial"/>
          <w:szCs w:val="24"/>
          <w:shd w:val="clear" w:color="auto" w:fill="FFFFFF"/>
        </w:rPr>
        <w:fldChar w:fldCharType="separate"/>
      </w:r>
      <w:r w:rsidR="000D0FB1" w:rsidRPr="000A067F">
        <w:rPr>
          <w:rFonts w:asciiTheme="majorHAnsi" w:hAnsiTheme="majorHAnsi" w:cs="Arial"/>
          <w:noProof/>
          <w:szCs w:val="24"/>
          <w:shd w:val="clear" w:color="auto" w:fill="FFFFFF"/>
          <w:vertAlign w:val="superscript"/>
        </w:rPr>
        <w:t>32</w:t>
      </w:r>
      <w:r w:rsidR="00137C66" w:rsidRPr="000A067F">
        <w:rPr>
          <w:rFonts w:asciiTheme="majorHAnsi" w:hAnsiTheme="majorHAnsi" w:cs="Arial"/>
          <w:szCs w:val="24"/>
          <w:shd w:val="clear" w:color="auto" w:fill="FFFFFF"/>
        </w:rPr>
        <w:fldChar w:fldCharType="end"/>
      </w:r>
      <w:r w:rsidR="00E86A0D" w:rsidRPr="000A067F">
        <w:rPr>
          <w:rFonts w:asciiTheme="majorHAnsi" w:hAnsiTheme="majorHAnsi" w:cs="Arial"/>
          <w:szCs w:val="24"/>
          <w:shd w:val="clear" w:color="auto" w:fill="FFFFFF"/>
        </w:rPr>
        <w:t xml:space="preserve"> </w:t>
      </w:r>
      <w:r w:rsidR="00614C95" w:rsidRPr="000A067F">
        <w:rPr>
          <w:rFonts w:asciiTheme="majorHAnsi" w:hAnsiTheme="majorHAnsi" w:cs="Arial"/>
          <w:szCs w:val="24"/>
        </w:rPr>
        <w:t>Th</w:t>
      </w:r>
      <w:r w:rsidR="00911ACE" w:rsidRPr="000A067F">
        <w:rPr>
          <w:rFonts w:asciiTheme="majorHAnsi" w:hAnsiTheme="majorHAnsi" w:cs="Arial"/>
          <w:szCs w:val="24"/>
        </w:rPr>
        <w:t>ere is evidence that community-based approaches may address some of the barriers to access</w:t>
      </w:r>
      <w:r w:rsidR="00DE205F" w:rsidRPr="000A067F">
        <w:rPr>
          <w:rFonts w:asciiTheme="majorHAnsi" w:hAnsiTheme="majorHAnsi" w:cs="Arial"/>
          <w:szCs w:val="24"/>
        </w:rPr>
        <w:t xml:space="preserve"> </w:t>
      </w:r>
      <w:r w:rsidR="00614C95" w:rsidRPr="000A067F">
        <w:rPr>
          <w:rFonts w:asciiTheme="majorHAnsi" w:hAnsiTheme="majorHAnsi" w:cs="Arial"/>
          <w:szCs w:val="24"/>
        </w:rPr>
        <w:t>o</w:t>
      </w:r>
      <w:r w:rsidR="007610DE" w:rsidRPr="000A067F">
        <w:rPr>
          <w:rFonts w:asciiTheme="majorHAnsi" w:hAnsiTheme="majorHAnsi" w:cs="Arial"/>
          <w:szCs w:val="24"/>
        </w:rPr>
        <w:t>f</w:t>
      </w:r>
      <w:r w:rsidR="00614C95" w:rsidRPr="000A067F">
        <w:rPr>
          <w:rFonts w:asciiTheme="majorHAnsi" w:hAnsiTheme="majorHAnsi" w:cs="Arial"/>
          <w:szCs w:val="24"/>
        </w:rPr>
        <w:t xml:space="preserve"> services </w:t>
      </w:r>
      <w:r w:rsidR="007610DE" w:rsidRPr="000A067F">
        <w:rPr>
          <w:rFonts w:asciiTheme="majorHAnsi" w:hAnsiTheme="majorHAnsi" w:cs="Arial"/>
          <w:szCs w:val="24"/>
        </w:rPr>
        <w:t>and are</w:t>
      </w:r>
      <w:r w:rsidR="00DE205F" w:rsidRPr="000A067F">
        <w:rPr>
          <w:rFonts w:asciiTheme="majorHAnsi" w:hAnsiTheme="majorHAnsi" w:cs="Arial"/>
          <w:szCs w:val="24"/>
        </w:rPr>
        <w:t xml:space="preserve"> more acceptable. </w:t>
      </w:r>
      <w:r w:rsidR="0091464A" w:rsidRPr="000A067F">
        <w:rPr>
          <w:rFonts w:asciiTheme="majorHAnsi" w:hAnsiTheme="majorHAnsi" w:cs="Arial"/>
        </w:rPr>
        <w:t xml:space="preserve">Potentially, those who stand to benefit most from </w:t>
      </w:r>
      <w:r w:rsidR="007D3283" w:rsidRPr="000A067F">
        <w:rPr>
          <w:rFonts w:asciiTheme="majorHAnsi" w:hAnsiTheme="majorHAnsi" w:cs="Arial"/>
        </w:rPr>
        <w:t xml:space="preserve">such a </w:t>
      </w:r>
      <w:r w:rsidR="0091464A" w:rsidRPr="000A067F">
        <w:rPr>
          <w:rFonts w:asciiTheme="majorHAnsi" w:hAnsiTheme="majorHAnsi" w:cs="Arial"/>
        </w:rPr>
        <w:t xml:space="preserve">differentiated care approach are groups such as </w:t>
      </w:r>
      <w:r w:rsidR="00E836B4" w:rsidRPr="000A067F">
        <w:rPr>
          <w:rFonts w:asciiTheme="majorHAnsi" w:hAnsiTheme="majorHAnsi" w:cs="Arial"/>
        </w:rPr>
        <w:t>young people</w:t>
      </w:r>
      <w:r w:rsidR="0091464A" w:rsidRPr="000A067F">
        <w:rPr>
          <w:rFonts w:asciiTheme="majorHAnsi" w:hAnsiTheme="majorHAnsi" w:cs="Arial"/>
        </w:rPr>
        <w:t xml:space="preserve"> who do not access routine clinic care and require more attention to achieve quality HIV care outcomes. </w:t>
      </w:r>
      <w:r w:rsidR="007D3283" w:rsidRPr="000A067F">
        <w:rPr>
          <w:rFonts w:asciiTheme="majorHAnsi" w:hAnsiTheme="majorHAnsi" w:cs="Arial"/>
          <w:szCs w:val="24"/>
        </w:rPr>
        <w:t>While the concept of differentiated care is applicable across the HI</w:t>
      </w:r>
      <w:r w:rsidR="00614C95" w:rsidRPr="000A067F">
        <w:rPr>
          <w:rFonts w:asciiTheme="majorHAnsi" w:hAnsiTheme="majorHAnsi" w:cs="Arial"/>
          <w:szCs w:val="24"/>
        </w:rPr>
        <w:t>V</w:t>
      </w:r>
      <w:r w:rsidR="007D3283" w:rsidRPr="000A067F">
        <w:rPr>
          <w:rFonts w:asciiTheme="majorHAnsi" w:hAnsiTheme="majorHAnsi" w:cs="Arial"/>
          <w:szCs w:val="24"/>
        </w:rPr>
        <w:t xml:space="preserve"> care cascade from prevention to testing to viral suppression, the majority of studies have focused on provision of ART only.</w:t>
      </w:r>
      <w:r w:rsidR="00137C66" w:rsidRPr="000A067F">
        <w:rPr>
          <w:rFonts w:asciiTheme="majorHAnsi" w:hAnsiTheme="majorHAnsi" w:cs="Arial"/>
          <w:szCs w:val="24"/>
        </w:rPr>
        <w:fldChar w:fldCharType="begin"/>
      </w:r>
      <w:r w:rsidR="000D0FB1" w:rsidRPr="000A067F">
        <w:rPr>
          <w:rFonts w:asciiTheme="majorHAnsi" w:hAnsiTheme="majorHAnsi" w:cs="Arial"/>
          <w:szCs w:val="24"/>
        </w:rPr>
        <w:instrText xml:space="preserve"> ADDIN EN.CITE &lt;EndNote&gt;&lt;Cite&gt;&lt;Author&gt;Grimsrud&lt;/Author&gt;&lt;Year&gt;2017&lt;/Year&gt;&lt;RecNum&gt;12256&lt;/RecNum&gt;&lt;DisplayText&gt;&lt;style face="superscript"&gt;28&lt;/style&gt;&lt;/DisplayText&gt;&lt;record&gt;&lt;rec-number&gt;12256&lt;/rec-number&gt;&lt;foreign-keys&gt;&lt;key app="EN" db-id="stt9d959w5vf0oe9rxmvwr9nxppfde209zf0" timestamp="1535022309"&gt;12256&lt;/key&gt;&lt;/foreign-keys&gt;&lt;ref-type name="Journal Article"&gt;17&lt;/ref-type&gt;&lt;contributors&gt;&lt;authors&gt;&lt;author&gt;Grimsrud, A.&lt;/author&gt;&lt;author&gt;Barnabas, R. V.&lt;/author&gt;&lt;author&gt;Ehrenkranz, P.&lt;/author&gt;&lt;author&gt;Ford, N.&lt;/author&gt;&lt;/authors&gt;&lt;/contributors&gt;&lt;auth-address&gt;HIV Programmes &amp;amp; Advocacy, International AIDS Society, Cape Town, South Africa.&amp;#xD;Departments of Global Health and Medicine, University of Washington, Seattle, USA.&amp;#xD;Department of Global Development, Bill &amp;amp; Melinda Gates Foundation, Seattle, WA, USA.&amp;#xD;Department of HIV/AIDS &amp;amp; Global Hepatitis Programme, World Health Organization, Geneva, Switzerland.&lt;/auth-address&gt;&lt;titles&gt;&lt;title&gt;Evidence for scale up: the differentiated care research agenda&lt;/title&gt;&lt;secondary-title&gt;J Int AIDS Soc&lt;/secondary-title&gt;&lt;alt-title&gt;Journal of the International AIDS Society&lt;/alt-title&gt;&lt;/titles&gt;&lt;periodical&gt;&lt;full-title&gt;J Int AIDS Soc&lt;/full-title&gt;&lt;/periodical&gt;&lt;alt-periodical&gt;&lt;full-title&gt;Journal of the International AIDS Society&lt;/full-title&gt;&lt;/alt-periodical&gt;&lt;pages&gt;22024&lt;/pages&gt;&lt;volume&gt;20&lt;/volume&gt;&lt;number&gt;Suppl 4&lt;/number&gt;&lt;edition&gt;2017/08/05&lt;/edition&gt;&lt;dates&gt;&lt;year&gt;2017&lt;/year&gt;&lt;pub-dates&gt;&lt;date&gt;Jul 21&lt;/date&gt;&lt;/pub-dates&gt;&lt;/dates&gt;&lt;isbn&gt;1758-2652 (Electronic)&amp;#xD;1758-2652 (Linking)&lt;/isbn&gt;&lt;accession-num&gt;28770588&lt;/accession-num&gt;&lt;urls&gt;&lt;related-urls&gt;&lt;url&gt;https://www.ncbi.nlm.nih.gov/pmc/articles/PMC5577722/pdf/zias-20-1325227.pdf&lt;/url&gt;&lt;/related-urls&gt;&lt;/urls&gt;&lt;custom2&gt;PMC5577722&lt;/custom2&gt;&lt;electronic-resource-num&gt;10.7448/ias.20.5.22024&lt;/electronic-resource-num&gt;&lt;remote-database-provider&gt;NLM&lt;/remote-database-provider&gt;&lt;language&gt;eng&lt;/language&gt;&lt;/record&gt;&lt;/Cite&gt;&lt;/EndNote&gt;</w:instrText>
      </w:r>
      <w:r w:rsidR="00137C66" w:rsidRPr="000A067F">
        <w:rPr>
          <w:rFonts w:asciiTheme="majorHAnsi" w:hAnsiTheme="majorHAnsi" w:cs="Arial"/>
          <w:szCs w:val="24"/>
        </w:rPr>
        <w:fldChar w:fldCharType="separate"/>
      </w:r>
      <w:r w:rsidR="000D0FB1" w:rsidRPr="000A067F">
        <w:rPr>
          <w:rFonts w:asciiTheme="majorHAnsi" w:hAnsiTheme="majorHAnsi" w:cs="Arial"/>
          <w:noProof/>
          <w:szCs w:val="24"/>
          <w:vertAlign w:val="superscript"/>
        </w:rPr>
        <w:t>28</w:t>
      </w:r>
      <w:r w:rsidR="00137C66" w:rsidRPr="000A067F">
        <w:rPr>
          <w:rFonts w:asciiTheme="majorHAnsi" w:hAnsiTheme="majorHAnsi" w:cs="Arial"/>
          <w:szCs w:val="24"/>
        </w:rPr>
        <w:fldChar w:fldCharType="end"/>
      </w:r>
      <w:r w:rsidR="007D3283" w:rsidRPr="000A067F">
        <w:rPr>
          <w:rFonts w:asciiTheme="majorHAnsi" w:hAnsiTheme="majorHAnsi" w:cs="Arial"/>
          <w:szCs w:val="24"/>
        </w:rPr>
        <w:t xml:space="preserve"> </w:t>
      </w:r>
      <w:r w:rsidR="00911ACE" w:rsidRPr="000A067F">
        <w:rPr>
          <w:rFonts w:asciiTheme="majorHAnsi" w:hAnsiTheme="majorHAnsi" w:cs="Arial"/>
          <w:szCs w:val="24"/>
        </w:rPr>
        <w:t xml:space="preserve">The </w:t>
      </w:r>
      <w:r w:rsidR="000D0FB1" w:rsidRPr="000A067F">
        <w:rPr>
          <w:rFonts w:asciiTheme="majorHAnsi" w:hAnsiTheme="majorHAnsi" w:cs="Arial"/>
          <w:szCs w:val="24"/>
        </w:rPr>
        <w:t xml:space="preserve">CHIEDZA </w:t>
      </w:r>
      <w:r w:rsidR="00911ACE" w:rsidRPr="000A067F">
        <w:rPr>
          <w:rFonts w:asciiTheme="majorHAnsi" w:hAnsiTheme="majorHAnsi" w:cs="Arial"/>
          <w:szCs w:val="24"/>
        </w:rPr>
        <w:t xml:space="preserve">intervention will address the </w:t>
      </w:r>
      <w:r w:rsidR="00911ACE" w:rsidRPr="000A067F">
        <w:rPr>
          <w:rFonts w:asciiTheme="majorHAnsi" w:hAnsiTheme="majorHAnsi" w:cs="Arial"/>
          <w:szCs w:val="24"/>
          <w:u w:val="single"/>
        </w:rPr>
        <w:t>whole</w:t>
      </w:r>
      <w:r w:rsidR="00911ACE" w:rsidRPr="000A067F">
        <w:rPr>
          <w:rFonts w:asciiTheme="majorHAnsi" w:hAnsiTheme="majorHAnsi" w:cs="Arial"/>
          <w:szCs w:val="24"/>
        </w:rPr>
        <w:t xml:space="preserve"> </w:t>
      </w:r>
      <w:r w:rsidR="0020449F" w:rsidRPr="000A067F">
        <w:rPr>
          <w:rFonts w:asciiTheme="majorHAnsi" w:hAnsiTheme="majorHAnsi" w:cs="Arial"/>
          <w:szCs w:val="24"/>
        </w:rPr>
        <w:t xml:space="preserve">HIV care </w:t>
      </w:r>
      <w:r w:rsidR="00911ACE" w:rsidRPr="000A067F">
        <w:rPr>
          <w:rFonts w:asciiTheme="majorHAnsi" w:hAnsiTheme="majorHAnsi" w:cs="Arial"/>
          <w:szCs w:val="24"/>
        </w:rPr>
        <w:t>cascade</w:t>
      </w:r>
      <w:r w:rsidR="0020449F" w:rsidRPr="000A067F">
        <w:rPr>
          <w:rFonts w:asciiTheme="majorHAnsi" w:hAnsiTheme="majorHAnsi" w:cs="Arial"/>
          <w:szCs w:val="24"/>
        </w:rPr>
        <w:t xml:space="preserve"> </w:t>
      </w:r>
      <w:r w:rsidR="0020449F" w:rsidRPr="000A067F">
        <w:rPr>
          <w:rStyle w:val="Emphasis"/>
          <w:rFonts w:asciiTheme="majorHAnsi" w:hAnsiTheme="majorHAnsi" w:cs="Arial"/>
          <w:i w:val="0"/>
          <w:szCs w:val="24"/>
          <w:bdr w:val="none" w:sz="0" w:space="0" w:color="auto" w:frame="1"/>
        </w:rPr>
        <w:t xml:space="preserve">including HTC, support for linkage to care and adherence. </w:t>
      </w:r>
      <w:r w:rsidR="0020449F" w:rsidRPr="000A067F">
        <w:rPr>
          <w:rFonts w:asciiTheme="majorHAnsi" w:hAnsiTheme="majorHAnsi" w:cs="Arial"/>
          <w:szCs w:val="24"/>
          <w:shd w:val="clear" w:color="auto" w:fill="FFFFFF"/>
        </w:rPr>
        <w:t xml:space="preserve">The integration of components is likely to have a synergistic effect because the outcome of each step of the HIV care cascade is conditional on that of the previous step. </w:t>
      </w:r>
      <w:r w:rsidR="00AF559C" w:rsidRPr="000A067F">
        <w:rPr>
          <w:rFonts w:asciiTheme="majorHAnsi" w:hAnsiTheme="majorHAnsi" w:cs="Arial"/>
        </w:rPr>
        <w:t>The intervention also incorporates an SRH intervention, HIV prevention and general health information and counselling. As well as being essential components of HIV service delivery and of a comprehensive response to the HIV epidemic, integration of these services will likely lead to higher acceptability and greater potential for scaleability.</w:t>
      </w:r>
      <w:r w:rsidR="00137C66" w:rsidRPr="000A067F">
        <w:rPr>
          <w:rFonts w:asciiTheme="majorHAnsi" w:hAnsiTheme="majorHAnsi" w:cs="Arial"/>
        </w:rPr>
        <w:fldChar w:fldCharType="begin"/>
      </w:r>
      <w:r w:rsidR="00AF559C" w:rsidRPr="000A067F">
        <w:rPr>
          <w:rFonts w:asciiTheme="majorHAnsi" w:hAnsiTheme="majorHAnsi" w:cs="Arial"/>
        </w:rPr>
        <w:instrText xml:space="preserve"> ADDIN EN.CITE &lt;EndNote&gt;&lt;Cite&gt;&lt;Year&gt;2016&lt;/Year&gt;&lt;RecNum&gt;12262&lt;/RecNum&gt;&lt;DisplayText&gt;&lt;style face="superscript"&gt;2,33&lt;/style&gt;&lt;/DisplayText&gt;&lt;record&gt;&lt;rec-number&gt;12262&lt;/rec-number&gt;&lt;foreign-keys&gt;&lt;key app="EN" db-id="stt9d959w5vf0oe9rxmvwr9nxppfde209zf0" timestamp="1535033460"&gt;12262&lt;/key&gt;&lt;/foreign-keys&gt;&lt;ref-type name="Report"&gt;27&lt;/ref-type&gt;&lt;contributors&gt;&lt;/contributors&gt;&lt;titles&gt;&lt;title&gt;HIV care and support: HIV care and support taking into account the 2016 WHO consolidated guidelines&lt;/title&gt;&lt;/titles&gt;&lt;dates&gt;&lt;year&gt;2016&lt;/year&gt;&lt;/dates&gt;&lt;pub-location&gt;Geneva, Switzerland&lt;/pub-location&gt;&lt;publisher&gt;UNAIDS&lt;/publisher&gt;&lt;urls&gt;&lt;/urls&gt;&lt;/record&gt;&lt;/Cite&gt;&lt;Cite&gt;&lt;Year&gt;2018&lt;/Year&gt;&lt;RecNum&gt;12251&lt;/RecNum&gt;&lt;record&gt;&lt;rec-number&gt;12251&lt;/rec-number&gt;&lt;foreign-keys&gt;&lt;key app="EN" db-id="stt9d959w5vf0oe9rxmvwr9nxppfde209zf0" timestamp="1535013560"&gt;12251&lt;/key&gt;&lt;/foreign-keys&gt;&lt;ref-type name="Report"&gt;27&lt;/ref-type&gt;&lt;contributors&gt;&lt;/contributors&gt;&lt;titles&gt;&lt;title&gt;Miles To Go. Global AIDS Update 2018. &lt;/title&gt;&lt;/titles&gt;&lt;dates&gt;&lt;year&gt;2018&lt;/year&gt;&lt;/dates&gt;&lt;pub-location&gt;Geneva, Switzerland&lt;/pub-location&gt;&lt;publisher&gt;UNAIDS&lt;/publisher&gt;&lt;urls&gt;&lt;related-urls&gt;&lt;url&gt;http://www.unaids.org/sites/default/files/media_asset/miles-to-go_en.pdf&lt;/url&gt;&lt;/related-urls&gt;&lt;/urls&gt;&lt;/record&gt;&lt;/Cite&gt;&lt;/EndNote&gt;</w:instrText>
      </w:r>
      <w:r w:rsidR="00137C66" w:rsidRPr="000A067F">
        <w:rPr>
          <w:rFonts w:asciiTheme="majorHAnsi" w:hAnsiTheme="majorHAnsi" w:cs="Arial"/>
        </w:rPr>
        <w:fldChar w:fldCharType="separate"/>
      </w:r>
      <w:r w:rsidR="00AF559C" w:rsidRPr="000A067F">
        <w:rPr>
          <w:rFonts w:asciiTheme="majorHAnsi" w:hAnsiTheme="majorHAnsi" w:cs="Arial"/>
          <w:noProof/>
          <w:vertAlign w:val="superscript"/>
        </w:rPr>
        <w:t>2,33</w:t>
      </w:r>
      <w:r w:rsidR="00137C66" w:rsidRPr="000A067F">
        <w:rPr>
          <w:rFonts w:asciiTheme="majorHAnsi" w:hAnsiTheme="majorHAnsi" w:cs="Arial"/>
        </w:rPr>
        <w:fldChar w:fldCharType="end"/>
      </w:r>
      <w:r w:rsidR="00AF559C" w:rsidRPr="000A067F">
        <w:rPr>
          <w:rFonts w:asciiTheme="majorHAnsi" w:hAnsiTheme="majorHAnsi" w:cs="Arial"/>
        </w:rPr>
        <w:t xml:space="preserve">  </w:t>
      </w:r>
    </w:p>
    <w:p w:rsidR="00063B68" w:rsidRPr="000A067F" w:rsidRDefault="00063B68" w:rsidP="000A067F">
      <w:pPr>
        <w:autoSpaceDE w:val="0"/>
        <w:autoSpaceDN w:val="0"/>
        <w:adjustRightInd w:val="0"/>
        <w:rPr>
          <w:rFonts w:asciiTheme="majorHAnsi" w:hAnsiTheme="majorHAnsi" w:cs="Arial"/>
          <w:szCs w:val="24"/>
          <w:shd w:val="clear" w:color="auto" w:fill="FFFFFF"/>
        </w:rPr>
      </w:pPr>
    </w:p>
    <w:p w:rsidR="00574325" w:rsidRPr="000A067F" w:rsidRDefault="00614C95" w:rsidP="000A067F">
      <w:pPr>
        <w:autoSpaceDE w:val="0"/>
        <w:autoSpaceDN w:val="0"/>
        <w:adjustRightInd w:val="0"/>
        <w:rPr>
          <w:rFonts w:asciiTheme="majorHAnsi" w:hAnsiTheme="majorHAnsi" w:cs="Arial"/>
          <w:szCs w:val="24"/>
        </w:rPr>
      </w:pPr>
      <w:r w:rsidRPr="000A067F">
        <w:rPr>
          <w:rFonts w:asciiTheme="majorHAnsi" w:hAnsiTheme="majorHAnsi" w:cs="Arial"/>
          <w:szCs w:val="24"/>
        </w:rPr>
        <w:t>Youth were involved in the development of the intervention</w:t>
      </w:r>
      <w:r w:rsidR="00AC530C" w:rsidRPr="000A067F">
        <w:rPr>
          <w:rFonts w:asciiTheme="majorHAnsi" w:hAnsiTheme="majorHAnsi" w:cs="Arial"/>
          <w:szCs w:val="24"/>
          <w:shd w:val="clear" w:color="auto" w:fill="FFFFFF"/>
        </w:rPr>
        <w:t>, including the content and mode of delivery</w:t>
      </w:r>
      <w:r w:rsidR="002A2192" w:rsidRPr="000A067F">
        <w:rPr>
          <w:rFonts w:asciiTheme="majorHAnsi" w:hAnsiTheme="majorHAnsi" w:cs="Arial"/>
          <w:szCs w:val="24"/>
          <w:shd w:val="clear" w:color="auto" w:fill="FFFFFF"/>
        </w:rPr>
        <w:t xml:space="preserve"> of the intervention</w:t>
      </w:r>
      <w:r w:rsidR="00E13482" w:rsidRPr="000A067F">
        <w:rPr>
          <w:rFonts w:asciiTheme="majorHAnsi" w:hAnsiTheme="majorHAnsi" w:cs="Arial"/>
          <w:szCs w:val="24"/>
          <w:shd w:val="clear" w:color="auto" w:fill="FFFFFF"/>
        </w:rPr>
        <w:t xml:space="preserve"> and user-centred design will be used to refine the intervention</w:t>
      </w:r>
      <w:r w:rsidRPr="000A067F">
        <w:rPr>
          <w:rFonts w:asciiTheme="majorHAnsi" w:hAnsiTheme="majorHAnsi" w:cs="Arial"/>
          <w:szCs w:val="24"/>
          <w:shd w:val="clear" w:color="auto" w:fill="FFFFFF"/>
        </w:rPr>
        <w:t xml:space="preserve">. </w:t>
      </w:r>
      <w:r w:rsidR="007D3283" w:rsidRPr="000A067F">
        <w:rPr>
          <w:rFonts w:asciiTheme="majorHAnsi" w:hAnsiTheme="majorHAnsi" w:cs="Arial"/>
          <w:szCs w:val="24"/>
          <w:shd w:val="clear" w:color="auto" w:fill="FFFFFF"/>
        </w:rPr>
        <w:t>Promising s</w:t>
      </w:r>
      <w:r w:rsidR="00D844A5" w:rsidRPr="000A067F">
        <w:rPr>
          <w:rFonts w:asciiTheme="majorHAnsi" w:hAnsiTheme="majorHAnsi" w:cs="Arial"/>
          <w:szCs w:val="24"/>
          <w:shd w:val="clear" w:color="auto" w:fill="FFFFFF"/>
        </w:rPr>
        <w:t xml:space="preserve">trategies </w:t>
      </w:r>
      <w:r w:rsidR="007D3283" w:rsidRPr="000A067F">
        <w:rPr>
          <w:rFonts w:asciiTheme="majorHAnsi" w:hAnsiTheme="majorHAnsi" w:cs="Arial"/>
          <w:szCs w:val="24"/>
          <w:shd w:val="clear" w:color="auto" w:fill="FFFFFF"/>
        </w:rPr>
        <w:t xml:space="preserve">including </w:t>
      </w:r>
      <w:r w:rsidR="006E1FF5" w:rsidRPr="000A067F">
        <w:rPr>
          <w:rFonts w:asciiTheme="majorHAnsi" w:hAnsiTheme="majorHAnsi" w:cs="Arial"/>
          <w:szCs w:val="24"/>
        </w:rPr>
        <w:t xml:space="preserve">HIV </w:t>
      </w:r>
      <w:r w:rsidR="00856E84" w:rsidRPr="000A067F">
        <w:rPr>
          <w:rFonts w:asciiTheme="majorHAnsi" w:hAnsiTheme="majorHAnsi" w:cs="Arial"/>
          <w:szCs w:val="24"/>
        </w:rPr>
        <w:t>self-testing</w:t>
      </w:r>
      <w:r w:rsidR="007D3283" w:rsidRPr="000A067F">
        <w:rPr>
          <w:rFonts w:asciiTheme="majorHAnsi" w:hAnsiTheme="majorHAnsi" w:cs="Arial"/>
          <w:szCs w:val="24"/>
        </w:rPr>
        <w:t xml:space="preserve">, </w:t>
      </w:r>
      <w:r w:rsidR="00B676A6" w:rsidRPr="000A067F">
        <w:rPr>
          <w:rFonts w:asciiTheme="majorHAnsi" w:hAnsiTheme="majorHAnsi" w:cs="Arial"/>
          <w:szCs w:val="24"/>
        </w:rPr>
        <w:t xml:space="preserve">streamlined ART initiation, a differentiated ART delivery model, </w:t>
      </w:r>
      <w:r w:rsidR="007D3283" w:rsidRPr="000A067F">
        <w:rPr>
          <w:rFonts w:asciiTheme="majorHAnsi" w:hAnsiTheme="majorHAnsi" w:cs="Arial"/>
          <w:szCs w:val="24"/>
        </w:rPr>
        <w:t xml:space="preserve">community-based support </w:t>
      </w:r>
      <w:r w:rsidR="00D844A5" w:rsidRPr="000A067F">
        <w:rPr>
          <w:rFonts w:asciiTheme="majorHAnsi" w:hAnsiTheme="majorHAnsi" w:cs="Arial"/>
          <w:szCs w:val="24"/>
        </w:rPr>
        <w:t>and</w:t>
      </w:r>
      <w:r w:rsidR="006E1FF5" w:rsidRPr="000A067F">
        <w:rPr>
          <w:rFonts w:asciiTheme="majorHAnsi" w:hAnsiTheme="majorHAnsi" w:cs="Arial"/>
          <w:szCs w:val="24"/>
        </w:rPr>
        <w:t xml:space="preserve"> mhealth </w:t>
      </w:r>
      <w:r w:rsidR="002A2192" w:rsidRPr="000A067F">
        <w:rPr>
          <w:rFonts w:asciiTheme="majorHAnsi" w:hAnsiTheme="majorHAnsi" w:cs="Arial"/>
          <w:szCs w:val="24"/>
        </w:rPr>
        <w:t>are being incorpo</w:t>
      </w:r>
      <w:r w:rsidR="00B50E61" w:rsidRPr="000A067F">
        <w:rPr>
          <w:rFonts w:asciiTheme="majorHAnsi" w:hAnsiTheme="majorHAnsi" w:cs="Arial"/>
          <w:szCs w:val="24"/>
        </w:rPr>
        <w:t>rated</w:t>
      </w:r>
      <w:r w:rsidR="00B676A6" w:rsidRPr="000A067F">
        <w:rPr>
          <w:rFonts w:asciiTheme="majorHAnsi" w:hAnsiTheme="majorHAnsi" w:cs="Arial"/>
          <w:szCs w:val="24"/>
        </w:rPr>
        <w:t xml:space="preserve">, adapted for </w:t>
      </w:r>
      <w:r w:rsidR="0019001F" w:rsidRPr="000A067F">
        <w:rPr>
          <w:rFonts w:asciiTheme="majorHAnsi" w:hAnsiTheme="majorHAnsi" w:cs="Arial"/>
          <w:szCs w:val="24"/>
        </w:rPr>
        <w:t>youth</w:t>
      </w:r>
      <w:r w:rsidR="00DB225F" w:rsidRPr="000A067F">
        <w:rPr>
          <w:rFonts w:asciiTheme="majorHAnsi" w:hAnsiTheme="majorHAnsi" w:cs="Arial"/>
          <w:szCs w:val="24"/>
        </w:rPr>
        <w:t>. For example,</w:t>
      </w:r>
      <w:r w:rsidR="00B676A6" w:rsidRPr="000A067F">
        <w:rPr>
          <w:rFonts w:asciiTheme="majorHAnsi" w:hAnsiTheme="majorHAnsi" w:cs="Arial"/>
          <w:szCs w:val="24"/>
        </w:rPr>
        <w:t xml:space="preserve"> </w:t>
      </w:r>
      <w:r w:rsidR="00574325" w:rsidRPr="000A067F">
        <w:rPr>
          <w:rFonts w:asciiTheme="majorHAnsi" w:hAnsiTheme="majorHAnsi" w:cs="Arial"/>
        </w:rPr>
        <w:t xml:space="preserve">implementing </w:t>
      </w:r>
      <w:r w:rsidR="00B50E61" w:rsidRPr="000A067F">
        <w:rPr>
          <w:rFonts w:asciiTheme="majorHAnsi" w:hAnsiTheme="majorHAnsi" w:cs="Arial"/>
        </w:rPr>
        <w:t>a dif</w:t>
      </w:r>
      <w:r w:rsidR="00B676A6" w:rsidRPr="000A067F">
        <w:rPr>
          <w:rFonts w:asciiTheme="majorHAnsi" w:hAnsiTheme="majorHAnsi" w:cs="Arial"/>
        </w:rPr>
        <w:t xml:space="preserve">ferentiated HIV care </w:t>
      </w:r>
      <w:r w:rsidR="00B50E61" w:rsidRPr="000A067F">
        <w:rPr>
          <w:rFonts w:asciiTheme="majorHAnsi" w:hAnsiTheme="majorHAnsi" w:cs="Arial"/>
        </w:rPr>
        <w:t>delivery model</w:t>
      </w:r>
      <w:r w:rsidR="00B676A6" w:rsidRPr="000A067F">
        <w:rPr>
          <w:rFonts w:asciiTheme="majorHAnsi" w:hAnsiTheme="majorHAnsi" w:cs="Arial"/>
        </w:rPr>
        <w:t xml:space="preserve"> </w:t>
      </w:r>
      <w:r w:rsidR="00574325" w:rsidRPr="000A067F">
        <w:rPr>
          <w:rFonts w:asciiTheme="majorHAnsi" w:hAnsiTheme="majorHAnsi" w:cs="Arial"/>
        </w:rPr>
        <w:t xml:space="preserve">following diagnosis </w:t>
      </w:r>
      <w:r w:rsidR="00B50E61" w:rsidRPr="000A067F">
        <w:rPr>
          <w:rFonts w:asciiTheme="majorHAnsi" w:hAnsiTheme="majorHAnsi" w:cs="Arial"/>
        </w:rPr>
        <w:t xml:space="preserve">rather than once clients are stable </w:t>
      </w:r>
      <w:r w:rsidR="00574325" w:rsidRPr="000A067F">
        <w:rPr>
          <w:rFonts w:asciiTheme="majorHAnsi" w:hAnsiTheme="majorHAnsi" w:cs="Arial"/>
        </w:rPr>
        <w:t xml:space="preserve">may improve retention, particularly in </w:t>
      </w:r>
      <w:r w:rsidR="0019001F" w:rsidRPr="000A067F">
        <w:rPr>
          <w:rFonts w:asciiTheme="majorHAnsi" w:hAnsiTheme="majorHAnsi" w:cs="Arial"/>
        </w:rPr>
        <w:t>youth -</w:t>
      </w:r>
      <w:r w:rsidR="00574325" w:rsidRPr="000A067F">
        <w:rPr>
          <w:rFonts w:asciiTheme="majorHAnsi" w:hAnsiTheme="majorHAnsi" w:cs="Arial"/>
        </w:rPr>
        <w:t xml:space="preserve"> a group at high risk of loss-to-follow-up</w:t>
      </w:r>
      <w:r w:rsidR="00B50E61" w:rsidRPr="000A067F">
        <w:rPr>
          <w:rFonts w:asciiTheme="majorHAnsi" w:hAnsiTheme="majorHAnsi" w:cs="Arial"/>
        </w:rPr>
        <w:t xml:space="preserve"> after diagnosis</w:t>
      </w:r>
      <w:r w:rsidR="00574325" w:rsidRPr="000A067F">
        <w:rPr>
          <w:rFonts w:asciiTheme="majorHAnsi" w:hAnsiTheme="majorHAnsi" w:cs="Arial"/>
        </w:rPr>
        <w:t>.</w:t>
      </w:r>
      <w:r w:rsidR="00137C66" w:rsidRPr="000A067F">
        <w:rPr>
          <w:rFonts w:asciiTheme="majorHAnsi" w:hAnsiTheme="majorHAnsi" w:cs="Arial"/>
        </w:rPr>
        <w:fldChar w:fldCharType="begin"/>
      </w:r>
      <w:r w:rsidR="00AF559C" w:rsidRPr="000A067F">
        <w:rPr>
          <w:rFonts w:asciiTheme="majorHAnsi" w:hAnsiTheme="majorHAnsi" w:cs="Arial"/>
        </w:rPr>
        <w:instrText xml:space="preserve"> ADDIN EN.CITE &lt;EndNote&gt;&lt;Cite&gt;&lt;Author&gt;Lamb&lt;/Author&gt;&lt;Year&gt;2013&lt;/Year&gt;&lt;RecNum&gt;11217&lt;/RecNum&gt;&lt;DisplayText&gt;&lt;style face="superscript"&gt;34&lt;/style&gt;&lt;/DisplayText&gt;&lt;record&gt;&lt;rec-number&gt;11217&lt;/rec-number&gt;&lt;foreign-keys&gt;&lt;key app="EN" db-id="stt9d959w5vf0oe9rxmvwr9nxppfde209zf0" timestamp="1383557454"&gt;11217&lt;/key&gt;&lt;/foreign-keys&gt;&lt;ref-type name="Journal Article"&gt;17&lt;/ref-type&gt;&lt;contributors&gt;&lt;authors&gt;&lt;author&gt;Lamb, M. R.&lt;/author&gt;&lt;author&gt;Fayorsey, R.&lt;/author&gt;&lt;author&gt;Nuwagaba-Birbonwoha, H.&lt;/author&gt;&lt;author&gt;Viola, V.&lt;/author&gt;&lt;author&gt;Mutabazi, V.&lt;/author&gt;&lt;author&gt;Alwar, T.&lt;/author&gt;&lt;author&gt;Casalini, C.&lt;/author&gt;&lt;author&gt;Elul, B.&lt;/author&gt;&lt;/authors&gt;&lt;/contributors&gt;&lt;auth-address&gt;aICAP-Columbia University bDepartment of Epidemiology, Mailman School of Public Health, Columbia University, New York, New York, USA cRwanda Biomedical Center, Kigali, Rwanda.&lt;/auth-address&gt;&lt;titles&gt;&lt;title&gt;High attrition before and after ART initiation among youth (15-24 years of age) enrolled in HIV care&lt;/title&gt;&lt;secondary-title&gt;AIDS&lt;/secondary-title&gt;&lt;alt-title&gt;AIDS (London, England)&lt;/alt-title&gt;&lt;/titles&gt;&lt;periodical&gt;&lt;full-title&gt;Aids&lt;/full-title&gt;&lt;/periodical&gt;&lt;alt-periodical&gt;&lt;full-title&gt;AIDS (London, England)&lt;/full-title&gt;&lt;/alt-periodical&gt;&lt;edition&gt;2013/10/01&lt;/edition&gt;&lt;dates&gt;&lt;year&gt;2013&lt;/year&gt;&lt;pub-dates&gt;&lt;date&gt;Sep 26&lt;/date&gt;&lt;/pub-dates&gt;&lt;/dates&gt;&lt;isbn&gt;1473-5571 (Electronic)&amp;#xD;0269-9370 (Linking)&lt;/isbn&gt;&lt;accession-num&gt;24076661&lt;/accession-num&gt;&lt;urls&gt;&lt;/urls&gt;&lt;electronic-resource-num&gt;10.1097/qad.0000000000000054&lt;/electronic-resource-num&gt;&lt;remote-database-provider&gt;NLM&lt;/remote-database-provider&gt;&lt;language&gt;Eng&lt;/language&gt;&lt;/record&gt;&lt;/Cite&gt;&lt;/EndNote&gt;</w:instrText>
      </w:r>
      <w:r w:rsidR="00137C66" w:rsidRPr="000A067F">
        <w:rPr>
          <w:rFonts w:asciiTheme="majorHAnsi" w:hAnsiTheme="majorHAnsi" w:cs="Arial"/>
        </w:rPr>
        <w:fldChar w:fldCharType="separate"/>
      </w:r>
      <w:r w:rsidR="00AF559C" w:rsidRPr="000A067F">
        <w:rPr>
          <w:rFonts w:asciiTheme="majorHAnsi" w:hAnsiTheme="majorHAnsi" w:cs="Arial"/>
          <w:noProof/>
          <w:vertAlign w:val="superscript"/>
        </w:rPr>
        <w:t>34</w:t>
      </w:r>
      <w:r w:rsidR="00137C66" w:rsidRPr="000A067F">
        <w:rPr>
          <w:rFonts w:asciiTheme="majorHAnsi" w:hAnsiTheme="majorHAnsi" w:cs="Arial"/>
        </w:rPr>
        <w:fldChar w:fldCharType="end"/>
      </w:r>
      <w:r w:rsidR="00574325" w:rsidRPr="000A067F">
        <w:rPr>
          <w:rFonts w:asciiTheme="majorHAnsi" w:hAnsiTheme="majorHAnsi" w:cs="Arial"/>
        </w:rPr>
        <w:t xml:space="preserve"> </w:t>
      </w:r>
      <w:r w:rsidR="00B50E61" w:rsidRPr="000A067F">
        <w:rPr>
          <w:rFonts w:asciiTheme="majorHAnsi" w:hAnsiTheme="majorHAnsi" w:cs="Arial"/>
        </w:rPr>
        <w:t>Gi</w:t>
      </w:r>
      <w:r w:rsidR="00574325" w:rsidRPr="000A067F">
        <w:rPr>
          <w:rFonts w:asciiTheme="majorHAnsi" w:hAnsiTheme="majorHAnsi" w:cs="Arial"/>
          <w:color w:val="000000" w:themeColor="text1"/>
        </w:rPr>
        <w:t>ven th</w:t>
      </w:r>
      <w:r w:rsidR="00B50E61" w:rsidRPr="000A067F">
        <w:rPr>
          <w:rFonts w:asciiTheme="majorHAnsi" w:hAnsiTheme="majorHAnsi" w:cs="Arial"/>
          <w:color w:val="000000" w:themeColor="text1"/>
        </w:rPr>
        <w:t xml:space="preserve">at HIV-positive </w:t>
      </w:r>
      <w:r w:rsidR="0019001F" w:rsidRPr="000A067F">
        <w:rPr>
          <w:rFonts w:asciiTheme="majorHAnsi" w:hAnsiTheme="majorHAnsi" w:cs="Arial"/>
          <w:color w:val="000000" w:themeColor="text1"/>
        </w:rPr>
        <w:t xml:space="preserve">youth </w:t>
      </w:r>
      <w:r w:rsidR="00B50E61" w:rsidRPr="000A067F">
        <w:rPr>
          <w:rFonts w:asciiTheme="majorHAnsi" w:hAnsiTheme="majorHAnsi" w:cs="Arial"/>
          <w:color w:val="000000" w:themeColor="text1"/>
        </w:rPr>
        <w:t>are likely to have been infected recently,</w:t>
      </w:r>
      <w:r w:rsidR="00574325" w:rsidRPr="000A067F">
        <w:rPr>
          <w:rFonts w:asciiTheme="majorHAnsi" w:hAnsiTheme="majorHAnsi" w:cs="Arial"/>
          <w:color w:val="000000" w:themeColor="text1"/>
        </w:rPr>
        <w:t xml:space="preserve"> </w:t>
      </w:r>
      <w:r w:rsidR="00B50E61" w:rsidRPr="000A067F">
        <w:rPr>
          <w:rFonts w:asciiTheme="majorHAnsi" w:hAnsiTheme="majorHAnsi" w:cs="Arial"/>
        </w:rPr>
        <w:t>the majority will be clinically well and therefore unlikely to require complex clinical investigations prior to ART initiation</w:t>
      </w:r>
      <w:r w:rsidR="00DE205F" w:rsidRPr="000A067F">
        <w:rPr>
          <w:rFonts w:asciiTheme="majorHAnsi" w:hAnsiTheme="majorHAnsi" w:cs="Arial"/>
        </w:rPr>
        <w:t>,</w:t>
      </w:r>
      <w:r w:rsidR="00B50E61" w:rsidRPr="000A067F">
        <w:rPr>
          <w:rFonts w:asciiTheme="majorHAnsi" w:hAnsiTheme="majorHAnsi" w:cs="Arial"/>
        </w:rPr>
        <w:t xml:space="preserve"> making streamlined ART initiation outside a facility setting feasible</w:t>
      </w:r>
      <w:r w:rsidR="00DE205F" w:rsidRPr="000A067F">
        <w:rPr>
          <w:rFonts w:asciiTheme="majorHAnsi" w:hAnsiTheme="majorHAnsi" w:cs="Arial"/>
        </w:rPr>
        <w:t>.</w:t>
      </w:r>
      <w:r w:rsidR="00137C66" w:rsidRPr="000A067F">
        <w:rPr>
          <w:rFonts w:asciiTheme="majorHAnsi" w:hAnsiTheme="majorHAnsi" w:cs="Arial"/>
        </w:rPr>
        <w:fldChar w:fldCharType="begin">
          <w:fldData xml:space="preserve">PEVuZE5vdGU+PENpdGU+PEF1dGhvcj5Ld2FyaXNpaW1hPC9BdXRob3I+PFllYXI+MjAxNzwvWWVh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</w:fldData>
        </w:fldChar>
      </w:r>
      <w:r w:rsidR="00AF559C" w:rsidRPr="000A067F">
        <w:rPr>
          <w:rFonts w:asciiTheme="majorHAnsi" w:hAnsiTheme="majorHAnsi" w:cs="Arial"/>
        </w:rPr>
        <w:instrText xml:space="preserve"> ADDIN EN.CITE </w:instrText>
      </w:r>
      <w:r w:rsidR="00137C66" w:rsidRPr="000A067F">
        <w:rPr>
          <w:rFonts w:asciiTheme="majorHAnsi" w:hAnsiTheme="majorHAnsi" w:cs="Arial"/>
        </w:rPr>
        <w:fldChar w:fldCharType="begin">
          <w:fldData xml:space="preserve">PEVuZE5vdGU+PENpdGU+PEF1dGhvcj5Ld2FyaXNpaW1hPC9BdXRob3I+PFllYXI+MjAxNzwvWWVh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</w:fldData>
        </w:fldChar>
      </w:r>
      <w:r w:rsidR="00AF559C" w:rsidRPr="000A067F">
        <w:rPr>
          <w:rFonts w:asciiTheme="majorHAnsi" w:hAnsiTheme="majorHAnsi" w:cs="Arial"/>
        </w:rPr>
        <w:instrText xml:space="preserve"> ADDIN EN.CITE.DATA </w:instrText>
      </w:r>
      <w:r w:rsidR="00137C66" w:rsidRPr="000A067F">
        <w:rPr>
          <w:rFonts w:asciiTheme="majorHAnsi" w:hAnsiTheme="majorHAnsi" w:cs="Arial"/>
        </w:rPr>
      </w:r>
      <w:r w:rsidR="00137C66" w:rsidRPr="000A067F">
        <w:rPr>
          <w:rFonts w:asciiTheme="majorHAnsi" w:hAnsiTheme="majorHAnsi" w:cs="Arial"/>
        </w:rPr>
        <w:fldChar w:fldCharType="end"/>
      </w:r>
      <w:r w:rsidR="00137C66" w:rsidRPr="000A067F">
        <w:rPr>
          <w:rFonts w:asciiTheme="majorHAnsi" w:hAnsiTheme="majorHAnsi" w:cs="Arial"/>
        </w:rPr>
      </w:r>
      <w:r w:rsidR="00137C66" w:rsidRPr="000A067F">
        <w:rPr>
          <w:rFonts w:asciiTheme="majorHAnsi" w:hAnsiTheme="majorHAnsi" w:cs="Arial"/>
        </w:rPr>
        <w:fldChar w:fldCharType="separate"/>
      </w:r>
      <w:r w:rsidR="00AF559C" w:rsidRPr="000A067F">
        <w:rPr>
          <w:rFonts w:asciiTheme="majorHAnsi" w:hAnsiTheme="majorHAnsi" w:cs="Arial"/>
          <w:noProof/>
          <w:vertAlign w:val="superscript"/>
        </w:rPr>
        <w:t>35</w:t>
      </w:r>
      <w:r w:rsidR="00137C66" w:rsidRPr="000A067F">
        <w:rPr>
          <w:rFonts w:asciiTheme="majorHAnsi" w:hAnsiTheme="majorHAnsi" w:cs="Arial"/>
        </w:rPr>
        <w:fldChar w:fldCharType="end"/>
      </w:r>
      <w:r w:rsidR="001B4176" w:rsidRPr="000A067F">
        <w:rPr>
          <w:rFonts w:asciiTheme="majorHAnsi" w:hAnsiTheme="majorHAnsi" w:cs="Arial"/>
        </w:rPr>
        <w:t xml:space="preserve"> </w:t>
      </w:r>
    </w:p>
    <w:p w:rsidR="00574325" w:rsidRPr="000A067F" w:rsidRDefault="00574325" w:rsidP="000A067F">
      <w:pPr>
        <w:autoSpaceDE w:val="0"/>
        <w:autoSpaceDN w:val="0"/>
        <w:adjustRightInd w:val="0"/>
        <w:rPr>
          <w:rFonts w:asciiTheme="majorHAnsi" w:hAnsiTheme="majorHAnsi" w:cs="Arial"/>
        </w:rPr>
      </w:pPr>
    </w:p>
    <w:p w:rsidR="00856E84" w:rsidRPr="000A067F" w:rsidRDefault="007D3283" w:rsidP="000A067F">
      <w:pPr>
        <w:pStyle w:val="Pa8"/>
        <w:spacing w:line="240" w:lineRule="auto"/>
        <w:jc w:val="both"/>
        <w:rPr>
          <w:rFonts w:asciiTheme="majorHAnsi" w:hAnsiTheme="majorHAnsi" w:cs="Arial"/>
          <w:shd w:val="clear" w:color="auto" w:fill="FFFFFF"/>
        </w:rPr>
      </w:pPr>
      <w:r w:rsidRPr="000A067F">
        <w:rPr>
          <w:rFonts w:asciiTheme="majorHAnsi" w:hAnsiTheme="majorHAnsi" w:cs="Arial"/>
        </w:rPr>
        <w:t xml:space="preserve">This will be the first study </w:t>
      </w:r>
      <w:r w:rsidR="00DB225F" w:rsidRPr="000A067F">
        <w:rPr>
          <w:rFonts w:asciiTheme="majorHAnsi" w:hAnsiTheme="majorHAnsi" w:cs="Arial"/>
        </w:rPr>
        <w:t>in SSA</w:t>
      </w:r>
      <w:r w:rsidR="00245EF8" w:rsidRPr="000A067F">
        <w:rPr>
          <w:rFonts w:asciiTheme="majorHAnsi" w:hAnsiTheme="majorHAnsi" w:cs="Arial"/>
        </w:rPr>
        <w:t xml:space="preserve"> </w:t>
      </w:r>
      <w:r w:rsidRPr="000A067F">
        <w:rPr>
          <w:rFonts w:asciiTheme="majorHAnsi" w:hAnsiTheme="majorHAnsi" w:cs="Arial"/>
        </w:rPr>
        <w:t xml:space="preserve">to investigate the impact </w:t>
      </w:r>
      <w:r w:rsidR="00DB225F" w:rsidRPr="000A067F">
        <w:rPr>
          <w:rFonts w:asciiTheme="majorHAnsi" w:hAnsiTheme="majorHAnsi" w:cs="Arial"/>
        </w:rPr>
        <w:t xml:space="preserve">on population-level viral load </w:t>
      </w:r>
      <w:r w:rsidRPr="000A067F">
        <w:rPr>
          <w:rFonts w:asciiTheme="majorHAnsi" w:hAnsiTheme="majorHAnsi" w:cs="Arial"/>
        </w:rPr>
        <w:t xml:space="preserve">of a combined approach addressing every step of the HIV cascade </w:t>
      </w:r>
      <w:r w:rsidR="00BB251F" w:rsidRPr="000A067F">
        <w:rPr>
          <w:rFonts w:asciiTheme="majorHAnsi" w:hAnsiTheme="majorHAnsi" w:cs="Arial"/>
        </w:rPr>
        <w:t>among youth</w:t>
      </w:r>
      <w:r w:rsidRPr="000A067F">
        <w:rPr>
          <w:rFonts w:asciiTheme="majorHAnsi" w:hAnsiTheme="majorHAnsi" w:cs="Arial"/>
        </w:rPr>
        <w:t xml:space="preserve">. </w:t>
      </w:r>
      <w:r w:rsidR="00856E84" w:rsidRPr="000A067F">
        <w:rPr>
          <w:rFonts w:asciiTheme="majorHAnsi" w:hAnsiTheme="majorHAnsi" w:cs="Arial"/>
        </w:rPr>
        <w:t xml:space="preserve">The trial </w:t>
      </w:r>
      <w:r w:rsidR="00DB225F" w:rsidRPr="000A067F">
        <w:rPr>
          <w:rFonts w:asciiTheme="majorHAnsi" w:hAnsiTheme="majorHAnsi" w:cs="Arial"/>
        </w:rPr>
        <w:t xml:space="preserve">will have </w:t>
      </w:r>
      <w:r w:rsidR="00856E84" w:rsidRPr="000A067F">
        <w:rPr>
          <w:rFonts w:asciiTheme="majorHAnsi" w:hAnsiTheme="majorHAnsi" w:cs="Arial"/>
        </w:rPr>
        <w:t xml:space="preserve">important public health outcomes and </w:t>
      </w:r>
      <w:r w:rsidR="00AF559C" w:rsidRPr="000A067F">
        <w:rPr>
          <w:rFonts w:asciiTheme="majorHAnsi" w:hAnsiTheme="majorHAnsi" w:cs="Arial"/>
        </w:rPr>
        <w:t xml:space="preserve">will </w:t>
      </w:r>
      <w:r w:rsidR="00856E84" w:rsidRPr="000A067F">
        <w:rPr>
          <w:rFonts w:asciiTheme="majorHAnsi" w:hAnsiTheme="majorHAnsi" w:cs="Arial"/>
        </w:rPr>
        <w:t xml:space="preserve">definitively </w:t>
      </w:r>
      <w:r w:rsidR="00AF559C" w:rsidRPr="000A067F">
        <w:rPr>
          <w:rFonts w:asciiTheme="majorHAnsi" w:hAnsiTheme="majorHAnsi" w:cs="Arial"/>
        </w:rPr>
        <w:t xml:space="preserve">determine </w:t>
      </w:r>
      <w:r w:rsidR="00856E84" w:rsidRPr="000A067F">
        <w:rPr>
          <w:rFonts w:asciiTheme="majorHAnsi" w:hAnsiTheme="majorHAnsi" w:cs="Arial"/>
        </w:rPr>
        <w:t>whether the proposed strategy has a role in contributing towards meeting the ambitious global targets aimed at ending the HIV epidemic.</w:t>
      </w:r>
      <w:r w:rsidR="00137C66" w:rsidRPr="000A067F">
        <w:rPr>
          <w:rFonts w:asciiTheme="majorHAnsi" w:hAnsiTheme="majorHAnsi" w:cs="Arial"/>
        </w:rPr>
        <w:fldChar w:fldCharType="begin">
          <w:fldData xml:space="preserve">PEVuZE5vdGU+PENpdGU+PEF1dGhvcj5VTkFJRFM8L0F1dGhvcj48WWVhcj4yMDE0PC9ZZWFyPjxS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</w:fldData>
        </w:fldChar>
      </w:r>
      <w:r w:rsidR="000D0FB1" w:rsidRPr="000A067F">
        <w:rPr>
          <w:rFonts w:asciiTheme="majorHAnsi" w:hAnsiTheme="majorHAnsi" w:cs="Arial"/>
        </w:rPr>
        <w:instrText xml:space="preserve"> ADDIN EN.CITE </w:instrText>
      </w:r>
      <w:r w:rsidR="00137C66" w:rsidRPr="000A067F">
        <w:rPr>
          <w:rFonts w:asciiTheme="majorHAnsi" w:hAnsiTheme="majorHAnsi" w:cs="Arial"/>
        </w:rPr>
        <w:fldChar w:fldCharType="begin">
          <w:fldData xml:space="preserve">PEVuZE5vdGU+PENpdGU+PEF1dGhvcj5VTkFJRFM8L0F1dGhvcj48WWVhcj4yMDE0PC9ZZWFyPjxS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</w:fldData>
        </w:fldChar>
      </w:r>
      <w:r w:rsidR="000D0FB1" w:rsidRPr="000A067F">
        <w:rPr>
          <w:rFonts w:asciiTheme="majorHAnsi" w:hAnsiTheme="majorHAnsi" w:cs="Arial"/>
        </w:rPr>
        <w:instrText xml:space="preserve"> ADDIN EN.CITE.DATA </w:instrText>
      </w:r>
      <w:r w:rsidR="00137C66" w:rsidRPr="000A067F">
        <w:rPr>
          <w:rFonts w:asciiTheme="majorHAnsi" w:hAnsiTheme="majorHAnsi" w:cs="Arial"/>
        </w:rPr>
      </w:r>
      <w:r w:rsidR="00137C66" w:rsidRPr="000A067F">
        <w:rPr>
          <w:rFonts w:asciiTheme="majorHAnsi" w:hAnsiTheme="majorHAnsi" w:cs="Arial"/>
        </w:rPr>
        <w:fldChar w:fldCharType="end"/>
      </w:r>
      <w:r w:rsidR="00137C66" w:rsidRPr="000A067F">
        <w:rPr>
          <w:rFonts w:asciiTheme="majorHAnsi" w:hAnsiTheme="majorHAnsi" w:cs="Arial"/>
        </w:rPr>
      </w:r>
      <w:r w:rsidR="00137C66" w:rsidRPr="000A067F">
        <w:rPr>
          <w:rFonts w:asciiTheme="majorHAnsi" w:hAnsiTheme="majorHAnsi" w:cs="Arial"/>
        </w:rPr>
        <w:fldChar w:fldCharType="separate"/>
      </w:r>
      <w:r w:rsidR="000D0FB1" w:rsidRPr="000A067F">
        <w:rPr>
          <w:rFonts w:asciiTheme="majorHAnsi" w:hAnsiTheme="majorHAnsi" w:cs="Arial"/>
          <w:noProof/>
          <w:vertAlign w:val="superscript"/>
        </w:rPr>
        <w:t>15,36</w:t>
      </w:r>
      <w:r w:rsidR="00137C66" w:rsidRPr="000A067F">
        <w:rPr>
          <w:rFonts w:asciiTheme="majorHAnsi" w:hAnsiTheme="majorHAnsi" w:cs="Arial"/>
        </w:rPr>
        <w:fldChar w:fldCharType="end"/>
      </w:r>
      <w:r w:rsidR="00856E84" w:rsidRPr="000A067F">
        <w:rPr>
          <w:rFonts w:asciiTheme="majorHAnsi" w:hAnsiTheme="majorHAnsi" w:cs="Arial"/>
        </w:rPr>
        <w:t xml:space="preserve"> Importantly, such a model could be adapted to serve as a platform for delivery of services for other chronic conditions (e.g. </w:t>
      </w:r>
      <w:r w:rsidR="00DB225F" w:rsidRPr="000A067F">
        <w:rPr>
          <w:rFonts w:asciiTheme="majorHAnsi" w:hAnsiTheme="majorHAnsi" w:cs="Arial"/>
        </w:rPr>
        <w:t>common mental disorders</w:t>
      </w:r>
      <w:r w:rsidR="00856E84" w:rsidRPr="000A067F">
        <w:rPr>
          <w:rFonts w:asciiTheme="majorHAnsi" w:hAnsiTheme="majorHAnsi" w:cs="Arial"/>
        </w:rPr>
        <w:t>, for which lay counsellor interventions have recently been shown to be highly effective in Zimbabwe and are being scaled-up nationally).</w:t>
      </w:r>
      <w:r w:rsidR="00137C66" w:rsidRPr="000A067F">
        <w:rPr>
          <w:rFonts w:asciiTheme="majorHAnsi" w:hAnsiTheme="majorHAnsi" w:cs="Arial"/>
        </w:rPr>
        <w:fldChar w:fldCharType="begin"/>
      </w:r>
      <w:r w:rsidR="000D0FB1" w:rsidRPr="000A067F">
        <w:rPr>
          <w:rFonts w:asciiTheme="majorHAnsi" w:hAnsiTheme="majorHAnsi" w:cs="Arial"/>
        </w:rPr>
        <w:instrText xml:space="preserve"> ADDIN EN.CITE &lt;EndNote&gt;&lt;Cite&gt;&lt;Author&gt;Chibanda&lt;/Author&gt;&lt;Year&gt;2016&lt;/Year&gt;&lt;RecNum&gt;11923&lt;/RecNum&gt;&lt;DisplayText&gt;&lt;style face="superscript"&gt;37&lt;/style&gt;&lt;/DisplayText&gt;&lt;record&gt;&lt;rec-number&gt;11923&lt;/rec-number&gt;&lt;foreign-keys&gt;&lt;key app="EN" db-id="stt9d959w5vf0oe9rxmvwr9nxppfde209zf0" timestamp="1473678092"&gt;11923&lt;/key&gt;&lt;/foreign-keys&gt;&lt;ref-type name="Journal Article"&gt;17&lt;/ref-type&gt;&lt;contributors&gt;&lt;authors&gt;&lt;author&gt;Chibanda, D.&lt;/author&gt;&lt;author&gt;Verhey, R.&lt;/author&gt;&lt;author&gt;Munetsi, E.&lt;/author&gt;&lt;author&gt;Rusakaniko, S.&lt;/author&gt;&lt;author&gt;Cowan, F.&lt;/author&gt;&lt;author&gt;Lund, C.&lt;/author&gt;&lt;/authors&gt;&lt;/contributors&gt;&lt;titles&gt;&lt;title&gt;Scaling up interventions for depression in  sub-Saharan Africa: lessons from Zimbabwe&lt;/title&gt;&lt;secondary-title&gt;Global Mental Health&lt;/secondary-title&gt;&lt;/titles&gt;&lt;periodical&gt;&lt;full-title&gt;Global Mental Health&lt;/full-title&gt;&lt;/periodical&gt;&lt;pages&gt;1-9&lt;/pages&gt;&lt;volume&gt;3&lt;/volume&gt;&lt;dates&gt;&lt;year&gt;2016&lt;/year&gt;&lt;/dates&gt;&lt;urls&gt;&lt;/urls&gt;&lt;/record&gt;&lt;/Cite&gt;&lt;/EndNote&gt;</w:instrText>
      </w:r>
      <w:r w:rsidR="00137C66" w:rsidRPr="000A067F">
        <w:rPr>
          <w:rFonts w:asciiTheme="majorHAnsi" w:hAnsiTheme="majorHAnsi" w:cs="Arial"/>
        </w:rPr>
        <w:fldChar w:fldCharType="separate"/>
      </w:r>
      <w:r w:rsidR="000D0FB1" w:rsidRPr="000A067F">
        <w:rPr>
          <w:rFonts w:asciiTheme="majorHAnsi" w:hAnsiTheme="majorHAnsi" w:cs="Arial"/>
          <w:noProof/>
          <w:vertAlign w:val="superscript"/>
        </w:rPr>
        <w:t>37</w:t>
      </w:r>
      <w:r w:rsidR="00137C66" w:rsidRPr="000A067F">
        <w:rPr>
          <w:rFonts w:asciiTheme="majorHAnsi" w:hAnsiTheme="majorHAnsi" w:cs="Arial"/>
        </w:rPr>
        <w:fldChar w:fldCharType="end"/>
      </w:r>
      <w:r w:rsidR="00856E84" w:rsidRPr="000A067F">
        <w:rPr>
          <w:rFonts w:asciiTheme="majorHAnsi" w:hAnsiTheme="majorHAnsi" w:cs="Arial"/>
        </w:rPr>
        <w:t xml:space="preserve"> </w:t>
      </w:r>
      <w:r w:rsidR="00614C95" w:rsidRPr="000A067F">
        <w:rPr>
          <w:rFonts w:asciiTheme="majorHAnsi" w:hAnsiTheme="majorHAnsi" w:cs="Arial"/>
        </w:rPr>
        <w:t xml:space="preserve">The study incorporates a detailed process evaluation and </w:t>
      </w:r>
      <w:r w:rsidR="00E86A0D" w:rsidRPr="000A067F">
        <w:rPr>
          <w:rFonts w:asciiTheme="majorHAnsi" w:hAnsiTheme="majorHAnsi" w:cs="Arial"/>
        </w:rPr>
        <w:t>study of cost-effectiveness t</w:t>
      </w:r>
      <w:r w:rsidR="00BB251F" w:rsidRPr="000A067F">
        <w:rPr>
          <w:rFonts w:asciiTheme="majorHAnsi" w:hAnsiTheme="majorHAnsi" w:cs="Arial"/>
        </w:rPr>
        <w:t>o inform scal</w:t>
      </w:r>
      <w:r w:rsidR="00614C95" w:rsidRPr="000A067F">
        <w:rPr>
          <w:rFonts w:asciiTheme="majorHAnsi" w:hAnsiTheme="majorHAnsi" w:cs="Arial"/>
        </w:rPr>
        <w:t xml:space="preserve">ability should it prove effective. </w:t>
      </w:r>
      <w:r w:rsidR="00856E84" w:rsidRPr="000A067F">
        <w:rPr>
          <w:rFonts w:asciiTheme="majorHAnsi" w:hAnsiTheme="majorHAnsi" w:cs="Arial"/>
          <w:shd w:val="clear" w:color="auto" w:fill="FFFFFF"/>
        </w:rPr>
        <w:t>Finally, taking advantage of the outcome survey, the project will provide much needed data at population level on health-related behaviours and risk factors for the leading caus</w:t>
      </w:r>
      <w:r w:rsidR="00266064" w:rsidRPr="000A067F">
        <w:rPr>
          <w:rFonts w:asciiTheme="majorHAnsi" w:hAnsiTheme="majorHAnsi" w:cs="Arial"/>
          <w:shd w:val="clear" w:color="auto" w:fill="FFFFFF"/>
        </w:rPr>
        <w:t xml:space="preserve">es of morbidity in </w:t>
      </w:r>
      <w:r w:rsidR="00AF51D9" w:rsidRPr="000A067F">
        <w:rPr>
          <w:rFonts w:asciiTheme="majorHAnsi" w:hAnsiTheme="majorHAnsi" w:cs="Arial"/>
          <w:shd w:val="clear" w:color="auto" w:fill="FFFFFF"/>
        </w:rPr>
        <w:t>youth</w:t>
      </w:r>
      <w:r w:rsidR="00856E84" w:rsidRPr="000A067F">
        <w:rPr>
          <w:rFonts w:asciiTheme="majorHAnsi" w:hAnsiTheme="majorHAnsi" w:cs="Arial"/>
          <w:shd w:val="clear" w:color="auto" w:fill="FFFFFF"/>
        </w:rPr>
        <w:t>.</w:t>
      </w:r>
      <w:r w:rsidR="00137C66" w:rsidRPr="000A067F">
        <w:rPr>
          <w:rFonts w:asciiTheme="majorHAnsi" w:hAnsiTheme="majorHAnsi" w:cs="Arial"/>
          <w:shd w:val="clear" w:color="auto" w:fill="FFFFFF"/>
        </w:rPr>
        <w:fldChar w:fldCharType="begin">
          <w:fldData xml:space="preserve">PEVuZE5vdGU+PENpdGU+PEF1dGhvcj5Hb3JlPC9BdXRob3I+PFllYXI+MjAxMTwvWWVhcj48UmVj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</w:fldData>
        </w:fldChar>
      </w:r>
      <w:r w:rsidR="000D0FB1" w:rsidRPr="000A067F">
        <w:rPr>
          <w:rFonts w:asciiTheme="majorHAnsi" w:hAnsiTheme="majorHAnsi" w:cs="Arial"/>
          <w:shd w:val="clear" w:color="auto" w:fill="FFFFFF"/>
        </w:rPr>
        <w:instrText xml:space="preserve"> ADDIN EN.CITE </w:instrText>
      </w:r>
      <w:r w:rsidR="00137C66" w:rsidRPr="000A067F">
        <w:rPr>
          <w:rFonts w:asciiTheme="majorHAnsi" w:hAnsiTheme="majorHAnsi" w:cs="Arial"/>
          <w:shd w:val="clear" w:color="auto" w:fill="FFFFFF"/>
        </w:rPr>
        <w:fldChar w:fldCharType="begin">
          <w:fldData xml:space="preserve">PEVuZE5vdGU+PENpdGU+PEF1dGhvcj5Hb3JlPC9BdXRob3I+PFllYXI+MjAxMTwvWWVhcj48UmVj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</w:fldData>
        </w:fldChar>
      </w:r>
      <w:r w:rsidR="000D0FB1" w:rsidRPr="000A067F">
        <w:rPr>
          <w:rFonts w:asciiTheme="majorHAnsi" w:hAnsiTheme="majorHAnsi" w:cs="Arial"/>
          <w:shd w:val="clear" w:color="auto" w:fill="FFFFFF"/>
        </w:rPr>
        <w:instrText xml:space="preserve"> ADDIN EN.CITE.DATA </w:instrText>
      </w:r>
      <w:r w:rsidR="00137C66" w:rsidRPr="000A067F">
        <w:rPr>
          <w:rFonts w:asciiTheme="majorHAnsi" w:hAnsiTheme="majorHAnsi" w:cs="Arial"/>
          <w:shd w:val="clear" w:color="auto" w:fill="FFFFFF"/>
        </w:rPr>
      </w:r>
      <w:r w:rsidR="00137C66" w:rsidRPr="000A067F">
        <w:rPr>
          <w:rFonts w:asciiTheme="majorHAnsi" w:hAnsiTheme="majorHAnsi" w:cs="Arial"/>
          <w:shd w:val="clear" w:color="auto" w:fill="FFFFFF"/>
        </w:rPr>
        <w:fldChar w:fldCharType="end"/>
      </w:r>
      <w:r w:rsidR="00137C66" w:rsidRPr="000A067F">
        <w:rPr>
          <w:rFonts w:asciiTheme="majorHAnsi" w:hAnsiTheme="majorHAnsi" w:cs="Arial"/>
          <w:shd w:val="clear" w:color="auto" w:fill="FFFFFF"/>
        </w:rPr>
      </w:r>
      <w:r w:rsidR="00137C66" w:rsidRPr="000A067F">
        <w:rPr>
          <w:rFonts w:asciiTheme="majorHAnsi" w:hAnsiTheme="majorHAnsi" w:cs="Arial"/>
          <w:shd w:val="clear" w:color="auto" w:fill="FFFFFF"/>
        </w:rPr>
        <w:fldChar w:fldCharType="separate"/>
      </w:r>
      <w:r w:rsidR="000D0FB1" w:rsidRPr="000A067F">
        <w:rPr>
          <w:rFonts w:asciiTheme="majorHAnsi" w:hAnsiTheme="majorHAnsi" w:cs="Arial"/>
          <w:noProof/>
          <w:shd w:val="clear" w:color="auto" w:fill="FFFFFF"/>
          <w:vertAlign w:val="superscript"/>
        </w:rPr>
        <w:t>38</w:t>
      </w:r>
      <w:r w:rsidR="00137C66" w:rsidRPr="000A067F">
        <w:rPr>
          <w:rFonts w:asciiTheme="majorHAnsi" w:hAnsiTheme="majorHAnsi" w:cs="Arial"/>
          <w:shd w:val="clear" w:color="auto" w:fill="FFFFFF"/>
        </w:rPr>
        <w:fldChar w:fldCharType="end"/>
      </w:r>
      <w:r w:rsidR="00856E84" w:rsidRPr="000A067F">
        <w:rPr>
          <w:rFonts w:asciiTheme="majorHAnsi" w:hAnsiTheme="majorHAnsi" w:cs="Arial"/>
          <w:shd w:val="clear" w:color="auto" w:fill="FFFFFF"/>
        </w:rPr>
        <w:t xml:space="preserve"> </w:t>
      </w:r>
    </w:p>
    <w:p w:rsidR="00DB225F" w:rsidRPr="000A067F" w:rsidRDefault="00DB225F" w:rsidP="000A067F">
      <w:pPr>
        <w:rPr>
          <w:rFonts w:ascii="Calibri" w:eastAsiaTheme="majorEastAsia" w:hAnsi="Calibri" w:cstheme="majorBidi"/>
          <w:sz w:val="32"/>
          <w:szCs w:val="28"/>
        </w:rPr>
      </w:pPr>
      <w:r w:rsidRPr="000A067F">
        <w:br w:type="page"/>
      </w:r>
    </w:p>
    <w:p w:rsidR="00065E2A" w:rsidRPr="000A067F" w:rsidRDefault="000C3A90" w:rsidP="000A067F">
      <w:pPr>
        <w:pStyle w:val="Heading1"/>
      </w:pPr>
      <w:bookmarkStart w:id="27" w:name="_Toc2933879"/>
      <w:r w:rsidRPr="000A067F">
        <w:t xml:space="preserve">2. </w:t>
      </w:r>
      <w:r w:rsidR="004D4AE9" w:rsidRPr="000A067F">
        <w:t>Study Objectives and Design</w:t>
      </w:r>
      <w:bookmarkEnd w:id="27"/>
      <w:r w:rsidR="004D4AE9" w:rsidRPr="000A067F">
        <w:t xml:space="preserve"> </w:t>
      </w:r>
    </w:p>
    <w:p w:rsidR="004D4AE9" w:rsidRPr="000A067F" w:rsidRDefault="000C3A90" w:rsidP="000A067F">
      <w:pPr>
        <w:pStyle w:val="Heading2"/>
      </w:pPr>
      <w:bookmarkStart w:id="28" w:name="_Toc2933880"/>
      <w:r w:rsidRPr="000A067F">
        <w:t xml:space="preserve">2.1 </w:t>
      </w:r>
      <w:r w:rsidR="004D4AE9" w:rsidRPr="000A067F">
        <w:t>Primary Objective</w:t>
      </w:r>
      <w:bookmarkEnd w:id="28"/>
    </w:p>
    <w:p w:rsidR="004D4AE9" w:rsidRPr="000A067F" w:rsidRDefault="00F33666" w:rsidP="000A067F">
      <w:r w:rsidRPr="000A067F">
        <w:t xml:space="preserve">The primary objective of this study is to measure the impact of </w:t>
      </w:r>
      <w:r w:rsidRPr="000A067F">
        <w:rPr>
          <w:rFonts w:asciiTheme="majorHAnsi" w:hAnsiTheme="majorHAnsi" w:cs="ArialMT"/>
        </w:rPr>
        <w:t xml:space="preserve">an integrated community-based package of </w:t>
      </w:r>
      <w:r w:rsidR="00475098" w:rsidRPr="000A067F">
        <w:rPr>
          <w:rFonts w:asciiTheme="majorHAnsi" w:hAnsiTheme="majorHAnsi" w:cs="ArialMT"/>
        </w:rPr>
        <w:t xml:space="preserve">SRH and </w:t>
      </w:r>
      <w:r w:rsidRPr="000A067F">
        <w:rPr>
          <w:rFonts w:asciiTheme="majorHAnsi" w:hAnsiTheme="majorHAnsi" w:cs="ArialMT"/>
        </w:rPr>
        <w:t xml:space="preserve">HIV services addressing the whole HIV care cascade on HIV VL among </w:t>
      </w:r>
      <w:r w:rsidR="00FA39FB" w:rsidRPr="000A067F">
        <w:rPr>
          <w:rFonts w:asciiTheme="majorHAnsi" w:hAnsiTheme="majorHAnsi" w:cs="ArialMT"/>
        </w:rPr>
        <w:t>you</w:t>
      </w:r>
      <w:r w:rsidR="00BB251F" w:rsidRPr="000A067F">
        <w:rPr>
          <w:rFonts w:asciiTheme="majorHAnsi" w:hAnsiTheme="majorHAnsi" w:cs="ArialMT"/>
        </w:rPr>
        <w:t>th (defined as</w:t>
      </w:r>
      <w:r w:rsidR="00FA39FB" w:rsidRPr="000A067F">
        <w:rPr>
          <w:rFonts w:asciiTheme="majorHAnsi" w:hAnsiTheme="majorHAnsi" w:cs="ArialMT"/>
        </w:rPr>
        <w:t xml:space="preserve"> those </w:t>
      </w:r>
      <w:r w:rsidR="00BB251F" w:rsidRPr="000A067F">
        <w:rPr>
          <w:rFonts w:asciiTheme="majorHAnsi" w:hAnsiTheme="majorHAnsi" w:cs="ArialMT"/>
        </w:rPr>
        <w:t>aged 16-</w:t>
      </w:r>
      <w:r w:rsidRPr="000A067F">
        <w:rPr>
          <w:rFonts w:asciiTheme="majorHAnsi" w:hAnsiTheme="majorHAnsi" w:cs="ArialMT"/>
        </w:rPr>
        <w:t>24 years</w:t>
      </w:r>
      <w:r w:rsidR="00FA39FB" w:rsidRPr="000A067F">
        <w:rPr>
          <w:rFonts w:asciiTheme="majorHAnsi" w:hAnsiTheme="majorHAnsi" w:cs="ArialMT"/>
        </w:rPr>
        <w:t>)</w:t>
      </w:r>
      <w:r w:rsidR="00A559B8" w:rsidRPr="000A067F">
        <w:rPr>
          <w:rFonts w:asciiTheme="majorHAnsi" w:hAnsiTheme="majorHAnsi" w:cs="ArialMT"/>
        </w:rPr>
        <w:t xml:space="preserve"> at population level.</w:t>
      </w:r>
      <w:r w:rsidRPr="000A067F">
        <w:rPr>
          <w:rFonts w:asciiTheme="majorHAnsi" w:hAnsiTheme="majorHAnsi" w:cs="ArialMT"/>
        </w:rPr>
        <w:t xml:space="preserve"> </w:t>
      </w:r>
    </w:p>
    <w:p w:rsidR="00036F78" w:rsidRPr="000A067F" w:rsidRDefault="00036F78" w:rsidP="000A067F"/>
    <w:p w:rsidR="004D4AE9" w:rsidRPr="000A067F" w:rsidRDefault="00B02E9B" w:rsidP="000A067F">
      <w:pPr>
        <w:pStyle w:val="Heading2"/>
      </w:pPr>
      <w:bookmarkStart w:id="29" w:name="_Toc2933881"/>
      <w:r w:rsidRPr="000A067F">
        <w:t xml:space="preserve">2.2 </w:t>
      </w:r>
      <w:r w:rsidR="004D4AE9" w:rsidRPr="000A067F">
        <w:t>Secondary Objective</w:t>
      </w:r>
      <w:r w:rsidR="002A5040" w:rsidRPr="000A067F">
        <w:t>s</w:t>
      </w:r>
      <w:bookmarkEnd w:id="29"/>
    </w:p>
    <w:p w:rsidR="00BB251F" w:rsidRPr="000A067F" w:rsidRDefault="00A559B8" w:rsidP="000A067F">
      <w:pPr>
        <w:spacing w:after="120"/>
      </w:pPr>
      <w:r w:rsidRPr="000A067F">
        <w:t xml:space="preserve">The secondary objectives of the study are </w:t>
      </w:r>
      <w:r w:rsidR="00BB251F" w:rsidRPr="000A067F">
        <w:t>to:</w:t>
      </w:r>
    </w:p>
    <w:p w:rsidR="0015388D" w:rsidRPr="000A067F" w:rsidRDefault="00BB251F" w:rsidP="000A067F">
      <w:pPr>
        <w:pStyle w:val="ListParagraph"/>
        <w:numPr>
          <w:ilvl w:val="0"/>
          <w:numId w:val="35"/>
        </w:numPr>
        <w:ind w:left="567" w:hanging="357"/>
      </w:pPr>
      <w:r w:rsidRPr="000A067F">
        <w:t>M</w:t>
      </w:r>
      <w:r w:rsidR="0015388D" w:rsidRPr="000A067F">
        <w:rPr>
          <w:rFonts w:asciiTheme="majorHAnsi" w:hAnsiTheme="majorHAnsi"/>
        </w:rPr>
        <w:t>easure</w:t>
      </w:r>
      <w:r w:rsidR="00FA39FB" w:rsidRPr="000A067F">
        <w:rPr>
          <w:rFonts w:asciiTheme="majorHAnsi" w:hAnsiTheme="majorHAnsi"/>
        </w:rPr>
        <w:t xml:space="preserve"> the impact of the intervention</w:t>
      </w:r>
      <w:r w:rsidR="00A36C0C" w:rsidRPr="000A067F">
        <w:rPr>
          <w:rFonts w:asciiTheme="majorHAnsi" w:hAnsiTheme="majorHAnsi"/>
        </w:rPr>
        <w:t xml:space="preserve"> </w:t>
      </w:r>
      <w:r w:rsidR="00A559B8" w:rsidRPr="000A067F">
        <w:rPr>
          <w:rFonts w:asciiTheme="majorHAnsi" w:hAnsiTheme="majorHAnsi"/>
        </w:rPr>
        <w:t>on</w:t>
      </w:r>
      <w:r w:rsidR="00E836B4" w:rsidRPr="000A067F">
        <w:rPr>
          <w:rFonts w:asciiTheme="majorHAnsi" w:hAnsiTheme="majorHAnsi"/>
        </w:rPr>
        <w:t xml:space="preserve"> e</w:t>
      </w:r>
      <w:r w:rsidR="00614C95" w:rsidRPr="000A067F">
        <w:rPr>
          <w:rFonts w:asciiTheme="majorHAnsi" w:hAnsiTheme="majorHAnsi" w:cs="Times New Roman"/>
        </w:rPr>
        <w:t>ach step of the HIV care cascade</w:t>
      </w:r>
      <w:r w:rsidR="00664D5E" w:rsidRPr="000A067F">
        <w:rPr>
          <w:rFonts w:asciiTheme="majorHAnsi" w:hAnsiTheme="majorHAnsi" w:cs="Times New Roman"/>
        </w:rPr>
        <w:t xml:space="preserve"> at population level: i)proportion of PLHIV aware of their status ii) proportion aware of their status taking ART and iii) proportion on ART who are virally suppressed  </w:t>
      </w:r>
      <w:r w:rsidR="00614C95" w:rsidRPr="000A067F">
        <w:rPr>
          <w:rFonts w:asciiTheme="majorHAnsi" w:hAnsiTheme="majorHAnsi" w:cs="Times New Roman"/>
        </w:rPr>
        <w:t xml:space="preserve">(corresponding to the </w:t>
      </w:r>
      <w:r w:rsidR="00E836B4" w:rsidRPr="000A067F">
        <w:rPr>
          <w:rFonts w:asciiTheme="majorHAnsi" w:hAnsiTheme="majorHAnsi" w:cs="Times New Roman"/>
        </w:rPr>
        <w:t xml:space="preserve">UNAIDS </w:t>
      </w:r>
      <w:r w:rsidR="00614C95" w:rsidRPr="000A067F">
        <w:rPr>
          <w:rFonts w:asciiTheme="majorHAnsi" w:hAnsiTheme="majorHAnsi" w:cs="Times New Roman"/>
        </w:rPr>
        <w:t>90-90-90 targets</w:t>
      </w:r>
      <w:r w:rsidR="00137C66" w:rsidRPr="000A067F">
        <w:rPr>
          <w:rFonts w:asciiTheme="majorHAnsi" w:hAnsiTheme="majorHAnsi" w:cs="Times New Roman"/>
        </w:rPr>
        <w:fldChar w:fldCharType="begin"/>
      </w:r>
      <w:r w:rsidR="00AD565F" w:rsidRPr="000A067F">
        <w:rPr>
          <w:rFonts w:asciiTheme="majorHAnsi" w:hAnsiTheme="majorHAnsi" w:cs="Times New Roman"/>
        </w:rPr>
        <w:instrText xml:space="preserve"> ADDIN EN.CITE &lt;EndNote&gt;&lt;Cite&gt;&lt;Author&gt;UNAIDS&lt;/Author&gt;&lt;Year&gt;2014&lt;/Year&gt;&lt;RecNum&gt;11851&lt;/RecNum&gt;&lt;DisplayText&gt;&lt;style face="superscript"&gt;15&lt;/style&gt;&lt;/DisplayText&gt;&lt;record&gt;&lt;rec-number&gt;11851&lt;/rec-number&gt;&lt;foreign-keys&gt;&lt;key app="EN" db-id="stt9d959w5vf0oe9rxmvwr9nxppfde209zf0" timestamp="1452197292"&gt;11851&lt;/key&gt;&lt;/foreign-keys&gt;&lt;ref-type name="Report"&gt;27&lt;/ref-type&gt;&lt;contributors&gt;&lt;authors&gt;&lt;author&gt;UNAIDS &lt;/author&gt;&lt;/authors&gt;&lt;/contributors&gt;&lt;titles&gt;&lt;title&gt;90-90-90. An ambitious treatment target to help end the AIDS epidemic&lt;/title&gt;&lt;/titles&gt;&lt;dates&gt;&lt;year&gt;2014&lt;/year&gt;&lt;/dates&gt;&lt;pub-location&gt;Geneva, Switzerland&lt;/pub-location&gt;&lt;urls&gt;&lt;/urls&gt;&lt;/record&gt;&lt;/Cite&gt;&lt;/EndNote&gt;</w:instrText>
      </w:r>
      <w:r w:rsidR="00137C66" w:rsidRPr="000A067F">
        <w:rPr>
          <w:rFonts w:asciiTheme="majorHAnsi" w:hAnsiTheme="majorHAnsi" w:cs="Times New Roman"/>
        </w:rPr>
        <w:fldChar w:fldCharType="separate"/>
      </w:r>
      <w:r w:rsidR="00AD565F" w:rsidRPr="000A067F">
        <w:rPr>
          <w:rFonts w:asciiTheme="majorHAnsi" w:hAnsiTheme="majorHAnsi" w:cs="Times New Roman"/>
          <w:noProof/>
          <w:vertAlign w:val="superscript"/>
        </w:rPr>
        <w:t>15</w:t>
      </w:r>
      <w:r w:rsidR="00137C66" w:rsidRPr="000A067F">
        <w:rPr>
          <w:rFonts w:asciiTheme="majorHAnsi" w:hAnsiTheme="majorHAnsi" w:cs="Times New Roman"/>
        </w:rPr>
        <w:fldChar w:fldCharType="end"/>
      </w:r>
      <w:r w:rsidR="00614C95" w:rsidRPr="000A067F">
        <w:rPr>
          <w:rFonts w:asciiTheme="majorHAnsi" w:hAnsiTheme="majorHAnsi" w:cs="Times New Roman"/>
        </w:rPr>
        <w:t xml:space="preserve">) </w:t>
      </w:r>
    </w:p>
    <w:p w:rsidR="002A5040" w:rsidRPr="000A067F" w:rsidRDefault="00475098" w:rsidP="000A067F">
      <w:pPr>
        <w:pStyle w:val="ListParagraph"/>
        <w:numPr>
          <w:ilvl w:val="0"/>
          <w:numId w:val="4"/>
        </w:numPr>
        <w:ind w:left="567"/>
      </w:pPr>
      <w:r w:rsidRPr="000A067F">
        <w:t xml:space="preserve">Estimate the cost and </w:t>
      </w:r>
      <w:r w:rsidR="002A5040" w:rsidRPr="000A067F">
        <w:t xml:space="preserve">cost-effectiveness of the intervention </w:t>
      </w:r>
    </w:p>
    <w:p w:rsidR="009776AD" w:rsidRPr="000A067F" w:rsidRDefault="00882A05" w:rsidP="000A067F">
      <w:pPr>
        <w:pStyle w:val="ListParagraph"/>
        <w:numPr>
          <w:ilvl w:val="0"/>
          <w:numId w:val="4"/>
        </w:numPr>
        <w:ind w:left="567"/>
      </w:pPr>
      <w:r w:rsidRPr="000A067F">
        <w:t xml:space="preserve">Conduct a mixed-methods process evaluation of the implementation of the intervention to inform the factors required for scalability and sustainability </w:t>
      </w:r>
    </w:p>
    <w:p w:rsidR="009776AD" w:rsidRPr="000A067F" w:rsidRDefault="009776AD" w:rsidP="000A067F">
      <w:pPr>
        <w:pStyle w:val="ListParagraph"/>
        <w:numPr>
          <w:ilvl w:val="0"/>
          <w:numId w:val="4"/>
        </w:numPr>
        <w:ind w:left="567"/>
      </w:pPr>
      <w:r w:rsidRPr="000A067F">
        <w:t xml:space="preserve">Estimate the prevalence of important health-related risk factors and behaviours </w:t>
      </w:r>
    </w:p>
    <w:p w:rsidR="00266064" w:rsidRPr="000A067F" w:rsidRDefault="00266064" w:rsidP="000A067F"/>
    <w:p w:rsidR="002A5040" w:rsidRPr="000A067F" w:rsidRDefault="000C3A90" w:rsidP="000A067F">
      <w:pPr>
        <w:pStyle w:val="Heading2"/>
      </w:pPr>
      <w:bookmarkStart w:id="30" w:name="_Toc2933882"/>
      <w:r w:rsidRPr="000A067F">
        <w:t xml:space="preserve">2.3 </w:t>
      </w:r>
      <w:r w:rsidR="002A5040" w:rsidRPr="000A067F">
        <w:t>Study design</w:t>
      </w:r>
      <w:bookmarkEnd w:id="30"/>
    </w:p>
    <w:p w:rsidR="00DF109C" w:rsidRPr="000A067F" w:rsidRDefault="00B1770B" w:rsidP="000A067F">
      <w:pPr>
        <w:spacing w:after="120"/>
        <w:jc w:val="left"/>
      </w:pPr>
      <w:r w:rsidRPr="000A067F">
        <w:t xml:space="preserve">A cluster randomised trial design will be used to address the objectives of the study. </w:t>
      </w:r>
      <w:r w:rsidR="004664E8" w:rsidRPr="000A067F">
        <w:t xml:space="preserve">The study will be conducted in three provinces of Zimbabwe (Harare, Bulawayo and Mashonaland East). </w:t>
      </w:r>
      <w:r w:rsidRPr="000A067F">
        <w:t xml:space="preserve">A total of </w:t>
      </w:r>
      <w:r w:rsidR="004664E8" w:rsidRPr="000A067F">
        <w:t xml:space="preserve">24 study clusters, stratified by province, </w:t>
      </w:r>
      <w:r w:rsidR="00DF109C" w:rsidRPr="000A067F">
        <w:t>will be randomised in a 1:1 allocation ratio</w:t>
      </w:r>
      <w:r w:rsidR="004664E8" w:rsidRPr="000A067F">
        <w:t xml:space="preserve"> </w:t>
      </w:r>
      <w:r w:rsidR="00DF109C" w:rsidRPr="000A067F">
        <w:t xml:space="preserve">to one of the following two arms: </w:t>
      </w:r>
    </w:p>
    <w:p w:rsidR="00DF109C" w:rsidRPr="000A067F" w:rsidRDefault="00245EF8" w:rsidP="000A067F">
      <w:pPr>
        <w:pStyle w:val="ListParagraph"/>
        <w:numPr>
          <w:ilvl w:val="0"/>
          <w:numId w:val="5"/>
        </w:numPr>
        <w:tabs>
          <w:tab w:val="left" w:pos="1500"/>
        </w:tabs>
        <w:ind w:left="567" w:hanging="207"/>
        <w:rPr>
          <w:rFonts w:cs="Arial"/>
        </w:rPr>
      </w:pPr>
      <w:r w:rsidRPr="000A067F">
        <w:rPr>
          <w:rFonts w:cs="Arial"/>
        </w:rPr>
        <w:t>Control Arm -</w:t>
      </w:r>
      <w:r w:rsidR="00DF109C" w:rsidRPr="000A067F">
        <w:rPr>
          <w:rFonts w:cs="Arial"/>
        </w:rPr>
        <w:t xml:space="preserve"> Existing HIV and SRH services  </w:t>
      </w:r>
    </w:p>
    <w:p w:rsidR="00E53F99" w:rsidRPr="000A067F" w:rsidRDefault="00DF109C" w:rsidP="000A067F">
      <w:pPr>
        <w:pStyle w:val="ListParagraph"/>
        <w:numPr>
          <w:ilvl w:val="0"/>
          <w:numId w:val="5"/>
        </w:numPr>
        <w:tabs>
          <w:tab w:val="left" w:pos="1500"/>
        </w:tabs>
        <w:spacing w:after="200"/>
        <w:ind w:left="567" w:hanging="207"/>
        <w:jc w:val="left"/>
      </w:pPr>
      <w:r w:rsidRPr="000A067F">
        <w:rPr>
          <w:rFonts w:cs="Arial"/>
        </w:rPr>
        <w:t>Intervention Arm - Community-based intervention</w:t>
      </w:r>
      <w:r w:rsidR="00E53F99" w:rsidRPr="000A067F">
        <w:rPr>
          <w:rFonts w:cs="Arial"/>
        </w:rPr>
        <w:t xml:space="preserve"> </w:t>
      </w:r>
    </w:p>
    <w:p w:rsidR="00E836B4" w:rsidRPr="000A067F" w:rsidRDefault="00E836B4" w:rsidP="000A067F">
      <w:pPr>
        <w:rPr>
          <w:rFonts w:asciiTheme="majorHAnsi" w:hAnsiTheme="majorHAnsi" w:cs="ArialMT"/>
        </w:rPr>
      </w:pPr>
      <w:r w:rsidRPr="000A067F">
        <w:t xml:space="preserve">The target population for the intervention will be individuals aged 16-24 years. </w:t>
      </w:r>
      <w:r w:rsidRPr="000A067F">
        <w:rPr>
          <w:rFonts w:asciiTheme="majorHAnsi" w:hAnsiTheme="majorHAnsi" w:cs="ArialMT"/>
        </w:rPr>
        <w:t xml:space="preserve">In Zimbabwe, individuals aged 16 years and older are able to access SRH and HIV services without guardian consent. </w:t>
      </w:r>
    </w:p>
    <w:p w:rsidR="00E836B4" w:rsidRPr="000A067F" w:rsidRDefault="00E836B4" w:rsidP="000A067F">
      <w:pPr>
        <w:rPr>
          <w:rFonts w:asciiTheme="majorHAnsi" w:hAnsiTheme="majorHAnsi" w:cs="ArialMT"/>
        </w:rPr>
      </w:pPr>
    </w:p>
    <w:p w:rsidR="00376B4C" w:rsidRPr="000A067F" w:rsidRDefault="00E53F99" w:rsidP="000A067F">
      <w:pPr>
        <w:rPr>
          <w:szCs w:val="24"/>
        </w:rPr>
      </w:pPr>
      <w:r w:rsidRPr="000A067F">
        <w:t>The definition of a cluster</w:t>
      </w:r>
      <w:r w:rsidR="007213E1" w:rsidRPr="000A067F">
        <w:t>, cluster selection</w:t>
      </w:r>
      <w:r w:rsidRPr="000A067F">
        <w:t xml:space="preserve"> and the </w:t>
      </w:r>
      <w:r w:rsidR="00BB251F" w:rsidRPr="000A067F">
        <w:t>randomisation method are</w:t>
      </w:r>
      <w:r w:rsidRPr="000A067F">
        <w:t xml:space="preserve"> described in Section </w:t>
      </w:r>
      <w:r w:rsidR="004A0A50" w:rsidRPr="000A067F">
        <w:t>4.2</w:t>
      </w:r>
      <w:r w:rsidRPr="000A067F">
        <w:t>. A pilot will be conducted to test the relevance</w:t>
      </w:r>
      <w:r w:rsidR="00475098" w:rsidRPr="000A067F">
        <w:t xml:space="preserve">, acceptability </w:t>
      </w:r>
      <w:r w:rsidRPr="000A067F">
        <w:t>and feasibility of the intervention componen</w:t>
      </w:r>
      <w:r w:rsidR="00376B4C" w:rsidRPr="000A067F">
        <w:t xml:space="preserve">ts, </w:t>
      </w:r>
      <w:r w:rsidRPr="000A067F">
        <w:t xml:space="preserve">and to </w:t>
      </w:r>
      <w:r w:rsidR="00E7211C" w:rsidRPr="000A067F">
        <w:t xml:space="preserve">optimise </w:t>
      </w:r>
      <w:r w:rsidRPr="000A067F">
        <w:t>trial procedures</w:t>
      </w:r>
      <w:r w:rsidR="00376B4C" w:rsidRPr="000A067F">
        <w:t xml:space="preserve">. The </w:t>
      </w:r>
      <w:r w:rsidR="00475098" w:rsidRPr="000A067F">
        <w:t>pilot</w:t>
      </w:r>
      <w:r w:rsidR="00376B4C" w:rsidRPr="000A067F">
        <w:t xml:space="preserve"> will be delivered over a three-month period </w:t>
      </w:r>
      <w:r w:rsidR="00EB3291" w:rsidRPr="000A067F">
        <w:t xml:space="preserve">in </w:t>
      </w:r>
      <w:r w:rsidR="00E7211C" w:rsidRPr="000A067F">
        <w:t xml:space="preserve">one </w:t>
      </w:r>
      <w:r w:rsidR="00654E86" w:rsidRPr="000A067F">
        <w:t>of the trial clusters in Harare</w:t>
      </w:r>
      <w:r w:rsidR="00376B4C" w:rsidRPr="000A067F">
        <w:t xml:space="preserve">. </w:t>
      </w:r>
      <w:r w:rsidR="00376B4C" w:rsidRPr="000A067F">
        <w:rPr>
          <w:szCs w:val="24"/>
        </w:rPr>
        <w:t>Iterative loops of evaluation will be used to refine the intervention</w:t>
      </w:r>
      <w:r w:rsidR="00664D5E" w:rsidRPr="000A067F">
        <w:rPr>
          <w:szCs w:val="24"/>
        </w:rPr>
        <w:t xml:space="preserve"> </w:t>
      </w:r>
      <w:r w:rsidR="00654E86" w:rsidRPr="000A067F">
        <w:rPr>
          <w:szCs w:val="24"/>
        </w:rPr>
        <w:t xml:space="preserve">procedures </w:t>
      </w:r>
      <w:r w:rsidR="00664D5E" w:rsidRPr="000A067F">
        <w:rPr>
          <w:szCs w:val="24"/>
        </w:rPr>
        <w:t>during the pilot phase</w:t>
      </w:r>
      <w:r w:rsidR="00376B4C" w:rsidRPr="000A067F">
        <w:rPr>
          <w:szCs w:val="24"/>
        </w:rPr>
        <w:t xml:space="preserve">. </w:t>
      </w:r>
    </w:p>
    <w:p w:rsidR="00CF08AE" w:rsidRPr="000A067F" w:rsidRDefault="00CF08AE" w:rsidP="000A067F">
      <w:pPr>
        <w:rPr>
          <w:szCs w:val="24"/>
        </w:rPr>
      </w:pPr>
    </w:p>
    <w:p w:rsidR="00E046B5" w:rsidRPr="000A067F" w:rsidRDefault="00376B4C" w:rsidP="000A067F">
      <w:pPr>
        <w:tabs>
          <w:tab w:val="left" w:pos="1500"/>
        </w:tabs>
        <w:spacing w:after="200"/>
        <w:rPr>
          <w:szCs w:val="24"/>
        </w:rPr>
      </w:pPr>
      <w:r w:rsidRPr="000A067F">
        <w:rPr>
          <w:szCs w:val="24"/>
        </w:rPr>
        <w:t xml:space="preserve">The intervention will be implemented </w:t>
      </w:r>
      <w:r w:rsidR="0000493D" w:rsidRPr="000A067F">
        <w:rPr>
          <w:szCs w:val="24"/>
        </w:rPr>
        <w:t xml:space="preserve">over a two-year period in each cluster. </w:t>
      </w:r>
      <w:r w:rsidR="00083E03" w:rsidRPr="000A067F">
        <w:rPr>
          <w:szCs w:val="24"/>
        </w:rPr>
        <w:t xml:space="preserve">At the end of two years, a population </w:t>
      </w:r>
      <w:r w:rsidR="00621AD7" w:rsidRPr="000A067F">
        <w:rPr>
          <w:szCs w:val="24"/>
        </w:rPr>
        <w:t xml:space="preserve">cross-sectional </w:t>
      </w:r>
      <w:r w:rsidR="00083E03" w:rsidRPr="000A067F">
        <w:rPr>
          <w:szCs w:val="24"/>
        </w:rPr>
        <w:t>survey will be conducted to ascertain outcomes.</w:t>
      </w:r>
      <w:r w:rsidR="007C1575" w:rsidRPr="000A067F">
        <w:rPr>
          <w:szCs w:val="24"/>
        </w:rPr>
        <w:t xml:space="preserve"> T</w:t>
      </w:r>
      <w:r w:rsidR="0000493D" w:rsidRPr="000A067F">
        <w:rPr>
          <w:szCs w:val="24"/>
        </w:rPr>
        <w:t>he deployment of the intervention will occur in phases with 4 clusters implementing the intervention first, followed by the next 4 c</w:t>
      </w:r>
      <w:r w:rsidR="00D6719F" w:rsidRPr="000A067F">
        <w:rPr>
          <w:szCs w:val="24"/>
        </w:rPr>
        <w:t>lusters 3</w:t>
      </w:r>
      <w:r w:rsidR="0000493D" w:rsidRPr="000A067F">
        <w:rPr>
          <w:szCs w:val="24"/>
        </w:rPr>
        <w:t xml:space="preserve"> months later and the final 4 clusters </w:t>
      </w:r>
      <w:r w:rsidR="00D6719F" w:rsidRPr="000A067F">
        <w:rPr>
          <w:szCs w:val="24"/>
        </w:rPr>
        <w:t>starting a further 3</w:t>
      </w:r>
      <w:r w:rsidR="0000493D" w:rsidRPr="000A067F">
        <w:rPr>
          <w:szCs w:val="24"/>
        </w:rPr>
        <w:t xml:space="preserve"> months later.</w:t>
      </w:r>
      <w:r w:rsidR="00621AD7" w:rsidRPr="000A067F">
        <w:rPr>
          <w:szCs w:val="24"/>
        </w:rPr>
        <w:t xml:space="preserve"> </w:t>
      </w:r>
      <w:r w:rsidR="00083E03" w:rsidRPr="000A067F">
        <w:rPr>
          <w:szCs w:val="24"/>
        </w:rPr>
        <w:t xml:space="preserve">The intervention will be implemented in phases to ensure that the </w:t>
      </w:r>
      <w:r w:rsidR="00BB251F" w:rsidRPr="000A067F">
        <w:rPr>
          <w:szCs w:val="24"/>
        </w:rPr>
        <w:t xml:space="preserve">final </w:t>
      </w:r>
      <w:r w:rsidR="00621AD7" w:rsidRPr="000A067F">
        <w:rPr>
          <w:szCs w:val="24"/>
        </w:rPr>
        <w:t xml:space="preserve">survey is completed within three months of the end of the intervention. </w:t>
      </w:r>
      <w:r w:rsidR="00083E03" w:rsidRPr="000A067F">
        <w:rPr>
          <w:szCs w:val="24"/>
        </w:rPr>
        <w:t xml:space="preserve"> </w:t>
      </w:r>
    </w:p>
    <w:p w:rsidR="00493582" w:rsidRPr="000A067F" w:rsidRDefault="00E046B5" w:rsidP="000A067F">
      <w:pPr>
        <w:rPr>
          <w:szCs w:val="24"/>
        </w:rPr>
      </w:pPr>
      <w:r w:rsidRPr="000A067F">
        <w:rPr>
          <w:szCs w:val="24"/>
        </w:rPr>
        <w:t xml:space="preserve">A </w:t>
      </w:r>
      <w:r w:rsidR="00CD1D75" w:rsidRPr="000A067F">
        <w:rPr>
          <w:szCs w:val="24"/>
        </w:rPr>
        <w:t xml:space="preserve">detailed </w:t>
      </w:r>
      <w:r w:rsidRPr="000A067F">
        <w:rPr>
          <w:szCs w:val="24"/>
        </w:rPr>
        <w:t>mixed-methods process</w:t>
      </w:r>
      <w:r w:rsidR="00CD1D75" w:rsidRPr="000A067F">
        <w:rPr>
          <w:szCs w:val="24"/>
        </w:rPr>
        <w:t xml:space="preserve"> evaluation of the intervention</w:t>
      </w:r>
      <w:r w:rsidRPr="000A067F">
        <w:rPr>
          <w:szCs w:val="24"/>
        </w:rPr>
        <w:t xml:space="preserve"> </w:t>
      </w:r>
      <w:r w:rsidR="00F713CE" w:rsidRPr="000A067F">
        <w:rPr>
          <w:szCs w:val="24"/>
        </w:rPr>
        <w:t xml:space="preserve">based on the MRC Process </w:t>
      </w:r>
      <w:r w:rsidR="00BB251F" w:rsidRPr="000A067F">
        <w:rPr>
          <w:szCs w:val="24"/>
        </w:rPr>
        <w:t>E</w:t>
      </w:r>
      <w:r w:rsidR="00F713CE" w:rsidRPr="000A067F">
        <w:rPr>
          <w:szCs w:val="24"/>
        </w:rPr>
        <w:t>valuation Framework</w:t>
      </w:r>
      <w:r w:rsidR="00137C66" w:rsidRPr="000A067F">
        <w:rPr>
          <w:szCs w:val="24"/>
        </w:rPr>
        <w:fldChar w:fldCharType="begin"/>
      </w:r>
      <w:r w:rsidR="000D0FB1" w:rsidRPr="000A067F">
        <w:rPr>
          <w:szCs w:val="24"/>
        </w:rPr>
        <w:instrText xml:space="preserve"> ADDIN EN.CITE &lt;EndNote&gt;&lt;Cite&gt;&lt;Author&gt;Moore&lt;/Author&gt;&lt;Year&gt;2014&lt;/Year&gt;&lt;RecNum&gt;11901&lt;/RecNum&gt;&lt;DisplayText&gt;&lt;style face="superscript"&gt;39&lt;/style&gt;&lt;/DisplayText&gt;&lt;record&gt;&lt;rec-number&gt;11901&lt;/rec-number&gt;&lt;foreign-keys&gt;&lt;key app="EN" db-id="stt9d959w5vf0oe9rxmvwr9nxppfde209zf0" timestamp="1463347504"&gt;11901&lt;/key&gt;&lt;/foreign-keys&gt;&lt;ref-type name="Report"&gt;27&lt;/ref-type&gt;&lt;contributors&gt;&lt;authors&gt;&lt;author&gt;Moore, G.&lt;/author&gt;&lt;author&gt;Audrey, S.&lt;/author&gt;&lt;author&gt;Barker, M.&lt;/author&gt;&lt;author&gt;Bond, L.&lt;/author&gt;&lt;author&gt;Bonell, C.&lt;/author&gt;&lt;author&gt;Hardeman, W.&lt;/author&gt;&lt;author&gt;Moore L.&lt;/author&gt;&lt;author&gt;O&amp;apos;Cathain, A.&lt;/author&gt;&lt;author&gt;Tinati, T.&lt;/author&gt;&lt;author&gt;Wight, D.&lt;/author&gt;&lt;author&gt;Baird, J.&lt;/author&gt;&lt;/authors&gt;&lt;/contributors&gt;&lt;titles&gt;&lt;title&gt;Process evaluation of complex interventions: UK Medical Research Council (MRC) guidance&lt;/title&gt;&lt;/titles&gt;&lt;dates&gt;&lt;year&gt;2014&lt;/year&gt;&lt;/dates&gt;&lt;pub-location&gt;United Kingdom&lt;/pub-location&gt;&lt;publisher&gt;Medical Research Council&lt;/publisher&gt;&lt;urls&gt;&lt;/urls&gt;&lt;/record&gt;&lt;/Cite&gt;&lt;/EndNote&gt;</w:instrText>
      </w:r>
      <w:r w:rsidR="00137C66" w:rsidRPr="000A067F">
        <w:rPr>
          <w:szCs w:val="24"/>
        </w:rPr>
        <w:fldChar w:fldCharType="separate"/>
      </w:r>
      <w:r w:rsidR="000D0FB1" w:rsidRPr="000A067F">
        <w:rPr>
          <w:noProof/>
          <w:szCs w:val="24"/>
          <w:vertAlign w:val="superscript"/>
        </w:rPr>
        <w:t>39</w:t>
      </w:r>
      <w:r w:rsidR="00137C66" w:rsidRPr="000A067F">
        <w:rPr>
          <w:szCs w:val="24"/>
        </w:rPr>
        <w:fldChar w:fldCharType="end"/>
      </w:r>
      <w:r w:rsidR="00F713CE" w:rsidRPr="000A067F">
        <w:rPr>
          <w:szCs w:val="24"/>
        </w:rPr>
        <w:t xml:space="preserve"> </w:t>
      </w:r>
      <w:r w:rsidRPr="000A067F">
        <w:rPr>
          <w:szCs w:val="24"/>
        </w:rPr>
        <w:t xml:space="preserve">will be conducted alongside </w:t>
      </w:r>
      <w:r w:rsidR="00CD1D75" w:rsidRPr="000A067F">
        <w:rPr>
          <w:szCs w:val="24"/>
        </w:rPr>
        <w:t>the interven</w:t>
      </w:r>
      <w:r w:rsidR="006E755B" w:rsidRPr="000A067F">
        <w:rPr>
          <w:szCs w:val="24"/>
        </w:rPr>
        <w:t>tion</w:t>
      </w:r>
      <w:r w:rsidR="00CD1D75" w:rsidRPr="000A067F">
        <w:rPr>
          <w:szCs w:val="24"/>
        </w:rPr>
        <w:t xml:space="preserve"> to explore three core functions of the intervention components: </w:t>
      </w:r>
      <w:r w:rsidR="00EA2FFF" w:rsidRPr="000A067F">
        <w:rPr>
          <w:szCs w:val="24"/>
        </w:rPr>
        <w:t xml:space="preserve">i) </w:t>
      </w:r>
      <w:r w:rsidR="00CD1D75" w:rsidRPr="000A067F">
        <w:rPr>
          <w:szCs w:val="24"/>
        </w:rPr>
        <w:t>implementation</w:t>
      </w:r>
      <w:r w:rsidR="00EA2FFF" w:rsidRPr="000A067F">
        <w:rPr>
          <w:szCs w:val="24"/>
        </w:rPr>
        <w:t>,</w:t>
      </w:r>
      <w:r w:rsidR="00CD1D75" w:rsidRPr="000A067F">
        <w:rPr>
          <w:szCs w:val="24"/>
        </w:rPr>
        <w:t xml:space="preserve"> </w:t>
      </w:r>
      <w:r w:rsidR="00EA2FFF" w:rsidRPr="000A067F">
        <w:rPr>
          <w:szCs w:val="24"/>
        </w:rPr>
        <w:t xml:space="preserve">ii) </w:t>
      </w:r>
      <w:r w:rsidR="00CD1D75" w:rsidRPr="000A067F">
        <w:rPr>
          <w:szCs w:val="24"/>
        </w:rPr>
        <w:t xml:space="preserve">mechanisms of impact and </w:t>
      </w:r>
      <w:r w:rsidR="00EA2FFF" w:rsidRPr="000A067F">
        <w:rPr>
          <w:szCs w:val="24"/>
        </w:rPr>
        <w:t xml:space="preserve">iii) </w:t>
      </w:r>
      <w:r w:rsidR="00CD1D75" w:rsidRPr="000A067F">
        <w:rPr>
          <w:szCs w:val="24"/>
        </w:rPr>
        <w:t>context, to provide guidance for sustainable and scalable implementation of the intervention should</w:t>
      </w:r>
      <w:r w:rsidR="00063B68" w:rsidRPr="000A067F">
        <w:rPr>
          <w:szCs w:val="24"/>
        </w:rPr>
        <w:t xml:space="preserve"> it prove effective</w:t>
      </w:r>
      <w:r w:rsidR="00CD1D75" w:rsidRPr="000A067F">
        <w:rPr>
          <w:szCs w:val="24"/>
        </w:rPr>
        <w:t xml:space="preserve">. </w:t>
      </w:r>
      <w:r w:rsidR="00176D76" w:rsidRPr="000A067F">
        <w:rPr>
          <w:szCs w:val="24"/>
        </w:rPr>
        <w:t xml:space="preserve">Across the pilot and intervention, data collection will include observations and real-time feedback, as well as a combination of quantitative process data and focus group discussions and in-depth interviews with youth and those involved in intervention delivery. </w:t>
      </w:r>
      <w:r w:rsidR="00CD1D75" w:rsidRPr="000A067F">
        <w:rPr>
          <w:szCs w:val="24"/>
        </w:rPr>
        <w:t>Data will be collected at multiple time points, using multiple methods and sources and triangulated with outcome data. Purposive sampling will be used to determine the sampling frame, with consideration of type of setting and provider and participant characteristics (e.g. age, gender).</w:t>
      </w:r>
    </w:p>
    <w:p w:rsidR="00493582" w:rsidRPr="000A067F" w:rsidRDefault="00493582" w:rsidP="000A067F">
      <w:pPr>
        <w:tabs>
          <w:tab w:val="left" w:pos="1500"/>
        </w:tabs>
      </w:pPr>
    </w:p>
    <w:p w:rsidR="007C1575" w:rsidRPr="000A067F" w:rsidRDefault="007C1575" w:rsidP="000A067F">
      <w:pPr>
        <w:tabs>
          <w:tab w:val="left" w:pos="1500"/>
        </w:tabs>
        <w:rPr>
          <w:szCs w:val="24"/>
        </w:rPr>
        <w:sectPr w:rsidR="007C1575" w:rsidRPr="000A067F" w:rsidSect="00506CFF">
          <w:pgSz w:w="11906" w:h="16838"/>
          <w:pgMar w:top="1440" w:right="1440" w:bottom="1440" w:left="1440" w:header="709" w:footer="567" w:gutter="0"/>
          <w:pgNumType w:start="1"/>
          <w:cols w:space="708"/>
          <w:docGrid w:linePitch="360"/>
        </w:sectPr>
      </w:pPr>
      <w:r w:rsidRPr="000A067F">
        <w:t>An economic evaluation will be undertaken from the health provider perspective to estimate the costs and incremental cost-effectiveness of providing community-based HTC and care.</w:t>
      </w:r>
      <w:r w:rsidRPr="000A067F">
        <w:rPr>
          <w:sz w:val="28"/>
        </w:rPr>
        <w:t xml:space="preserve"> </w:t>
      </w:r>
      <w:r w:rsidRPr="000A067F">
        <w:t>The economic costing will be undertaken using UNAIDS guidelines,</w:t>
      </w:r>
      <w:r w:rsidR="00137C66" w:rsidRPr="000A067F">
        <w:fldChar w:fldCharType="begin"/>
      </w:r>
      <w:r w:rsidR="000D0FB1" w:rsidRPr="000A067F">
        <w:instrText xml:space="preserve"> ADDIN EN.CITE &lt;EndNote&gt;&lt;Cite&gt;&lt;Author&gt;UNAIDS&lt;/Author&gt;&lt;Year&gt;2011&lt;/Year&gt;&lt;RecNum&gt;11850&lt;/RecNum&gt;&lt;DisplayText&gt;&lt;style face="superscript"&gt;40&lt;/style&gt;&lt;/DisplayText&gt;&lt;record&gt;&lt;rec-number&gt;11850&lt;/rec-number&gt;&lt;foreign-keys&gt;&lt;key app="EN" db-id="stt9d959w5vf0oe9rxmvwr9nxppfde209zf0" timestamp="1452189603"&gt;11850&lt;/key&gt;&lt;/foreign-keys&gt;&lt;ref-type name="Report"&gt;27&lt;/ref-type&gt;&lt;contributors&gt;&lt;authors&gt;&lt;author&gt;UNAIDS &lt;/author&gt;&lt;/authors&gt;&lt;/contributors&gt;&lt;titles&gt;&lt;title&gt;Manual for costing HIV facilities and services&lt;/title&gt;&lt;/titles&gt;&lt;dates&gt;&lt;year&gt;2011&lt;/year&gt;&lt;/dates&gt;&lt;pub-location&gt;Geneva, Switzerland&lt;/pub-location&gt;&lt;urls&gt;&lt;related-urls&gt;&lt;url&gt;http://files.unaids.org/en/media/unaids/contentassets/documents/document/2011/20110523_manual_costing_HIV_facilities_en.pdf &lt;/url&gt;&lt;/related-urls&gt;&lt;/urls&gt;&lt;/record&gt;&lt;/Cite&gt;&lt;/EndNote&gt;</w:instrText>
      </w:r>
      <w:r w:rsidR="00137C66" w:rsidRPr="000A067F">
        <w:fldChar w:fldCharType="separate"/>
      </w:r>
      <w:r w:rsidR="000D0FB1" w:rsidRPr="000A067F">
        <w:rPr>
          <w:noProof/>
          <w:vertAlign w:val="superscript"/>
        </w:rPr>
        <w:t>40</w:t>
      </w:r>
      <w:r w:rsidR="00137C66" w:rsidRPr="000A067F">
        <w:fldChar w:fldCharType="end"/>
      </w:r>
      <w:r w:rsidRPr="000A067F">
        <w:t xml:space="preserve"> and will estimate </w:t>
      </w:r>
      <w:r w:rsidR="00475098" w:rsidRPr="000A067F">
        <w:t xml:space="preserve"> costs of providing the different components of the CHIEDZA intervention and for providing routine HIV testing and treatment services. Findings from the CHIEDZA trial, process evaluation and primary costing studies will be synthesised within a decision-analytic modelling framework to undertake an incremental cost-effectiveness analysis. The model will estimate the incremental cost per DALY averted through implementation of the CHIEDZA intervention.</w:t>
      </w:r>
    </w:p>
    <w:p w:rsidR="0000493D" w:rsidRPr="000A067F" w:rsidRDefault="00063B2C" w:rsidP="000A067F">
      <w:pPr>
        <w:pStyle w:val="Figure"/>
      </w:pPr>
      <w:bookmarkStart w:id="31" w:name="_Toc2934168"/>
      <w:r w:rsidRPr="000A067F">
        <w:t>Figure 2</w:t>
      </w:r>
      <w:r w:rsidR="00E046B5" w:rsidRPr="000A067F">
        <w:t>: Timeline of Study</w:t>
      </w:r>
      <w:bookmarkEnd w:id="31"/>
    </w:p>
    <w:p w:rsidR="00E046B5" w:rsidRPr="000A067F" w:rsidRDefault="00E046B5" w:rsidP="000A067F">
      <w:pPr>
        <w:pStyle w:val="Figure"/>
      </w:pPr>
    </w:p>
    <w:tbl>
      <w:tblPr>
        <w:tblStyle w:val="TableGrid"/>
        <w:tblW w:w="0" w:type="auto"/>
        <w:tblLayout w:type="fixed"/>
        <w:tblLook w:val="04A0" w:firstRow="1" w:lastRow="0" w:firstColumn="1" w:lastColumn="0" w:noHBand="0" w:noVBand="1"/>
      </w:tblPr>
      <w:tblGrid>
        <w:gridCol w:w="3813"/>
        <w:gridCol w:w="708"/>
        <w:gridCol w:w="567"/>
        <w:gridCol w:w="567"/>
        <w:gridCol w:w="567"/>
        <w:gridCol w:w="567"/>
        <w:gridCol w:w="567"/>
        <w:gridCol w:w="567"/>
        <w:gridCol w:w="567"/>
        <w:gridCol w:w="567"/>
        <w:gridCol w:w="567"/>
        <w:gridCol w:w="567"/>
        <w:gridCol w:w="567"/>
        <w:gridCol w:w="567"/>
        <w:gridCol w:w="567"/>
        <w:gridCol w:w="497"/>
        <w:gridCol w:w="585"/>
      </w:tblGrid>
      <w:tr w:rsidR="000F7DF2" w:rsidRPr="000A067F" w:rsidTr="0001595F">
        <w:trPr>
          <w:trHeight w:val="454"/>
        </w:trPr>
        <w:tc>
          <w:tcPr>
            <w:tcW w:w="3813" w:type="dxa"/>
            <w:tcBorders>
              <w:top w:val="single" w:sz="12" w:space="0" w:color="auto"/>
              <w:left w:val="single" w:sz="12" w:space="0" w:color="auto"/>
              <w:bottom w:val="single" w:sz="4" w:space="0" w:color="auto"/>
              <w:right w:val="single" w:sz="12" w:space="0" w:color="auto"/>
            </w:tcBorders>
            <w:vAlign w:val="center"/>
          </w:tcPr>
          <w:p w:rsidR="000F7DF2" w:rsidRPr="000A067F" w:rsidRDefault="000F7DF2" w:rsidP="000A067F">
            <w:pPr>
              <w:tabs>
                <w:tab w:val="left" w:pos="1500"/>
              </w:tabs>
              <w:jc w:val="center"/>
              <w:rPr>
                <w:szCs w:val="24"/>
              </w:rPr>
            </w:pPr>
          </w:p>
        </w:tc>
        <w:tc>
          <w:tcPr>
            <w:tcW w:w="708" w:type="dxa"/>
            <w:tcBorders>
              <w:top w:val="single" w:sz="12" w:space="0" w:color="auto"/>
              <w:left w:val="single" w:sz="12" w:space="0" w:color="auto"/>
              <w:bottom w:val="single" w:sz="4" w:space="0" w:color="auto"/>
              <w:right w:val="single" w:sz="12" w:space="0" w:color="auto"/>
            </w:tcBorders>
            <w:vAlign w:val="center"/>
          </w:tcPr>
          <w:p w:rsidR="000F7DF2" w:rsidRPr="000A067F" w:rsidRDefault="000F7DF2" w:rsidP="000A067F">
            <w:pPr>
              <w:tabs>
                <w:tab w:val="left" w:pos="1500"/>
              </w:tabs>
              <w:jc w:val="center"/>
              <w:rPr>
                <w:rFonts w:asciiTheme="minorHAnsi" w:hAnsiTheme="minorHAnsi" w:cstheme="minorHAnsi"/>
                <w:b/>
                <w:szCs w:val="24"/>
              </w:rPr>
            </w:pPr>
            <w:r w:rsidRPr="000A067F">
              <w:rPr>
                <w:rFonts w:asciiTheme="minorHAnsi" w:hAnsiTheme="minorHAnsi" w:cstheme="minorHAnsi"/>
                <w:b/>
                <w:szCs w:val="24"/>
              </w:rPr>
              <w:t>2018</w:t>
            </w:r>
          </w:p>
        </w:tc>
        <w:tc>
          <w:tcPr>
            <w:tcW w:w="2268" w:type="dxa"/>
            <w:gridSpan w:val="4"/>
            <w:tcBorders>
              <w:top w:val="single" w:sz="12" w:space="0" w:color="auto"/>
              <w:left w:val="single" w:sz="12" w:space="0" w:color="auto"/>
              <w:bottom w:val="single" w:sz="4" w:space="0" w:color="auto"/>
              <w:right w:val="single" w:sz="12" w:space="0" w:color="auto"/>
            </w:tcBorders>
            <w:vAlign w:val="center"/>
          </w:tcPr>
          <w:p w:rsidR="000F7DF2" w:rsidRPr="000A067F" w:rsidRDefault="000F7DF2" w:rsidP="000A067F">
            <w:pPr>
              <w:tabs>
                <w:tab w:val="left" w:pos="1500"/>
              </w:tabs>
              <w:jc w:val="center"/>
              <w:rPr>
                <w:rFonts w:asciiTheme="minorHAnsi" w:hAnsiTheme="minorHAnsi" w:cstheme="minorHAnsi"/>
                <w:b/>
                <w:szCs w:val="24"/>
              </w:rPr>
            </w:pPr>
            <w:r w:rsidRPr="000A067F">
              <w:rPr>
                <w:rFonts w:asciiTheme="minorHAnsi" w:hAnsiTheme="minorHAnsi" w:cstheme="minorHAnsi"/>
                <w:b/>
                <w:szCs w:val="24"/>
              </w:rPr>
              <w:t>2019</w:t>
            </w:r>
          </w:p>
        </w:tc>
        <w:tc>
          <w:tcPr>
            <w:tcW w:w="2268" w:type="dxa"/>
            <w:gridSpan w:val="4"/>
            <w:tcBorders>
              <w:top w:val="single" w:sz="12" w:space="0" w:color="auto"/>
              <w:left w:val="single" w:sz="12" w:space="0" w:color="auto"/>
              <w:right w:val="single" w:sz="12" w:space="0" w:color="auto"/>
            </w:tcBorders>
            <w:vAlign w:val="center"/>
          </w:tcPr>
          <w:p w:rsidR="000F7DF2" w:rsidRPr="000A067F" w:rsidRDefault="000F7DF2" w:rsidP="000A067F">
            <w:pPr>
              <w:tabs>
                <w:tab w:val="left" w:pos="1500"/>
              </w:tabs>
              <w:jc w:val="center"/>
              <w:rPr>
                <w:rFonts w:asciiTheme="minorHAnsi" w:hAnsiTheme="minorHAnsi" w:cstheme="minorHAnsi"/>
                <w:b/>
                <w:szCs w:val="24"/>
              </w:rPr>
            </w:pPr>
            <w:r w:rsidRPr="000A067F">
              <w:rPr>
                <w:rFonts w:asciiTheme="minorHAnsi" w:hAnsiTheme="minorHAnsi" w:cstheme="minorHAnsi"/>
                <w:b/>
                <w:szCs w:val="24"/>
              </w:rPr>
              <w:t>2020</w:t>
            </w:r>
          </w:p>
        </w:tc>
        <w:tc>
          <w:tcPr>
            <w:tcW w:w="2268" w:type="dxa"/>
            <w:gridSpan w:val="4"/>
            <w:tcBorders>
              <w:top w:val="single" w:sz="12" w:space="0" w:color="auto"/>
              <w:left w:val="single" w:sz="12" w:space="0" w:color="auto"/>
              <w:right w:val="single" w:sz="12" w:space="0" w:color="auto"/>
            </w:tcBorders>
            <w:vAlign w:val="center"/>
          </w:tcPr>
          <w:p w:rsidR="000F7DF2" w:rsidRPr="000A067F" w:rsidRDefault="000F7DF2" w:rsidP="000A067F">
            <w:pPr>
              <w:tabs>
                <w:tab w:val="left" w:pos="1500"/>
              </w:tabs>
              <w:jc w:val="center"/>
              <w:rPr>
                <w:rFonts w:asciiTheme="minorHAnsi" w:hAnsiTheme="minorHAnsi" w:cstheme="minorHAnsi"/>
                <w:b/>
                <w:szCs w:val="24"/>
              </w:rPr>
            </w:pPr>
            <w:r w:rsidRPr="000A067F">
              <w:rPr>
                <w:rFonts w:asciiTheme="minorHAnsi" w:hAnsiTheme="minorHAnsi" w:cstheme="minorHAnsi"/>
                <w:b/>
                <w:szCs w:val="24"/>
              </w:rPr>
              <w:t>2021</w:t>
            </w:r>
          </w:p>
        </w:tc>
        <w:tc>
          <w:tcPr>
            <w:tcW w:w="1649" w:type="dxa"/>
            <w:gridSpan w:val="3"/>
            <w:tcBorders>
              <w:top w:val="single" w:sz="12" w:space="0" w:color="auto"/>
              <w:left w:val="single" w:sz="12" w:space="0" w:color="auto"/>
              <w:right w:val="single" w:sz="12" w:space="0" w:color="auto"/>
            </w:tcBorders>
            <w:vAlign w:val="center"/>
          </w:tcPr>
          <w:p w:rsidR="000F7DF2" w:rsidRPr="000A067F" w:rsidRDefault="000F7DF2" w:rsidP="000A067F">
            <w:pPr>
              <w:tabs>
                <w:tab w:val="left" w:pos="1500"/>
              </w:tabs>
              <w:jc w:val="center"/>
              <w:rPr>
                <w:rFonts w:asciiTheme="minorHAnsi" w:hAnsiTheme="minorHAnsi" w:cstheme="minorHAnsi"/>
                <w:b/>
                <w:szCs w:val="24"/>
              </w:rPr>
            </w:pPr>
            <w:r w:rsidRPr="000A067F">
              <w:rPr>
                <w:rFonts w:asciiTheme="minorHAnsi" w:hAnsiTheme="minorHAnsi" w:cstheme="minorHAnsi"/>
                <w:b/>
                <w:szCs w:val="24"/>
              </w:rPr>
              <w:t>2022</w:t>
            </w:r>
          </w:p>
        </w:tc>
      </w:tr>
      <w:tr w:rsidR="000F7DF2" w:rsidRPr="000A067F" w:rsidTr="0001595F">
        <w:trPr>
          <w:trHeight w:val="454"/>
        </w:trPr>
        <w:tc>
          <w:tcPr>
            <w:tcW w:w="3813" w:type="dxa"/>
            <w:tcBorders>
              <w:top w:val="single" w:sz="4" w:space="0" w:color="auto"/>
              <w:left w:val="single" w:sz="12" w:space="0" w:color="auto"/>
              <w:bottom w:val="single" w:sz="12" w:space="0" w:color="auto"/>
              <w:right w:val="single" w:sz="12" w:space="0" w:color="auto"/>
            </w:tcBorders>
            <w:vAlign w:val="center"/>
          </w:tcPr>
          <w:p w:rsidR="0000493D" w:rsidRPr="000A067F" w:rsidRDefault="0000493D" w:rsidP="000A067F">
            <w:pPr>
              <w:tabs>
                <w:tab w:val="left" w:pos="1500"/>
              </w:tabs>
              <w:jc w:val="center"/>
              <w:rPr>
                <w:szCs w:val="24"/>
              </w:rPr>
            </w:pPr>
          </w:p>
        </w:tc>
        <w:tc>
          <w:tcPr>
            <w:tcW w:w="708" w:type="dxa"/>
            <w:tcBorders>
              <w:top w:val="single" w:sz="4" w:space="0" w:color="auto"/>
              <w:left w:val="single" w:sz="12" w:space="0" w:color="auto"/>
              <w:bottom w:val="single" w:sz="12" w:space="0" w:color="auto"/>
              <w:right w:val="single" w:sz="12" w:space="0" w:color="auto"/>
            </w:tcBorders>
            <w:vAlign w:val="center"/>
          </w:tcPr>
          <w:p w:rsidR="0000493D" w:rsidRPr="000A067F" w:rsidRDefault="000F7DF2" w:rsidP="000A067F">
            <w:pPr>
              <w:tabs>
                <w:tab w:val="left" w:pos="1500"/>
              </w:tabs>
              <w:jc w:val="center"/>
              <w:rPr>
                <w:rFonts w:asciiTheme="minorHAnsi" w:hAnsiTheme="minorHAnsi" w:cstheme="minorHAnsi"/>
                <w:sz w:val="20"/>
                <w:szCs w:val="24"/>
              </w:rPr>
            </w:pPr>
            <w:r w:rsidRPr="000A067F">
              <w:rPr>
                <w:rFonts w:asciiTheme="minorHAnsi" w:hAnsiTheme="minorHAnsi" w:cstheme="minorHAnsi"/>
                <w:sz w:val="20"/>
                <w:szCs w:val="24"/>
              </w:rPr>
              <w:t>Q4</w:t>
            </w:r>
          </w:p>
        </w:tc>
        <w:tc>
          <w:tcPr>
            <w:tcW w:w="567" w:type="dxa"/>
            <w:tcBorders>
              <w:top w:val="single" w:sz="4" w:space="0" w:color="auto"/>
              <w:left w:val="single" w:sz="12" w:space="0" w:color="auto"/>
              <w:bottom w:val="single" w:sz="12" w:space="0" w:color="auto"/>
            </w:tcBorders>
            <w:vAlign w:val="center"/>
          </w:tcPr>
          <w:p w:rsidR="0000493D" w:rsidRPr="000A067F" w:rsidRDefault="000F7DF2" w:rsidP="000A067F">
            <w:pPr>
              <w:tabs>
                <w:tab w:val="left" w:pos="1500"/>
              </w:tabs>
              <w:jc w:val="center"/>
              <w:rPr>
                <w:rFonts w:asciiTheme="minorHAnsi" w:hAnsiTheme="minorHAnsi" w:cstheme="minorHAnsi"/>
                <w:sz w:val="20"/>
                <w:szCs w:val="24"/>
              </w:rPr>
            </w:pPr>
            <w:r w:rsidRPr="000A067F">
              <w:rPr>
                <w:rFonts w:asciiTheme="minorHAnsi" w:hAnsiTheme="minorHAnsi" w:cstheme="minorHAnsi"/>
                <w:sz w:val="20"/>
                <w:szCs w:val="24"/>
              </w:rPr>
              <w:t>Q1</w:t>
            </w:r>
          </w:p>
        </w:tc>
        <w:tc>
          <w:tcPr>
            <w:tcW w:w="567" w:type="dxa"/>
            <w:tcBorders>
              <w:top w:val="single" w:sz="4" w:space="0" w:color="auto"/>
              <w:bottom w:val="single" w:sz="12" w:space="0" w:color="auto"/>
            </w:tcBorders>
            <w:vAlign w:val="center"/>
          </w:tcPr>
          <w:p w:rsidR="0000493D" w:rsidRPr="000A067F" w:rsidRDefault="000F7DF2" w:rsidP="000A067F">
            <w:pPr>
              <w:tabs>
                <w:tab w:val="left" w:pos="1500"/>
              </w:tabs>
              <w:jc w:val="center"/>
              <w:rPr>
                <w:rFonts w:asciiTheme="minorHAnsi" w:hAnsiTheme="minorHAnsi" w:cstheme="minorHAnsi"/>
                <w:sz w:val="20"/>
                <w:szCs w:val="24"/>
              </w:rPr>
            </w:pPr>
            <w:r w:rsidRPr="000A067F">
              <w:rPr>
                <w:rFonts w:asciiTheme="minorHAnsi" w:hAnsiTheme="minorHAnsi" w:cstheme="minorHAnsi"/>
                <w:sz w:val="20"/>
                <w:szCs w:val="24"/>
              </w:rPr>
              <w:t>Q2</w:t>
            </w:r>
          </w:p>
        </w:tc>
        <w:tc>
          <w:tcPr>
            <w:tcW w:w="567" w:type="dxa"/>
            <w:tcBorders>
              <w:top w:val="single" w:sz="4" w:space="0" w:color="auto"/>
              <w:bottom w:val="single" w:sz="12" w:space="0" w:color="auto"/>
            </w:tcBorders>
            <w:vAlign w:val="center"/>
          </w:tcPr>
          <w:p w:rsidR="0000493D" w:rsidRPr="000A067F" w:rsidRDefault="000F7DF2" w:rsidP="000A067F">
            <w:pPr>
              <w:tabs>
                <w:tab w:val="left" w:pos="1500"/>
              </w:tabs>
              <w:jc w:val="center"/>
              <w:rPr>
                <w:rFonts w:asciiTheme="minorHAnsi" w:hAnsiTheme="minorHAnsi" w:cstheme="minorHAnsi"/>
                <w:sz w:val="20"/>
                <w:szCs w:val="24"/>
              </w:rPr>
            </w:pPr>
            <w:r w:rsidRPr="000A067F">
              <w:rPr>
                <w:rFonts w:asciiTheme="minorHAnsi" w:hAnsiTheme="minorHAnsi" w:cstheme="minorHAnsi"/>
                <w:sz w:val="20"/>
                <w:szCs w:val="24"/>
              </w:rPr>
              <w:t>Q3</w:t>
            </w:r>
          </w:p>
        </w:tc>
        <w:tc>
          <w:tcPr>
            <w:tcW w:w="567" w:type="dxa"/>
            <w:tcBorders>
              <w:top w:val="single" w:sz="4" w:space="0" w:color="auto"/>
              <w:bottom w:val="single" w:sz="12" w:space="0" w:color="auto"/>
              <w:right w:val="single" w:sz="12" w:space="0" w:color="auto"/>
            </w:tcBorders>
            <w:vAlign w:val="center"/>
          </w:tcPr>
          <w:p w:rsidR="0000493D" w:rsidRPr="000A067F" w:rsidRDefault="000F7DF2" w:rsidP="000A067F">
            <w:pPr>
              <w:tabs>
                <w:tab w:val="left" w:pos="1500"/>
              </w:tabs>
              <w:jc w:val="center"/>
              <w:rPr>
                <w:rFonts w:asciiTheme="minorHAnsi" w:hAnsiTheme="minorHAnsi" w:cstheme="minorHAnsi"/>
                <w:sz w:val="20"/>
                <w:szCs w:val="24"/>
              </w:rPr>
            </w:pPr>
            <w:r w:rsidRPr="000A067F">
              <w:rPr>
                <w:rFonts w:asciiTheme="minorHAnsi" w:hAnsiTheme="minorHAnsi" w:cstheme="minorHAnsi"/>
                <w:sz w:val="20"/>
                <w:szCs w:val="24"/>
              </w:rPr>
              <w:t>Q4</w:t>
            </w:r>
          </w:p>
        </w:tc>
        <w:tc>
          <w:tcPr>
            <w:tcW w:w="567" w:type="dxa"/>
            <w:tcBorders>
              <w:left w:val="single" w:sz="12" w:space="0" w:color="auto"/>
              <w:bottom w:val="single" w:sz="12" w:space="0" w:color="auto"/>
            </w:tcBorders>
            <w:vAlign w:val="center"/>
          </w:tcPr>
          <w:p w:rsidR="0000493D" w:rsidRPr="000A067F" w:rsidRDefault="000F7DF2" w:rsidP="000A067F">
            <w:pPr>
              <w:tabs>
                <w:tab w:val="left" w:pos="1500"/>
              </w:tabs>
              <w:jc w:val="center"/>
              <w:rPr>
                <w:rFonts w:asciiTheme="minorHAnsi" w:hAnsiTheme="minorHAnsi" w:cstheme="minorHAnsi"/>
                <w:sz w:val="20"/>
                <w:szCs w:val="24"/>
              </w:rPr>
            </w:pPr>
            <w:r w:rsidRPr="000A067F">
              <w:rPr>
                <w:rFonts w:asciiTheme="minorHAnsi" w:hAnsiTheme="minorHAnsi" w:cstheme="minorHAnsi"/>
                <w:sz w:val="20"/>
                <w:szCs w:val="24"/>
              </w:rPr>
              <w:t>Q1</w:t>
            </w:r>
          </w:p>
        </w:tc>
        <w:tc>
          <w:tcPr>
            <w:tcW w:w="567" w:type="dxa"/>
            <w:tcBorders>
              <w:bottom w:val="single" w:sz="12" w:space="0" w:color="auto"/>
            </w:tcBorders>
            <w:vAlign w:val="center"/>
          </w:tcPr>
          <w:p w:rsidR="0000493D" w:rsidRPr="000A067F" w:rsidRDefault="000F7DF2" w:rsidP="000A067F">
            <w:pPr>
              <w:tabs>
                <w:tab w:val="left" w:pos="1500"/>
              </w:tabs>
              <w:jc w:val="center"/>
              <w:rPr>
                <w:rFonts w:asciiTheme="minorHAnsi" w:hAnsiTheme="minorHAnsi" w:cstheme="minorHAnsi"/>
                <w:sz w:val="20"/>
                <w:szCs w:val="24"/>
              </w:rPr>
            </w:pPr>
            <w:r w:rsidRPr="000A067F">
              <w:rPr>
                <w:rFonts w:asciiTheme="minorHAnsi" w:hAnsiTheme="minorHAnsi" w:cstheme="minorHAnsi"/>
                <w:sz w:val="20"/>
                <w:szCs w:val="24"/>
              </w:rPr>
              <w:t>Q2</w:t>
            </w:r>
          </w:p>
        </w:tc>
        <w:tc>
          <w:tcPr>
            <w:tcW w:w="567" w:type="dxa"/>
            <w:tcBorders>
              <w:bottom w:val="single" w:sz="12" w:space="0" w:color="auto"/>
            </w:tcBorders>
            <w:vAlign w:val="center"/>
          </w:tcPr>
          <w:p w:rsidR="0000493D" w:rsidRPr="000A067F" w:rsidRDefault="000F7DF2" w:rsidP="000A067F">
            <w:pPr>
              <w:tabs>
                <w:tab w:val="left" w:pos="1500"/>
              </w:tabs>
              <w:jc w:val="center"/>
              <w:rPr>
                <w:rFonts w:asciiTheme="minorHAnsi" w:hAnsiTheme="minorHAnsi" w:cstheme="minorHAnsi"/>
                <w:sz w:val="20"/>
                <w:szCs w:val="24"/>
              </w:rPr>
            </w:pPr>
            <w:r w:rsidRPr="000A067F">
              <w:rPr>
                <w:rFonts w:asciiTheme="minorHAnsi" w:hAnsiTheme="minorHAnsi" w:cstheme="minorHAnsi"/>
                <w:sz w:val="20"/>
                <w:szCs w:val="24"/>
              </w:rPr>
              <w:t>Q3</w:t>
            </w:r>
          </w:p>
        </w:tc>
        <w:tc>
          <w:tcPr>
            <w:tcW w:w="567" w:type="dxa"/>
            <w:tcBorders>
              <w:bottom w:val="single" w:sz="12" w:space="0" w:color="auto"/>
              <w:right w:val="single" w:sz="12" w:space="0" w:color="auto"/>
            </w:tcBorders>
            <w:vAlign w:val="center"/>
          </w:tcPr>
          <w:p w:rsidR="0000493D" w:rsidRPr="000A067F" w:rsidRDefault="000F7DF2" w:rsidP="000A067F">
            <w:pPr>
              <w:tabs>
                <w:tab w:val="left" w:pos="1500"/>
              </w:tabs>
              <w:jc w:val="center"/>
              <w:rPr>
                <w:rFonts w:asciiTheme="minorHAnsi" w:hAnsiTheme="minorHAnsi" w:cstheme="minorHAnsi"/>
                <w:sz w:val="20"/>
                <w:szCs w:val="24"/>
              </w:rPr>
            </w:pPr>
            <w:r w:rsidRPr="000A067F">
              <w:rPr>
                <w:rFonts w:asciiTheme="minorHAnsi" w:hAnsiTheme="minorHAnsi" w:cstheme="minorHAnsi"/>
                <w:sz w:val="20"/>
                <w:szCs w:val="24"/>
              </w:rPr>
              <w:t>Q4</w:t>
            </w:r>
          </w:p>
        </w:tc>
        <w:tc>
          <w:tcPr>
            <w:tcW w:w="567" w:type="dxa"/>
            <w:tcBorders>
              <w:left w:val="single" w:sz="12" w:space="0" w:color="auto"/>
              <w:bottom w:val="single" w:sz="12" w:space="0" w:color="auto"/>
            </w:tcBorders>
            <w:vAlign w:val="center"/>
          </w:tcPr>
          <w:p w:rsidR="0000493D" w:rsidRPr="000A067F" w:rsidRDefault="000F7DF2" w:rsidP="000A067F">
            <w:pPr>
              <w:tabs>
                <w:tab w:val="left" w:pos="1500"/>
              </w:tabs>
              <w:jc w:val="center"/>
              <w:rPr>
                <w:rFonts w:asciiTheme="minorHAnsi" w:hAnsiTheme="minorHAnsi" w:cstheme="minorHAnsi"/>
                <w:sz w:val="20"/>
                <w:szCs w:val="24"/>
              </w:rPr>
            </w:pPr>
            <w:r w:rsidRPr="000A067F">
              <w:rPr>
                <w:rFonts w:asciiTheme="minorHAnsi" w:hAnsiTheme="minorHAnsi" w:cstheme="minorHAnsi"/>
                <w:sz w:val="20"/>
                <w:szCs w:val="24"/>
              </w:rPr>
              <w:t>Q1</w:t>
            </w:r>
          </w:p>
        </w:tc>
        <w:tc>
          <w:tcPr>
            <w:tcW w:w="567" w:type="dxa"/>
            <w:tcBorders>
              <w:bottom w:val="single" w:sz="12" w:space="0" w:color="auto"/>
            </w:tcBorders>
            <w:vAlign w:val="center"/>
          </w:tcPr>
          <w:p w:rsidR="0000493D" w:rsidRPr="000A067F" w:rsidRDefault="000F7DF2" w:rsidP="000A067F">
            <w:pPr>
              <w:tabs>
                <w:tab w:val="left" w:pos="1500"/>
              </w:tabs>
              <w:jc w:val="center"/>
              <w:rPr>
                <w:rFonts w:asciiTheme="minorHAnsi" w:hAnsiTheme="minorHAnsi" w:cstheme="minorHAnsi"/>
                <w:sz w:val="20"/>
                <w:szCs w:val="24"/>
              </w:rPr>
            </w:pPr>
            <w:r w:rsidRPr="000A067F">
              <w:rPr>
                <w:rFonts w:asciiTheme="minorHAnsi" w:hAnsiTheme="minorHAnsi" w:cstheme="minorHAnsi"/>
                <w:sz w:val="20"/>
                <w:szCs w:val="24"/>
              </w:rPr>
              <w:t>Q2</w:t>
            </w:r>
          </w:p>
        </w:tc>
        <w:tc>
          <w:tcPr>
            <w:tcW w:w="567" w:type="dxa"/>
            <w:tcBorders>
              <w:bottom w:val="single" w:sz="12" w:space="0" w:color="auto"/>
            </w:tcBorders>
            <w:vAlign w:val="center"/>
          </w:tcPr>
          <w:p w:rsidR="0000493D" w:rsidRPr="000A067F" w:rsidRDefault="000F7DF2" w:rsidP="000A067F">
            <w:pPr>
              <w:tabs>
                <w:tab w:val="left" w:pos="1500"/>
              </w:tabs>
              <w:jc w:val="center"/>
              <w:rPr>
                <w:rFonts w:asciiTheme="minorHAnsi" w:hAnsiTheme="minorHAnsi" w:cstheme="minorHAnsi"/>
                <w:sz w:val="20"/>
                <w:szCs w:val="24"/>
              </w:rPr>
            </w:pPr>
            <w:r w:rsidRPr="000A067F">
              <w:rPr>
                <w:rFonts w:asciiTheme="minorHAnsi" w:hAnsiTheme="minorHAnsi" w:cstheme="minorHAnsi"/>
                <w:sz w:val="20"/>
                <w:szCs w:val="24"/>
              </w:rPr>
              <w:t>Q3</w:t>
            </w:r>
          </w:p>
        </w:tc>
        <w:tc>
          <w:tcPr>
            <w:tcW w:w="567" w:type="dxa"/>
            <w:tcBorders>
              <w:bottom w:val="single" w:sz="12" w:space="0" w:color="auto"/>
              <w:right w:val="single" w:sz="12" w:space="0" w:color="auto"/>
            </w:tcBorders>
            <w:vAlign w:val="center"/>
          </w:tcPr>
          <w:p w:rsidR="0000493D" w:rsidRPr="000A067F" w:rsidRDefault="000F7DF2" w:rsidP="000A067F">
            <w:pPr>
              <w:tabs>
                <w:tab w:val="left" w:pos="1500"/>
              </w:tabs>
              <w:jc w:val="center"/>
              <w:rPr>
                <w:rFonts w:asciiTheme="minorHAnsi" w:hAnsiTheme="minorHAnsi" w:cstheme="minorHAnsi"/>
                <w:sz w:val="20"/>
                <w:szCs w:val="24"/>
              </w:rPr>
            </w:pPr>
            <w:r w:rsidRPr="000A067F">
              <w:rPr>
                <w:rFonts w:asciiTheme="minorHAnsi" w:hAnsiTheme="minorHAnsi" w:cstheme="minorHAnsi"/>
                <w:sz w:val="20"/>
                <w:szCs w:val="24"/>
              </w:rPr>
              <w:t>Q4</w:t>
            </w:r>
          </w:p>
        </w:tc>
        <w:tc>
          <w:tcPr>
            <w:tcW w:w="567" w:type="dxa"/>
            <w:tcBorders>
              <w:left w:val="single" w:sz="12" w:space="0" w:color="auto"/>
              <w:bottom w:val="single" w:sz="12" w:space="0" w:color="auto"/>
            </w:tcBorders>
            <w:vAlign w:val="center"/>
          </w:tcPr>
          <w:p w:rsidR="0000493D" w:rsidRPr="000A067F" w:rsidRDefault="000F7DF2" w:rsidP="000A067F">
            <w:pPr>
              <w:tabs>
                <w:tab w:val="left" w:pos="1500"/>
              </w:tabs>
              <w:jc w:val="center"/>
              <w:rPr>
                <w:rFonts w:asciiTheme="minorHAnsi" w:hAnsiTheme="minorHAnsi" w:cstheme="minorHAnsi"/>
                <w:sz w:val="20"/>
                <w:szCs w:val="24"/>
              </w:rPr>
            </w:pPr>
            <w:r w:rsidRPr="000A067F">
              <w:rPr>
                <w:rFonts w:asciiTheme="minorHAnsi" w:hAnsiTheme="minorHAnsi" w:cstheme="minorHAnsi"/>
                <w:sz w:val="20"/>
                <w:szCs w:val="24"/>
              </w:rPr>
              <w:t>Q1</w:t>
            </w:r>
          </w:p>
        </w:tc>
        <w:tc>
          <w:tcPr>
            <w:tcW w:w="497" w:type="dxa"/>
            <w:tcBorders>
              <w:bottom w:val="single" w:sz="12" w:space="0" w:color="auto"/>
            </w:tcBorders>
            <w:vAlign w:val="center"/>
          </w:tcPr>
          <w:p w:rsidR="0000493D" w:rsidRPr="000A067F" w:rsidRDefault="000F7DF2" w:rsidP="000A067F">
            <w:pPr>
              <w:tabs>
                <w:tab w:val="left" w:pos="1500"/>
              </w:tabs>
              <w:jc w:val="center"/>
              <w:rPr>
                <w:rFonts w:asciiTheme="minorHAnsi" w:hAnsiTheme="minorHAnsi" w:cstheme="minorHAnsi"/>
                <w:sz w:val="20"/>
                <w:szCs w:val="24"/>
              </w:rPr>
            </w:pPr>
            <w:r w:rsidRPr="000A067F">
              <w:rPr>
                <w:rFonts w:asciiTheme="minorHAnsi" w:hAnsiTheme="minorHAnsi" w:cstheme="minorHAnsi"/>
                <w:sz w:val="20"/>
                <w:szCs w:val="24"/>
              </w:rPr>
              <w:t>Q2</w:t>
            </w:r>
          </w:p>
        </w:tc>
        <w:tc>
          <w:tcPr>
            <w:tcW w:w="585" w:type="dxa"/>
            <w:tcBorders>
              <w:bottom w:val="single" w:sz="12" w:space="0" w:color="auto"/>
              <w:right w:val="single" w:sz="12" w:space="0" w:color="auto"/>
            </w:tcBorders>
            <w:vAlign w:val="center"/>
          </w:tcPr>
          <w:p w:rsidR="0000493D" w:rsidRPr="000A067F" w:rsidRDefault="000F7DF2" w:rsidP="000A067F">
            <w:pPr>
              <w:tabs>
                <w:tab w:val="left" w:pos="1500"/>
              </w:tabs>
              <w:jc w:val="center"/>
              <w:rPr>
                <w:rFonts w:asciiTheme="minorHAnsi" w:hAnsiTheme="minorHAnsi" w:cstheme="minorHAnsi"/>
                <w:sz w:val="20"/>
                <w:szCs w:val="24"/>
              </w:rPr>
            </w:pPr>
            <w:r w:rsidRPr="000A067F">
              <w:rPr>
                <w:rFonts w:asciiTheme="minorHAnsi" w:hAnsiTheme="minorHAnsi" w:cstheme="minorHAnsi"/>
                <w:sz w:val="20"/>
                <w:szCs w:val="24"/>
              </w:rPr>
              <w:t>Q3</w:t>
            </w:r>
          </w:p>
        </w:tc>
      </w:tr>
      <w:tr w:rsidR="000F7DF2" w:rsidRPr="000A067F" w:rsidTr="0001595F">
        <w:tc>
          <w:tcPr>
            <w:tcW w:w="3813" w:type="dxa"/>
            <w:tcBorders>
              <w:top w:val="single" w:sz="12" w:space="0" w:color="auto"/>
              <w:left w:val="single" w:sz="12" w:space="0" w:color="auto"/>
              <w:right w:val="single" w:sz="12" w:space="0" w:color="auto"/>
            </w:tcBorders>
            <w:vAlign w:val="center"/>
          </w:tcPr>
          <w:p w:rsidR="0000493D" w:rsidRPr="000A067F" w:rsidRDefault="0026684E" w:rsidP="000A067F">
            <w:pPr>
              <w:tabs>
                <w:tab w:val="left" w:pos="1500"/>
              </w:tabs>
              <w:jc w:val="left"/>
              <w:rPr>
                <w:rFonts w:asciiTheme="minorHAnsi" w:hAnsiTheme="minorHAnsi" w:cstheme="minorHAnsi"/>
                <w:b/>
                <w:szCs w:val="24"/>
              </w:rPr>
            </w:pPr>
            <w:r w:rsidRPr="000A067F">
              <w:rPr>
                <w:rFonts w:asciiTheme="minorHAnsi" w:hAnsiTheme="minorHAnsi" w:cstheme="minorHAnsi"/>
                <w:b/>
                <w:szCs w:val="24"/>
              </w:rPr>
              <w:t>Mapping of study communities</w:t>
            </w:r>
          </w:p>
        </w:tc>
        <w:tc>
          <w:tcPr>
            <w:tcW w:w="708" w:type="dxa"/>
            <w:tcBorders>
              <w:top w:val="single" w:sz="12" w:space="0" w:color="auto"/>
              <w:left w:val="single" w:sz="12" w:space="0" w:color="auto"/>
              <w:right w:val="single" w:sz="12" w:space="0" w:color="auto"/>
            </w:tcBorders>
            <w:shd w:val="clear" w:color="auto" w:fill="E5B8B7" w:themeFill="accent2" w:themeFillTint="66"/>
          </w:tcPr>
          <w:p w:rsidR="0000493D" w:rsidRPr="000A067F" w:rsidRDefault="0000493D" w:rsidP="000A067F">
            <w:pPr>
              <w:tabs>
                <w:tab w:val="left" w:pos="1500"/>
              </w:tabs>
              <w:spacing w:after="200"/>
              <w:rPr>
                <w:szCs w:val="24"/>
              </w:rPr>
            </w:pPr>
          </w:p>
        </w:tc>
        <w:tc>
          <w:tcPr>
            <w:tcW w:w="567" w:type="dxa"/>
            <w:tcBorders>
              <w:top w:val="single" w:sz="12" w:space="0" w:color="auto"/>
              <w:left w:val="single" w:sz="12" w:space="0" w:color="auto"/>
            </w:tcBorders>
          </w:tcPr>
          <w:p w:rsidR="0000493D" w:rsidRPr="000A067F" w:rsidRDefault="0000493D" w:rsidP="000A067F">
            <w:pPr>
              <w:tabs>
                <w:tab w:val="left" w:pos="1500"/>
              </w:tabs>
              <w:spacing w:after="200"/>
              <w:rPr>
                <w:szCs w:val="24"/>
              </w:rPr>
            </w:pPr>
          </w:p>
        </w:tc>
        <w:tc>
          <w:tcPr>
            <w:tcW w:w="567" w:type="dxa"/>
            <w:tcBorders>
              <w:top w:val="single" w:sz="12" w:space="0" w:color="auto"/>
            </w:tcBorders>
          </w:tcPr>
          <w:p w:rsidR="0000493D" w:rsidRPr="000A067F" w:rsidRDefault="0000493D" w:rsidP="000A067F">
            <w:pPr>
              <w:tabs>
                <w:tab w:val="left" w:pos="1500"/>
              </w:tabs>
              <w:spacing w:after="200"/>
              <w:rPr>
                <w:szCs w:val="24"/>
              </w:rPr>
            </w:pPr>
          </w:p>
        </w:tc>
        <w:tc>
          <w:tcPr>
            <w:tcW w:w="567" w:type="dxa"/>
            <w:tcBorders>
              <w:top w:val="single" w:sz="12" w:space="0" w:color="auto"/>
            </w:tcBorders>
          </w:tcPr>
          <w:p w:rsidR="0000493D" w:rsidRPr="000A067F" w:rsidRDefault="0000493D" w:rsidP="000A067F">
            <w:pPr>
              <w:tabs>
                <w:tab w:val="left" w:pos="1500"/>
              </w:tabs>
              <w:spacing w:after="200"/>
              <w:rPr>
                <w:szCs w:val="24"/>
              </w:rPr>
            </w:pPr>
          </w:p>
        </w:tc>
        <w:tc>
          <w:tcPr>
            <w:tcW w:w="567" w:type="dxa"/>
            <w:tcBorders>
              <w:top w:val="single" w:sz="12" w:space="0" w:color="auto"/>
              <w:right w:val="single" w:sz="12" w:space="0" w:color="auto"/>
            </w:tcBorders>
          </w:tcPr>
          <w:p w:rsidR="0000493D" w:rsidRPr="000A067F" w:rsidRDefault="0000493D" w:rsidP="000A067F">
            <w:pPr>
              <w:tabs>
                <w:tab w:val="left" w:pos="1500"/>
              </w:tabs>
              <w:spacing w:after="200"/>
              <w:rPr>
                <w:szCs w:val="24"/>
              </w:rPr>
            </w:pPr>
          </w:p>
        </w:tc>
        <w:tc>
          <w:tcPr>
            <w:tcW w:w="567" w:type="dxa"/>
            <w:tcBorders>
              <w:top w:val="single" w:sz="12" w:space="0" w:color="auto"/>
              <w:left w:val="single" w:sz="12" w:space="0" w:color="auto"/>
            </w:tcBorders>
          </w:tcPr>
          <w:p w:rsidR="0000493D" w:rsidRPr="000A067F" w:rsidRDefault="0000493D" w:rsidP="000A067F">
            <w:pPr>
              <w:tabs>
                <w:tab w:val="left" w:pos="1500"/>
              </w:tabs>
              <w:spacing w:after="200"/>
              <w:rPr>
                <w:szCs w:val="24"/>
              </w:rPr>
            </w:pPr>
          </w:p>
        </w:tc>
        <w:tc>
          <w:tcPr>
            <w:tcW w:w="567" w:type="dxa"/>
            <w:tcBorders>
              <w:top w:val="single" w:sz="12" w:space="0" w:color="auto"/>
            </w:tcBorders>
          </w:tcPr>
          <w:p w:rsidR="0000493D" w:rsidRPr="000A067F" w:rsidRDefault="0000493D" w:rsidP="000A067F">
            <w:pPr>
              <w:tabs>
                <w:tab w:val="left" w:pos="1500"/>
              </w:tabs>
              <w:spacing w:after="200"/>
              <w:rPr>
                <w:szCs w:val="24"/>
              </w:rPr>
            </w:pPr>
          </w:p>
        </w:tc>
        <w:tc>
          <w:tcPr>
            <w:tcW w:w="567" w:type="dxa"/>
            <w:tcBorders>
              <w:top w:val="single" w:sz="12" w:space="0" w:color="auto"/>
            </w:tcBorders>
          </w:tcPr>
          <w:p w:rsidR="0000493D" w:rsidRPr="000A067F" w:rsidRDefault="0000493D" w:rsidP="000A067F">
            <w:pPr>
              <w:tabs>
                <w:tab w:val="left" w:pos="1500"/>
              </w:tabs>
              <w:spacing w:after="200"/>
              <w:rPr>
                <w:szCs w:val="24"/>
              </w:rPr>
            </w:pPr>
          </w:p>
        </w:tc>
        <w:tc>
          <w:tcPr>
            <w:tcW w:w="567" w:type="dxa"/>
            <w:tcBorders>
              <w:top w:val="single" w:sz="12" w:space="0" w:color="auto"/>
              <w:right w:val="single" w:sz="12" w:space="0" w:color="auto"/>
            </w:tcBorders>
          </w:tcPr>
          <w:p w:rsidR="0000493D" w:rsidRPr="000A067F" w:rsidRDefault="0000493D" w:rsidP="000A067F">
            <w:pPr>
              <w:tabs>
                <w:tab w:val="left" w:pos="1500"/>
              </w:tabs>
              <w:spacing w:after="200"/>
              <w:rPr>
                <w:szCs w:val="24"/>
              </w:rPr>
            </w:pPr>
          </w:p>
        </w:tc>
        <w:tc>
          <w:tcPr>
            <w:tcW w:w="567" w:type="dxa"/>
            <w:tcBorders>
              <w:top w:val="single" w:sz="12" w:space="0" w:color="auto"/>
              <w:left w:val="single" w:sz="12" w:space="0" w:color="auto"/>
            </w:tcBorders>
          </w:tcPr>
          <w:p w:rsidR="0000493D" w:rsidRPr="000A067F" w:rsidRDefault="0000493D" w:rsidP="000A067F">
            <w:pPr>
              <w:tabs>
                <w:tab w:val="left" w:pos="1500"/>
              </w:tabs>
              <w:spacing w:after="200"/>
              <w:rPr>
                <w:szCs w:val="24"/>
              </w:rPr>
            </w:pPr>
          </w:p>
        </w:tc>
        <w:tc>
          <w:tcPr>
            <w:tcW w:w="567" w:type="dxa"/>
            <w:tcBorders>
              <w:top w:val="single" w:sz="12" w:space="0" w:color="auto"/>
            </w:tcBorders>
          </w:tcPr>
          <w:p w:rsidR="0000493D" w:rsidRPr="000A067F" w:rsidRDefault="0000493D" w:rsidP="000A067F">
            <w:pPr>
              <w:tabs>
                <w:tab w:val="left" w:pos="1500"/>
              </w:tabs>
              <w:spacing w:after="200"/>
              <w:rPr>
                <w:szCs w:val="24"/>
              </w:rPr>
            </w:pPr>
          </w:p>
        </w:tc>
        <w:tc>
          <w:tcPr>
            <w:tcW w:w="567" w:type="dxa"/>
            <w:tcBorders>
              <w:top w:val="single" w:sz="12" w:space="0" w:color="auto"/>
            </w:tcBorders>
          </w:tcPr>
          <w:p w:rsidR="0000493D" w:rsidRPr="000A067F" w:rsidRDefault="0000493D" w:rsidP="000A067F">
            <w:pPr>
              <w:tabs>
                <w:tab w:val="left" w:pos="1500"/>
              </w:tabs>
              <w:spacing w:after="200"/>
              <w:rPr>
                <w:szCs w:val="24"/>
              </w:rPr>
            </w:pPr>
          </w:p>
        </w:tc>
        <w:tc>
          <w:tcPr>
            <w:tcW w:w="567" w:type="dxa"/>
            <w:tcBorders>
              <w:top w:val="single" w:sz="12" w:space="0" w:color="auto"/>
              <w:right w:val="single" w:sz="12" w:space="0" w:color="auto"/>
            </w:tcBorders>
          </w:tcPr>
          <w:p w:rsidR="0000493D" w:rsidRPr="000A067F" w:rsidRDefault="0000493D" w:rsidP="000A067F">
            <w:pPr>
              <w:tabs>
                <w:tab w:val="left" w:pos="1500"/>
              </w:tabs>
              <w:spacing w:after="200"/>
              <w:rPr>
                <w:szCs w:val="24"/>
              </w:rPr>
            </w:pPr>
          </w:p>
        </w:tc>
        <w:tc>
          <w:tcPr>
            <w:tcW w:w="567" w:type="dxa"/>
            <w:tcBorders>
              <w:top w:val="single" w:sz="12" w:space="0" w:color="auto"/>
              <w:left w:val="single" w:sz="12" w:space="0" w:color="auto"/>
            </w:tcBorders>
          </w:tcPr>
          <w:p w:rsidR="0000493D" w:rsidRPr="000A067F" w:rsidRDefault="0000493D" w:rsidP="000A067F">
            <w:pPr>
              <w:tabs>
                <w:tab w:val="left" w:pos="1500"/>
              </w:tabs>
              <w:spacing w:after="200"/>
              <w:rPr>
                <w:szCs w:val="24"/>
              </w:rPr>
            </w:pPr>
          </w:p>
        </w:tc>
        <w:tc>
          <w:tcPr>
            <w:tcW w:w="497" w:type="dxa"/>
            <w:tcBorders>
              <w:top w:val="single" w:sz="12" w:space="0" w:color="auto"/>
            </w:tcBorders>
          </w:tcPr>
          <w:p w:rsidR="0000493D" w:rsidRPr="000A067F" w:rsidRDefault="0000493D" w:rsidP="000A067F">
            <w:pPr>
              <w:tabs>
                <w:tab w:val="left" w:pos="1500"/>
              </w:tabs>
              <w:spacing w:after="200"/>
              <w:rPr>
                <w:szCs w:val="24"/>
              </w:rPr>
            </w:pPr>
          </w:p>
        </w:tc>
        <w:tc>
          <w:tcPr>
            <w:tcW w:w="585" w:type="dxa"/>
            <w:tcBorders>
              <w:top w:val="single" w:sz="12" w:space="0" w:color="auto"/>
              <w:right w:val="single" w:sz="12" w:space="0" w:color="auto"/>
            </w:tcBorders>
          </w:tcPr>
          <w:p w:rsidR="0000493D" w:rsidRPr="000A067F" w:rsidRDefault="0000493D" w:rsidP="000A067F">
            <w:pPr>
              <w:tabs>
                <w:tab w:val="left" w:pos="1500"/>
              </w:tabs>
              <w:spacing w:after="200"/>
              <w:rPr>
                <w:szCs w:val="24"/>
              </w:rPr>
            </w:pPr>
          </w:p>
        </w:tc>
      </w:tr>
      <w:tr w:rsidR="000F7DF2" w:rsidRPr="000A067F" w:rsidTr="0001595F">
        <w:tc>
          <w:tcPr>
            <w:tcW w:w="3813" w:type="dxa"/>
            <w:tcBorders>
              <w:left w:val="single" w:sz="12" w:space="0" w:color="auto"/>
              <w:right w:val="single" w:sz="12" w:space="0" w:color="auto"/>
            </w:tcBorders>
            <w:vAlign w:val="center"/>
          </w:tcPr>
          <w:p w:rsidR="0000493D" w:rsidRPr="000A067F" w:rsidRDefault="0026684E" w:rsidP="000A067F">
            <w:pPr>
              <w:tabs>
                <w:tab w:val="left" w:pos="1500"/>
              </w:tabs>
              <w:jc w:val="left"/>
              <w:rPr>
                <w:rFonts w:asciiTheme="minorHAnsi" w:hAnsiTheme="minorHAnsi" w:cstheme="minorHAnsi"/>
                <w:b/>
                <w:szCs w:val="24"/>
              </w:rPr>
            </w:pPr>
            <w:r w:rsidRPr="000A067F">
              <w:rPr>
                <w:rFonts w:asciiTheme="minorHAnsi" w:hAnsiTheme="minorHAnsi" w:cstheme="minorHAnsi"/>
                <w:b/>
                <w:szCs w:val="24"/>
              </w:rPr>
              <w:t>Pilot intervention</w:t>
            </w:r>
          </w:p>
        </w:tc>
        <w:tc>
          <w:tcPr>
            <w:tcW w:w="708" w:type="dxa"/>
            <w:tcBorders>
              <w:left w:val="single" w:sz="12" w:space="0" w:color="auto"/>
              <w:right w:val="single" w:sz="12" w:space="0" w:color="auto"/>
            </w:tcBorders>
          </w:tcPr>
          <w:p w:rsidR="0000493D" w:rsidRPr="000A067F" w:rsidRDefault="0000493D" w:rsidP="000A067F">
            <w:pPr>
              <w:tabs>
                <w:tab w:val="left" w:pos="1500"/>
              </w:tabs>
              <w:spacing w:after="200"/>
              <w:rPr>
                <w:szCs w:val="24"/>
              </w:rPr>
            </w:pPr>
          </w:p>
        </w:tc>
        <w:tc>
          <w:tcPr>
            <w:tcW w:w="567" w:type="dxa"/>
            <w:tcBorders>
              <w:left w:val="single" w:sz="12" w:space="0" w:color="auto"/>
            </w:tcBorders>
            <w:shd w:val="clear" w:color="auto" w:fill="A6A6A6" w:themeFill="background1" w:themeFillShade="A6"/>
          </w:tcPr>
          <w:p w:rsidR="0000493D" w:rsidRPr="000A067F" w:rsidRDefault="0000493D" w:rsidP="000A067F">
            <w:pPr>
              <w:tabs>
                <w:tab w:val="left" w:pos="1500"/>
              </w:tabs>
              <w:spacing w:after="200"/>
              <w:rPr>
                <w:szCs w:val="24"/>
              </w:rPr>
            </w:pPr>
          </w:p>
        </w:tc>
        <w:tc>
          <w:tcPr>
            <w:tcW w:w="567" w:type="dxa"/>
          </w:tcPr>
          <w:p w:rsidR="0000493D" w:rsidRPr="000A067F" w:rsidRDefault="0000493D" w:rsidP="000A067F">
            <w:pPr>
              <w:tabs>
                <w:tab w:val="left" w:pos="1500"/>
              </w:tabs>
              <w:spacing w:after="200"/>
              <w:rPr>
                <w:szCs w:val="24"/>
              </w:rPr>
            </w:pPr>
          </w:p>
        </w:tc>
        <w:tc>
          <w:tcPr>
            <w:tcW w:w="567" w:type="dxa"/>
          </w:tcPr>
          <w:p w:rsidR="0000493D" w:rsidRPr="000A067F" w:rsidRDefault="0000493D" w:rsidP="000A067F">
            <w:pPr>
              <w:tabs>
                <w:tab w:val="left" w:pos="1500"/>
              </w:tabs>
              <w:spacing w:after="200"/>
              <w:rPr>
                <w:szCs w:val="24"/>
              </w:rPr>
            </w:pPr>
          </w:p>
        </w:tc>
        <w:tc>
          <w:tcPr>
            <w:tcW w:w="567" w:type="dxa"/>
            <w:tcBorders>
              <w:right w:val="single" w:sz="12" w:space="0" w:color="auto"/>
            </w:tcBorders>
          </w:tcPr>
          <w:p w:rsidR="0000493D" w:rsidRPr="000A067F" w:rsidRDefault="0000493D" w:rsidP="000A067F">
            <w:pPr>
              <w:tabs>
                <w:tab w:val="left" w:pos="1500"/>
              </w:tabs>
              <w:spacing w:after="200"/>
              <w:rPr>
                <w:szCs w:val="24"/>
              </w:rPr>
            </w:pPr>
          </w:p>
        </w:tc>
        <w:tc>
          <w:tcPr>
            <w:tcW w:w="567" w:type="dxa"/>
            <w:tcBorders>
              <w:left w:val="single" w:sz="12" w:space="0" w:color="auto"/>
            </w:tcBorders>
          </w:tcPr>
          <w:p w:rsidR="0000493D" w:rsidRPr="000A067F" w:rsidRDefault="0000493D" w:rsidP="000A067F">
            <w:pPr>
              <w:tabs>
                <w:tab w:val="left" w:pos="1500"/>
              </w:tabs>
              <w:spacing w:after="200"/>
              <w:rPr>
                <w:szCs w:val="24"/>
              </w:rPr>
            </w:pPr>
          </w:p>
        </w:tc>
        <w:tc>
          <w:tcPr>
            <w:tcW w:w="567" w:type="dxa"/>
          </w:tcPr>
          <w:p w:rsidR="0000493D" w:rsidRPr="000A067F" w:rsidRDefault="0000493D" w:rsidP="000A067F">
            <w:pPr>
              <w:tabs>
                <w:tab w:val="left" w:pos="1500"/>
              </w:tabs>
              <w:spacing w:after="200"/>
              <w:rPr>
                <w:szCs w:val="24"/>
              </w:rPr>
            </w:pPr>
          </w:p>
        </w:tc>
        <w:tc>
          <w:tcPr>
            <w:tcW w:w="567" w:type="dxa"/>
          </w:tcPr>
          <w:p w:rsidR="0000493D" w:rsidRPr="000A067F" w:rsidRDefault="0000493D" w:rsidP="000A067F">
            <w:pPr>
              <w:tabs>
                <w:tab w:val="left" w:pos="1500"/>
              </w:tabs>
              <w:spacing w:after="200"/>
              <w:rPr>
                <w:szCs w:val="24"/>
              </w:rPr>
            </w:pPr>
          </w:p>
        </w:tc>
        <w:tc>
          <w:tcPr>
            <w:tcW w:w="567" w:type="dxa"/>
            <w:tcBorders>
              <w:right w:val="single" w:sz="12" w:space="0" w:color="auto"/>
            </w:tcBorders>
          </w:tcPr>
          <w:p w:rsidR="0000493D" w:rsidRPr="000A067F" w:rsidRDefault="0000493D" w:rsidP="000A067F">
            <w:pPr>
              <w:tabs>
                <w:tab w:val="left" w:pos="1500"/>
              </w:tabs>
              <w:spacing w:after="200"/>
              <w:rPr>
                <w:szCs w:val="24"/>
              </w:rPr>
            </w:pPr>
          </w:p>
        </w:tc>
        <w:tc>
          <w:tcPr>
            <w:tcW w:w="567" w:type="dxa"/>
            <w:tcBorders>
              <w:left w:val="single" w:sz="12" w:space="0" w:color="auto"/>
            </w:tcBorders>
          </w:tcPr>
          <w:p w:rsidR="0000493D" w:rsidRPr="000A067F" w:rsidRDefault="0000493D" w:rsidP="000A067F">
            <w:pPr>
              <w:tabs>
                <w:tab w:val="left" w:pos="1500"/>
              </w:tabs>
              <w:spacing w:after="200"/>
              <w:rPr>
                <w:szCs w:val="24"/>
              </w:rPr>
            </w:pPr>
          </w:p>
        </w:tc>
        <w:tc>
          <w:tcPr>
            <w:tcW w:w="567" w:type="dxa"/>
          </w:tcPr>
          <w:p w:rsidR="0000493D" w:rsidRPr="000A067F" w:rsidRDefault="0000493D" w:rsidP="000A067F">
            <w:pPr>
              <w:tabs>
                <w:tab w:val="left" w:pos="1500"/>
              </w:tabs>
              <w:spacing w:after="200"/>
              <w:rPr>
                <w:szCs w:val="24"/>
              </w:rPr>
            </w:pPr>
          </w:p>
        </w:tc>
        <w:tc>
          <w:tcPr>
            <w:tcW w:w="567" w:type="dxa"/>
          </w:tcPr>
          <w:p w:rsidR="0000493D" w:rsidRPr="000A067F" w:rsidRDefault="0000493D" w:rsidP="000A067F">
            <w:pPr>
              <w:tabs>
                <w:tab w:val="left" w:pos="1500"/>
              </w:tabs>
              <w:spacing w:after="200"/>
              <w:rPr>
                <w:szCs w:val="24"/>
              </w:rPr>
            </w:pPr>
          </w:p>
        </w:tc>
        <w:tc>
          <w:tcPr>
            <w:tcW w:w="567" w:type="dxa"/>
            <w:tcBorders>
              <w:right w:val="single" w:sz="12" w:space="0" w:color="auto"/>
            </w:tcBorders>
          </w:tcPr>
          <w:p w:rsidR="0000493D" w:rsidRPr="000A067F" w:rsidRDefault="0000493D" w:rsidP="000A067F">
            <w:pPr>
              <w:tabs>
                <w:tab w:val="left" w:pos="1500"/>
              </w:tabs>
              <w:spacing w:after="200"/>
              <w:rPr>
                <w:szCs w:val="24"/>
              </w:rPr>
            </w:pPr>
          </w:p>
        </w:tc>
        <w:tc>
          <w:tcPr>
            <w:tcW w:w="567" w:type="dxa"/>
            <w:tcBorders>
              <w:left w:val="single" w:sz="12" w:space="0" w:color="auto"/>
            </w:tcBorders>
          </w:tcPr>
          <w:p w:rsidR="0000493D" w:rsidRPr="000A067F" w:rsidRDefault="0000493D" w:rsidP="000A067F">
            <w:pPr>
              <w:tabs>
                <w:tab w:val="left" w:pos="1500"/>
              </w:tabs>
              <w:spacing w:after="200"/>
              <w:rPr>
                <w:szCs w:val="24"/>
              </w:rPr>
            </w:pPr>
          </w:p>
        </w:tc>
        <w:tc>
          <w:tcPr>
            <w:tcW w:w="497" w:type="dxa"/>
          </w:tcPr>
          <w:p w:rsidR="0000493D" w:rsidRPr="000A067F" w:rsidRDefault="0000493D" w:rsidP="000A067F">
            <w:pPr>
              <w:tabs>
                <w:tab w:val="left" w:pos="1500"/>
              </w:tabs>
              <w:spacing w:after="200"/>
              <w:rPr>
                <w:szCs w:val="24"/>
              </w:rPr>
            </w:pPr>
          </w:p>
        </w:tc>
        <w:tc>
          <w:tcPr>
            <w:tcW w:w="585" w:type="dxa"/>
            <w:tcBorders>
              <w:right w:val="single" w:sz="12" w:space="0" w:color="auto"/>
            </w:tcBorders>
          </w:tcPr>
          <w:p w:rsidR="0000493D" w:rsidRPr="000A067F" w:rsidRDefault="0000493D" w:rsidP="000A067F">
            <w:pPr>
              <w:tabs>
                <w:tab w:val="left" w:pos="1500"/>
              </w:tabs>
              <w:spacing w:after="200"/>
              <w:rPr>
                <w:szCs w:val="24"/>
              </w:rPr>
            </w:pPr>
          </w:p>
        </w:tc>
      </w:tr>
      <w:tr w:rsidR="00E046B5" w:rsidRPr="000A067F" w:rsidTr="0001595F">
        <w:tc>
          <w:tcPr>
            <w:tcW w:w="3813" w:type="dxa"/>
            <w:vMerge w:val="restart"/>
            <w:tcBorders>
              <w:left w:val="single" w:sz="12" w:space="0" w:color="auto"/>
              <w:right w:val="single" w:sz="12" w:space="0" w:color="auto"/>
            </w:tcBorders>
            <w:vAlign w:val="center"/>
          </w:tcPr>
          <w:p w:rsidR="00E046B5" w:rsidRPr="000A067F" w:rsidRDefault="00E046B5" w:rsidP="000A067F">
            <w:pPr>
              <w:tabs>
                <w:tab w:val="left" w:pos="1500"/>
              </w:tabs>
              <w:jc w:val="left"/>
              <w:rPr>
                <w:rFonts w:asciiTheme="minorHAnsi" w:hAnsiTheme="minorHAnsi" w:cstheme="minorHAnsi"/>
                <w:b/>
                <w:szCs w:val="24"/>
              </w:rPr>
            </w:pPr>
            <w:r w:rsidRPr="000A067F">
              <w:rPr>
                <w:rFonts w:asciiTheme="minorHAnsi" w:hAnsiTheme="minorHAnsi" w:cstheme="minorHAnsi"/>
                <w:b/>
                <w:szCs w:val="24"/>
              </w:rPr>
              <w:t>Implementation of intervention</w:t>
            </w:r>
          </w:p>
        </w:tc>
        <w:tc>
          <w:tcPr>
            <w:tcW w:w="708" w:type="dxa"/>
            <w:tcBorders>
              <w:left w:val="single" w:sz="12" w:space="0" w:color="auto"/>
              <w:right w:val="single" w:sz="12" w:space="0" w:color="auto"/>
            </w:tcBorders>
          </w:tcPr>
          <w:p w:rsidR="00E046B5" w:rsidRPr="000A067F" w:rsidRDefault="00E046B5" w:rsidP="000A067F">
            <w:pPr>
              <w:tabs>
                <w:tab w:val="left" w:pos="1500"/>
              </w:tabs>
              <w:spacing w:after="200"/>
              <w:rPr>
                <w:szCs w:val="24"/>
              </w:rPr>
            </w:pPr>
          </w:p>
        </w:tc>
        <w:tc>
          <w:tcPr>
            <w:tcW w:w="567" w:type="dxa"/>
            <w:tcBorders>
              <w:left w:val="single" w:sz="12" w:space="0" w:color="auto"/>
            </w:tcBorders>
          </w:tcPr>
          <w:p w:rsidR="00E046B5" w:rsidRPr="000A067F" w:rsidRDefault="00E046B5" w:rsidP="000A067F">
            <w:pPr>
              <w:tabs>
                <w:tab w:val="left" w:pos="1500"/>
              </w:tabs>
              <w:spacing w:after="200"/>
              <w:rPr>
                <w:szCs w:val="24"/>
              </w:rPr>
            </w:pPr>
          </w:p>
        </w:tc>
        <w:tc>
          <w:tcPr>
            <w:tcW w:w="4536" w:type="dxa"/>
            <w:gridSpan w:val="8"/>
            <w:shd w:val="clear" w:color="auto" w:fill="EEECE1" w:themeFill="background2"/>
            <w:vAlign w:val="center"/>
          </w:tcPr>
          <w:p w:rsidR="00E046B5" w:rsidRPr="000A067F" w:rsidRDefault="00E046B5" w:rsidP="000A067F">
            <w:pPr>
              <w:tabs>
                <w:tab w:val="left" w:pos="1500"/>
              </w:tabs>
              <w:jc w:val="center"/>
              <w:rPr>
                <w:rFonts w:asciiTheme="minorHAnsi" w:hAnsiTheme="minorHAnsi" w:cstheme="minorHAnsi"/>
                <w:szCs w:val="24"/>
              </w:rPr>
            </w:pPr>
            <w:r w:rsidRPr="000A067F">
              <w:rPr>
                <w:rFonts w:asciiTheme="minorHAnsi" w:hAnsiTheme="minorHAnsi" w:cstheme="minorHAnsi"/>
                <w:szCs w:val="24"/>
              </w:rPr>
              <w:t>Intervention in Clusters 1-4</w:t>
            </w:r>
            <w:r w:rsidR="00C25DC6" w:rsidRPr="000A067F">
              <w:rPr>
                <w:rFonts w:asciiTheme="minorHAnsi" w:hAnsiTheme="minorHAnsi" w:cstheme="minorHAnsi"/>
                <w:szCs w:val="24"/>
              </w:rPr>
              <w:t xml:space="preserve"> </w:t>
            </w:r>
          </w:p>
        </w:tc>
        <w:tc>
          <w:tcPr>
            <w:tcW w:w="567" w:type="dxa"/>
          </w:tcPr>
          <w:p w:rsidR="00E046B5" w:rsidRPr="000A067F" w:rsidRDefault="00E046B5" w:rsidP="000A067F">
            <w:pPr>
              <w:tabs>
                <w:tab w:val="left" w:pos="1500"/>
              </w:tabs>
              <w:spacing w:after="200"/>
              <w:rPr>
                <w:szCs w:val="24"/>
              </w:rPr>
            </w:pPr>
          </w:p>
        </w:tc>
        <w:tc>
          <w:tcPr>
            <w:tcW w:w="567" w:type="dxa"/>
          </w:tcPr>
          <w:p w:rsidR="00E046B5" w:rsidRPr="000A067F" w:rsidRDefault="004D350F" w:rsidP="000A067F">
            <w:pPr>
              <w:tabs>
                <w:tab w:val="left" w:pos="1500"/>
              </w:tabs>
              <w:spacing w:after="200"/>
              <w:rPr>
                <w:color w:val="000000" w:themeColor="text1"/>
                <w:szCs w:val="24"/>
              </w:rPr>
            </w:pPr>
            <w:r>
              <w:rPr>
                <w:noProof/>
                <w:color w:val="000000" w:themeColor="text1"/>
                <w:szCs w:val="24"/>
                <w:lang w:eastAsia="en-GB"/>
              </w:rPr>
              <mc:AlternateContent>
                <mc:Choice Requires="wps">
                  <w:drawing>
                    <wp:anchor distT="0" distB="0" distL="114300" distR="114300" simplePos="0" relativeHeight="251673600" behindDoc="0" locked="0" layoutInCell="1" allowOverlap="1">
                      <wp:simplePos x="0" y="0"/>
                      <wp:positionH relativeFrom="column">
                        <wp:posOffset>-452755</wp:posOffset>
                      </wp:positionH>
                      <wp:positionV relativeFrom="paragraph">
                        <wp:posOffset>141605</wp:posOffset>
                      </wp:positionV>
                      <wp:extent cx="361950" cy="933450"/>
                      <wp:effectExtent l="0" t="0" r="685800" b="76200"/>
                      <wp:wrapNone/>
                      <wp:docPr id="163" name="Curved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933450"/>
                              </a:xfrm>
                              <a:prstGeom prst="curvedConnector3">
                                <a:avLst>
                                  <a:gd name="adj1" fmla="val 285663"/>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8174D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63" o:spid="_x0000_s1026" type="#_x0000_t38" style="position:absolute;margin-left:-35.65pt;margin-top:11.15pt;width:28.5pt;height: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" adj="61703" strokecolor="black [3213]">
                      <v:stroke dashstyle="3 1" endarrow="block"/>
                      <o:lock v:ext="edit" shapetype="f"/>
                    </v:shape>
                  </w:pict>
                </mc:Fallback>
              </mc:AlternateContent>
            </w:r>
          </w:p>
        </w:tc>
        <w:tc>
          <w:tcPr>
            <w:tcW w:w="567" w:type="dxa"/>
            <w:tcBorders>
              <w:right w:val="single" w:sz="12" w:space="0" w:color="auto"/>
            </w:tcBorders>
          </w:tcPr>
          <w:p w:rsidR="00E046B5" w:rsidRPr="000A067F" w:rsidRDefault="00E046B5" w:rsidP="000A067F">
            <w:pPr>
              <w:tabs>
                <w:tab w:val="left" w:pos="1500"/>
              </w:tabs>
              <w:spacing w:after="200"/>
              <w:rPr>
                <w:szCs w:val="24"/>
              </w:rPr>
            </w:pPr>
          </w:p>
        </w:tc>
        <w:tc>
          <w:tcPr>
            <w:tcW w:w="567" w:type="dxa"/>
            <w:tcBorders>
              <w:left w:val="single" w:sz="12" w:space="0" w:color="auto"/>
            </w:tcBorders>
          </w:tcPr>
          <w:p w:rsidR="00E046B5" w:rsidRPr="000A067F" w:rsidRDefault="00E046B5" w:rsidP="000A067F">
            <w:pPr>
              <w:tabs>
                <w:tab w:val="left" w:pos="1500"/>
              </w:tabs>
              <w:spacing w:after="200"/>
              <w:rPr>
                <w:szCs w:val="24"/>
              </w:rPr>
            </w:pPr>
          </w:p>
        </w:tc>
        <w:tc>
          <w:tcPr>
            <w:tcW w:w="497" w:type="dxa"/>
          </w:tcPr>
          <w:p w:rsidR="00E046B5" w:rsidRPr="000A067F" w:rsidRDefault="00E046B5" w:rsidP="000A067F">
            <w:pPr>
              <w:tabs>
                <w:tab w:val="left" w:pos="1500"/>
              </w:tabs>
              <w:spacing w:after="200"/>
              <w:rPr>
                <w:szCs w:val="24"/>
              </w:rPr>
            </w:pPr>
          </w:p>
        </w:tc>
        <w:tc>
          <w:tcPr>
            <w:tcW w:w="585" w:type="dxa"/>
            <w:tcBorders>
              <w:right w:val="single" w:sz="12" w:space="0" w:color="auto"/>
            </w:tcBorders>
          </w:tcPr>
          <w:p w:rsidR="00E046B5" w:rsidRPr="000A067F" w:rsidRDefault="00E046B5" w:rsidP="000A067F">
            <w:pPr>
              <w:tabs>
                <w:tab w:val="left" w:pos="1500"/>
              </w:tabs>
              <w:spacing w:after="200"/>
              <w:rPr>
                <w:szCs w:val="24"/>
              </w:rPr>
            </w:pPr>
          </w:p>
        </w:tc>
      </w:tr>
      <w:tr w:rsidR="00E046B5" w:rsidRPr="000A067F" w:rsidTr="0001595F">
        <w:tc>
          <w:tcPr>
            <w:tcW w:w="3813" w:type="dxa"/>
            <w:vMerge/>
            <w:tcBorders>
              <w:left w:val="single" w:sz="12" w:space="0" w:color="auto"/>
              <w:right w:val="single" w:sz="12" w:space="0" w:color="auto"/>
            </w:tcBorders>
            <w:vAlign w:val="center"/>
          </w:tcPr>
          <w:p w:rsidR="00E046B5" w:rsidRPr="000A067F" w:rsidRDefault="00E046B5" w:rsidP="000A067F">
            <w:pPr>
              <w:tabs>
                <w:tab w:val="left" w:pos="1500"/>
              </w:tabs>
              <w:jc w:val="left"/>
              <w:rPr>
                <w:rFonts w:asciiTheme="minorHAnsi" w:hAnsiTheme="minorHAnsi" w:cstheme="minorHAnsi"/>
                <w:b/>
                <w:szCs w:val="24"/>
              </w:rPr>
            </w:pPr>
          </w:p>
        </w:tc>
        <w:tc>
          <w:tcPr>
            <w:tcW w:w="708" w:type="dxa"/>
            <w:tcBorders>
              <w:left w:val="single" w:sz="12" w:space="0" w:color="auto"/>
              <w:right w:val="single" w:sz="12" w:space="0" w:color="auto"/>
            </w:tcBorders>
          </w:tcPr>
          <w:p w:rsidR="00E046B5" w:rsidRPr="000A067F" w:rsidRDefault="00E046B5" w:rsidP="000A067F">
            <w:pPr>
              <w:tabs>
                <w:tab w:val="left" w:pos="1500"/>
              </w:tabs>
              <w:spacing w:after="200"/>
              <w:rPr>
                <w:szCs w:val="24"/>
              </w:rPr>
            </w:pPr>
          </w:p>
        </w:tc>
        <w:tc>
          <w:tcPr>
            <w:tcW w:w="567" w:type="dxa"/>
            <w:tcBorders>
              <w:left w:val="single" w:sz="12" w:space="0" w:color="auto"/>
            </w:tcBorders>
          </w:tcPr>
          <w:p w:rsidR="00E046B5" w:rsidRPr="000A067F" w:rsidRDefault="00E046B5" w:rsidP="000A067F">
            <w:pPr>
              <w:tabs>
                <w:tab w:val="left" w:pos="1500"/>
              </w:tabs>
              <w:spacing w:after="200"/>
              <w:rPr>
                <w:szCs w:val="24"/>
              </w:rPr>
            </w:pPr>
          </w:p>
        </w:tc>
        <w:tc>
          <w:tcPr>
            <w:tcW w:w="567" w:type="dxa"/>
          </w:tcPr>
          <w:p w:rsidR="00E046B5" w:rsidRPr="000A067F" w:rsidRDefault="00E046B5" w:rsidP="000A067F">
            <w:pPr>
              <w:tabs>
                <w:tab w:val="left" w:pos="1500"/>
              </w:tabs>
              <w:spacing w:after="200"/>
              <w:rPr>
                <w:szCs w:val="24"/>
              </w:rPr>
            </w:pPr>
          </w:p>
        </w:tc>
        <w:tc>
          <w:tcPr>
            <w:tcW w:w="4536" w:type="dxa"/>
            <w:gridSpan w:val="8"/>
            <w:shd w:val="clear" w:color="auto" w:fill="8DB3E2" w:themeFill="text2" w:themeFillTint="66"/>
            <w:vAlign w:val="center"/>
          </w:tcPr>
          <w:p w:rsidR="00E046B5" w:rsidRPr="000A067F" w:rsidRDefault="00E046B5" w:rsidP="000A067F">
            <w:pPr>
              <w:tabs>
                <w:tab w:val="left" w:pos="1500"/>
              </w:tabs>
              <w:jc w:val="center"/>
              <w:rPr>
                <w:szCs w:val="24"/>
              </w:rPr>
            </w:pPr>
            <w:r w:rsidRPr="000A067F">
              <w:rPr>
                <w:rFonts w:asciiTheme="minorHAnsi" w:hAnsiTheme="minorHAnsi" w:cstheme="minorHAnsi"/>
                <w:szCs w:val="24"/>
              </w:rPr>
              <w:t>Intervention in Clusters 5-8</w:t>
            </w:r>
            <w:r w:rsidR="00C25DC6" w:rsidRPr="000A067F">
              <w:rPr>
                <w:rFonts w:asciiTheme="minorHAnsi" w:hAnsiTheme="minorHAnsi" w:cstheme="minorHAnsi"/>
                <w:szCs w:val="24"/>
              </w:rPr>
              <w:t xml:space="preserve"> </w:t>
            </w:r>
          </w:p>
        </w:tc>
        <w:tc>
          <w:tcPr>
            <w:tcW w:w="567" w:type="dxa"/>
            <w:shd w:val="clear" w:color="auto" w:fill="auto"/>
          </w:tcPr>
          <w:p w:rsidR="00E046B5" w:rsidRPr="000A067F" w:rsidRDefault="004D350F" w:rsidP="000A067F">
            <w:pPr>
              <w:tabs>
                <w:tab w:val="left" w:pos="1500"/>
              </w:tabs>
              <w:spacing w:after="200"/>
              <w:jc w:val="center"/>
              <w:rPr>
                <w:szCs w:val="24"/>
              </w:rPr>
            </w:pPr>
            <w:r>
              <w:rPr>
                <w:noProof/>
                <w:color w:val="000000" w:themeColor="text1"/>
                <w:szCs w:val="24"/>
                <w:lang w:eastAsia="en-GB"/>
              </w:rPr>
              <mc:AlternateContent>
                <mc:Choice Requires="wps">
                  <w:drawing>
                    <wp:anchor distT="0" distB="0" distL="114300" distR="114300" simplePos="0" relativeHeight="251674624" behindDoc="0" locked="0" layoutInCell="1" allowOverlap="1">
                      <wp:simplePos x="0" y="0"/>
                      <wp:positionH relativeFrom="column">
                        <wp:posOffset>-57150</wp:posOffset>
                      </wp:positionH>
                      <wp:positionV relativeFrom="paragraph">
                        <wp:posOffset>144780</wp:posOffset>
                      </wp:positionV>
                      <wp:extent cx="361950" cy="933450"/>
                      <wp:effectExtent l="0" t="0" r="685800" b="76200"/>
                      <wp:wrapNone/>
                      <wp:docPr id="164" name="Curved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933450"/>
                              </a:xfrm>
                              <a:prstGeom prst="curvedConnector3">
                                <a:avLst>
                                  <a:gd name="adj1" fmla="val 285663"/>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EC80A0" id="Curved Connector 164" o:spid="_x0000_s1026" type="#_x0000_t38" style="position:absolute;margin-left:-4.5pt;margin-top:11.4pt;width:28.5pt;height: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" adj="61703" strokecolor="black [3213]">
                      <v:stroke dashstyle="3 1" endarrow="block"/>
                      <o:lock v:ext="edit" shapetype="f"/>
                    </v:shape>
                  </w:pict>
                </mc:Fallback>
              </mc:AlternateContent>
            </w:r>
          </w:p>
        </w:tc>
        <w:tc>
          <w:tcPr>
            <w:tcW w:w="567" w:type="dxa"/>
            <w:tcBorders>
              <w:right w:val="single" w:sz="12" w:space="0" w:color="auto"/>
            </w:tcBorders>
          </w:tcPr>
          <w:p w:rsidR="00E046B5" w:rsidRPr="000A067F" w:rsidRDefault="00E046B5" w:rsidP="000A067F">
            <w:pPr>
              <w:tabs>
                <w:tab w:val="left" w:pos="1500"/>
              </w:tabs>
              <w:spacing w:after="200"/>
              <w:rPr>
                <w:szCs w:val="24"/>
              </w:rPr>
            </w:pPr>
          </w:p>
        </w:tc>
        <w:tc>
          <w:tcPr>
            <w:tcW w:w="567" w:type="dxa"/>
            <w:tcBorders>
              <w:left w:val="single" w:sz="12" w:space="0" w:color="auto"/>
            </w:tcBorders>
          </w:tcPr>
          <w:p w:rsidR="00E046B5" w:rsidRPr="000A067F" w:rsidRDefault="00E046B5" w:rsidP="000A067F">
            <w:pPr>
              <w:tabs>
                <w:tab w:val="left" w:pos="1500"/>
              </w:tabs>
              <w:spacing w:after="200"/>
              <w:rPr>
                <w:szCs w:val="24"/>
              </w:rPr>
            </w:pPr>
          </w:p>
        </w:tc>
        <w:tc>
          <w:tcPr>
            <w:tcW w:w="497" w:type="dxa"/>
          </w:tcPr>
          <w:p w:rsidR="00E046B5" w:rsidRPr="000A067F" w:rsidRDefault="00E046B5" w:rsidP="000A067F">
            <w:pPr>
              <w:tabs>
                <w:tab w:val="left" w:pos="1500"/>
              </w:tabs>
              <w:spacing w:after="200"/>
              <w:rPr>
                <w:szCs w:val="24"/>
              </w:rPr>
            </w:pPr>
          </w:p>
        </w:tc>
        <w:tc>
          <w:tcPr>
            <w:tcW w:w="585" w:type="dxa"/>
            <w:tcBorders>
              <w:right w:val="single" w:sz="12" w:space="0" w:color="auto"/>
            </w:tcBorders>
          </w:tcPr>
          <w:p w:rsidR="00E046B5" w:rsidRPr="000A067F" w:rsidRDefault="00E046B5" w:rsidP="000A067F">
            <w:pPr>
              <w:tabs>
                <w:tab w:val="left" w:pos="1500"/>
              </w:tabs>
              <w:spacing w:after="200"/>
              <w:rPr>
                <w:szCs w:val="24"/>
              </w:rPr>
            </w:pPr>
          </w:p>
        </w:tc>
      </w:tr>
      <w:tr w:rsidR="00E046B5" w:rsidRPr="000A067F" w:rsidTr="0001595F">
        <w:tc>
          <w:tcPr>
            <w:tcW w:w="3813" w:type="dxa"/>
            <w:vMerge/>
            <w:tcBorders>
              <w:left w:val="single" w:sz="12" w:space="0" w:color="auto"/>
              <w:right w:val="single" w:sz="12" w:space="0" w:color="auto"/>
            </w:tcBorders>
            <w:vAlign w:val="center"/>
          </w:tcPr>
          <w:p w:rsidR="00E046B5" w:rsidRPr="000A067F" w:rsidRDefault="00E046B5" w:rsidP="000A067F">
            <w:pPr>
              <w:tabs>
                <w:tab w:val="left" w:pos="1500"/>
              </w:tabs>
              <w:jc w:val="left"/>
              <w:rPr>
                <w:rFonts w:asciiTheme="minorHAnsi" w:hAnsiTheme="minorHAnsi" w:cstheme="minorHAnsi"/>
                <w:b/>
                <w:szCs w:val="24"/>
              </w:rPr>
            </w:pPr>
          </w:p>
        </w:tc>
        <w:tc>
          <w:tcPr>
            <w:tcW w:w="708" w:type="dxa"/>
            <w:tcBorders>
              <w:left w:val="single" w:sz="12" w:space="0" w:color="auto"/>
              <w:right w:val="single" w:sz="12" w:space="0" w:color="auto"/>
            </w:tcBorders>
          </w:tcPr>
          <w:p w:rsidR="00E046B5" w:rsidRPr="000A067F" w:rsidRDefault="00E046B5" w:rsidP="000A067F">
            <w:pPr>
              <w:tabs>
                <w:tab w:val="left" w:pos="1500"/>
              </w:tabs>
              <w:spacing w:after="200"/>
              <w:rPr>
                <w:szCs w:val="24"/>
              </w:rPr>
            </w:pPr>
          </w:p>
        </w:tc>
        <w:tc>
          <w:tcPr>
            <w:tcW w:w="567" w:type="dxa"/>
            <w:tcBorders>
              <w:left w:val="single" w:sz="12" w:space="0" w:color="auto"/>
            </w:tcBorders>
          </w:tcPr>
          <w:p w:rsidR="00E046B5" w:rsidRPr="000A067F" w:rsidRDefault="00E046B5" w:rsidP="000A067F">
            <w:pPr>
              <w:tabs>
                <w:tab w:val="left" w:pos="1500"/>
              </w:tabs>
              <w:spacing w:after="200"/>
              <w:rPr>
                <w:szCs w:val="24"/>
              </w:rPr>
            </w:pPr>
          </w:p>
        </w:tc>
        <w:tc>
          <w:tcPr>
            <w:tcW w:w="567" w:type="dxa"/>
          </w:tcPr>
          <w:p w:rsidR="00E046B5" w:rsidRPr="000A067F" w:rsidRDefault="00E046B5" w:rsidP="000A067F">
            <w:pPr>
              <w:tabs>
                <w:tab w:val="left" w:pos="1500"/>
              </w:tabs>
              <w:spacing w:after="200"/>
              <w:rPr>
                <w:szCs w:val="24"/>
              </w:rPr>
            </w:pPr>
          </w:p>
        </w:tc>
        <w:tc>
          <w:tcPr>
            <w:tcW w:w="567" w:type="dxa"/>
          </w:tcPr>
          <w:p w:rsidR="00E046B5" w:rsidRPr="000A067F" w:rsidRDefault="00E046B5" w:rsidP="000A067F">
            <w:pPr>
              <w:tabs>
                <w:tab w:val="left" w:pos="1500"/>
              </w:tabs>
              <w:spacing w:after="200"/>
              <w:jc w:val="center"/>
              <w:rPr>
                <w:szCs w:val="24"/>
              </w:rPr>
            </w:pPr>
          </w:p>
        </w:tc>
        <w:tc>
          <w:tcPr>
            <w:tcW w:w="4536" w:type="dxa"/>
            <w:gridSpan w:val="8"/>
            <w:shd w:val="clear" w:color="auto" w:fill="76923C" w:themeFill="accent3" w:themeFillShade="BF"/>
            <w:vAlign w:val="center"/>
          </w:tcPr>
          <w:p w:rsidR="00E046B5" w:rsidRPr="000A067F" w:rsidRDefault="00E046B5" w:rsidP="000A067F">
            <w:pPr>
              <w:tabs>
                <w:tab w:val="left" w:pos="1500"/>
              </w:tabs>
              <w:jc w:val="center"/>
              <w:rPr>
                <w:szCs w:val="24"/>
              </w:rPr>
            </w:pPr>
            <w:r w:rsidRPr="000A067F">
              <w:rPr>
                <w:rFonts w:asciiTheme="minorHAnsi" w:hAnsiTheme="minorHAnsi" w:cstheme="minorHAnsi"/>
                <w:szCs w:val="24"/>
              </w:rPr>
              <w:t>Intervention in Clusters 9-12</w:t>
            </w:r>
            <w:r w:rsidR="00C25DC6" w:rsidRPr="000A067F">
              <w:rPr>
                <w:rFonts w:asciiTheme="minorHAnsi" w:hAnsiTheme="minorHAnsi" w:cstheme="minorHAnsi"/>
                <w:szCs w:val="24"/>
              </w:rPr>
              <w:t xml:space="preserve"> </w:t>
            </w:r>
          </w:p>
        </w:tc>
        <w:tc>
          <w:tcPr>
            <w:tcW w:w="567" w:type="dxa"/>
            <w:tcBorders>
              <w:right w:val="single" w:sz="12" w:space="0" w:color="auto"/>
            </w:tcBorders>
            <w:shd w:val="clear" w:color="auto" w:fill="auto"/>
          </w:tcPr>
          <w:p w:rsidR="00E046B5" w:rsidRPr="000A067F" w:rsidRDefault="004D350F" w:rsidP="000A067F">
            <w:pPr>
              <w:tabs>
                <w:tab w:val="left" w:pos="1500"/>
              </w:tabs>
              <w:spacing w:after="200"/>
              <w:rPr>
                <w:szCs w:val="24"/>
              </w:rPr>
            </w:pPr>
            <w:r>
              <w:rPr>
                <w:noProof/>
                <w:color w:val="000000" w:themeColor="text1"/>
                <w:szCs w:val="24"/>
                <w:lang w:eastAsia="en-GB"/>
              </w:rPr>
              <mc:AlternateContent>
                <mc:Choice Requires="wps">
                  <w:drawing>
                    <wp:anchor distT="0" distB="0" distL="114300" distR="114300" simplePos="0" relativeHeight="251675648" behindDoc="0" locked="0" layoutInCell="1" allowOverlap="1">
                      <wp:simplePos x="0" y="0"/>
                      <wp:positionH relativeFrom="column">
                        <wp:posOffset>-66675</wp:posOffset>
                      </wp:positionH>
                      <wp:positionV relativeFrom="paragraph">
                        <wp:posOffset>143510</wp:posOffset>
                      </wp:positionV>
                      <wp:extent cx="361950" cy="933450"/>
                      <wp:effectExtent l="0" t="0" r="685800" b="76200"/>
                      <wp:wrapNone/>
                      <wp:docPr id="165" name="Curved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933450"/>
                              </a:xfrm>
                              <a:prstGeom prst="curvedConnector3">
                                <a:avLst>
                                  <a:gd name="adj1" fmla="val 285663"/>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E36754" id="Curved Connector 165" o:spid="_x0000_s1026" type="#_x0000_t38" style="position:absolute;margin-left:-5.25pt;margin-top:11.3pt;width:28.5pt;height: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" adj="61703" strokecolor="black [3213]">
                      <v:stroke dashstyle="3 1" endarrow="block"/>
                      <o:lock v:ext="edit" shapetype="f"/>
                    </v:shape>
                  </w:pict>
                </mc:Fallback>
              </mc:AlternateContent>
            </w:r>
          </w:p>
        </w:tc>
        <w:tc>
          <w:tcPr>
            <w:tcW w:w="567" w:type="dxa"/>
            <w:tcBorders>
              <w:left w:val="single" w:sz="12" w:space="0" w:color="auto"/>
            </w:tcBorders>
          </w:tcPr>
          <w:p w:rsidR="00E046B5" w:rsidRPr="000A067F" w:rsidRDefault="00E046B5" w:rsidP="000A067F">
            <w:pPr>
              <w:tabs>
                <w:tab w:val="left" w:pos="1500"/>
              </w:tabs>
              <w:spacing w:after="200"/>
              <w:rPr>
                <w:szCs w:val="24"/>
              </w:rPr>
            </w:pPr>
          </w:p>
        </w:tc>
        <w:tc>
          <w:tcPr>
            <w:tcW w:w="497" w:type="dxa"/>
          </w:tcPr>
          <w:p w:rsidR="00E046B5" w:rsidRPr="000A067F" w:rsidRDefault="00E046B5" w:rsidP="000A067F">
            <w:pPr>
              <w:tabs>
                <w:tab w:val="left" w:pos="1500"/>
              </w:tabs>
              <w:spacing w:after="200"/>
              <w:rPr>
                <w:szCs w:val="24"/>
              </w:rPr>
            </w:pPr>
          </w:p>
        </w:tc>
        <w:tc>
          <w:tcPr>
            <w:tcW w:w="585" w:type="dxa"/>
            <w:tcBorders>
              <w:right w:val="single" w:sz="12" w:space="0" w:color="auto"/>
            </w:tcBorders>
          </w:tcPr>
          <w:p w:rsidR="00E046B5" w:rsidRPr="000A067F" w:rsidRDefault="00E046B5" w:rsidP="000A067F">
            <w:pPr>
              <w:tabs>
                <w:tab w:val="left" w:pos="1500"/>
              </w:tabs>
              <w:spacing w:after="200"/>
              <w:rPr>
                <w:szCs w:val="24"/>
              </w:rPr>
            </w:pPr>
          </w:p>
        </w:tc>
      </w:tr>
      <w:tr w:rsidR="00E046B5" w:rsidRPr="000A067F" w:rsidTr="0001595F">
        <w:tc>
          <w:tcPr>
            <w:tcW w:w="3813" w:type="dxa"/>
            <w:vMerge w:val="restart"/>
            <w:tcBorders>
              <w:left w:val="single" w:sz="12" w:space="0" w:color="auto"/>
              <w:right w:val="single" w:sz="12" w:space="0" w:color="auto"/>
            </w:tcBorders>
            <w:vAlign w:val="center"/>
          </w:tcPr>
          <w:p w:rsidR="00E046B5" w:rsidRPr="000A067F" w:rsidRDefault="00E046B5" w:rsidP="000A067F">
            <w:pPr>
              <w:tabs>
                <w:tab w:val="left" w:pos="1500"/>
              </w:tabs>
              <w:jc w:val="left"/>
              <w:rPr>
                <w:rFonts w:asciiTheme="minorHAnsi" w:hAnsiTheme="minorHAnsi" w:cstheme="minorHAnsi"/>
                <w:b/>
                <w:szCs w:val="24"/>
              </w:rPr>
            </w:pPr>
            <w:r w:rsidRPr="000A067F">
              <w:rPr>
                <w:rFonts w:asciiTheme="minorHAnsi" w:hAnsiTheme="minorHAnsi" w:cstheme="minorHAnsi"/>
                <w:b/>
                <w:szCs w:val="24"/>
              </w:rPr>
              <w:t xml:space="preserve">Population cross sectional survey* </w:t>
            </w:r>
          </w:p>
        </w:tc>
        <w:tc>
          <w:tcPr>
            <w:tcW w:w="708" w:type="dxa"/>
            <w:tcBorders>
              <w:left w:val="single" w:sz="12" w:space="0" w:color="auto"/>
              <w:right w:val="single" w:sz="12" w:space="0" w:color="auto"/>
            </w:tcBorders>
          </w:tcPr>
          <w:p w:rsidR="00E046B5" w:rsidRPr="000A067F" w:rsidRDefault="00E046B5" w:rsidP="000A067F">
            <w:pPr>
              <w:tabs>
                <w:tab w:val="left" w:pos="1500"/>
              </w:tabs>
              <w:spacing w:after="200"/>
              <w:rPr>
                <w:szCs w:val="24"/>
              </w:rPr>
            </w:pPr>
          </w:p>
        </w:tc>
        <w:tc>
          <w:tcPr>
            <w:tcW w:w="567" w:type="dxa"/>
            <w:tcBorders>
              <w:left w:val="single" w:sz="12" w:space="0" w:color="auto"/>
            </w:tcBorders>
          </w:tcPr>
          <w:p w:rsidR="00E046B5" w:rsidRPr="000A067F" w:rsidRDefault="00E046B5" w:rsidP="000A067F">
            <w:pPr>
              <w:tabs>
                <w:tab w:val="left" w:pos="1500"/>
              </w:tabs>
              <w:spacing w:after="200"/>
              <w:rPr>
                <w:szCs w:val="24"/>
              </w:rPr>
            </w:pPr>
          </w:p>
        </w:tc>
        <w:tc>
          <w:tcPr>
            <w:tcW w:w="567" w:type="dxa"/>
          </w:tcPr>
          <w:p w:rsidR="00E046B5" w:rsidRPr="000A067F" w:rsidRDefault="00E046B5" w:rsidP="000A067F">
            <w:pPr>
              <w:tabs>
                <w:tab w:val="left" w:pos="1500"/>
              </w:tabs>
              <w:spacing w:after="200"/>
              <w:rPr>
                <w:szCs w:val="24"/>
              </w:rPr>
            </w:pPr>
          </w:p>
        </w:tc>
        <w:tc>
          <w:tcPr>
            <w:tcW w:w="567" w:type="dxa"/>
          </w:tcPr>
          <w:p w:rsidR="00E046B5" w:rsidRPr="000A067F" w:rsidRDefault="00E046B5" w:rsidP="000A067F">
            <w:pPr>
              <w:tabs>
                <w:tab w:val="left" w:pos="1500"/>
              </w:tabs>
              <w:spacing w:after="200"/>
              <w:rPr>
                <w:szCs w:val="24"/>
              </w:rPr>
            </w:pPr>
          </w:p>
        </w:tc>
        <w:tc>
          <w:tcPr>
            <w:tcW w:w="567" w:type="dxa"/>
            <w:tcBorders>
              <w:right w:val="single" w:sz="12" w:space="0" w:color="auto"/>
            </w:tcBorders>
          </w:tcPr>
          <w:p w:rsidR="00E046B5" w:rsidRPr="000A067F" w:rsidRDefault="00E046B5" w:rsidP="000A067F">
            <w:pPr>
              <w:tabs>
                <w:tab w:val="left" w:pos="1500"/>
              </w:tabs>
              <w:spacing w:after="200"/>
              <w:rPr>
                <w:szCs w:val="24"/>
              </w:rPr>
            </w:pPr>
          </w:p>
        </w:tc>
        <w:tc>
          <w:tcPr>
            <w:tcW w:w="567" w:type="dxa"/>
            <w:tcBorders>
              <w:left w:val="single" w:sz="12" w:space="0" w:color="auto"/>
            </w:tcBorders>
          </w:tcPr>
          <w:p w:rsidR="00E046B5" w:rsidRPr="000A067F" w:rsidRDefault="00E046B5" w:rsidP="000A067F">
            <w:pPr>
              <w:tabs>
                <w:tab w:val="left" w:pos="1500"/>
              </w:tabs>
              <w:spacing w:after="200"/>
              <w:rPr>
                <w:szCs w:val="24"/>
              </w:rPr>
            </w:pPr>
          </w:p>
        </w:tc>
        <w:tc>
          <w:tcPr>
            <w:tcW w:w="567" w:type="dxa"/>
          </w:tcPr>
          <w:p w:rsidR="00E046B5" w:rsidRPr="000A067F" w:rsidRDefault="00E046B5" w:rsidP="000A067F">
            <w:pPr>
              <w:tabs>
                <w:tab w:val="left" w:pos="1500"/>
              </w:tabs>
              <w:spacing w:after="200"/>
              <w:rPr>
                <w:szCs w:val="24"/>
              </w:rPr>
            </w:pPr>
          </w:p>
        </w:tc>
        <w:tc>
          <w:tcPr>
            <w:tcW w:w="567" w:type="dxa"/>
          </w:tcPr>
          <w:p w:rsidR="00E046B5" w:rsidRPr="000A067F" w:rsidRDefault="00E046B5" w:rsidP="000A067F">
            <w:pPr>
              <w:tabs>
                <w:tab w:val="left" w:pos="1500"/>
              </w:tabs>
              <w:spacing w:after="200"/>
              <w:rPr>
                <w:szCs w:val="24"/>
              </w:rPr>
            </w:pPr>
          </w:p>
        </w:tc>
        <w:tc>
          <w:tcPr>
            <w:tcW w:w="567" w:type="dxa"/>
            <w:tcBorders>
              <w:right w:val="single" w:sz="12" w:space="0" w:color="auto"/>
            </w:tcBorders>
          </w:tcPr>
          <w:p w:rsidR="00E046B5" w:rsidRPr="000A067F" w:rsidRDefault="00E046B5" w:rsidP="000A067F">
            <w:pPr>
              <w:tabs>
                <w:tab w:val="left" w:pos="1500"/>
              </w:tabs>
              <w:spacing w:after="200"/>
              <w:rPr>
                <w:szCs w:val="24"/>
              </w:rPr>
            </w:pPr>
          </w:p>
        </w:tc>
        <w:tc>
          <w:tcPr>
            <w:tcW w:w="567" w:type="dxa"/>
            <w:tcBorders>
              <w:left w:val="single" w:sz="12" w:space="0" w:color="auto"/>
            </w:tcBorders>
          </w:tcPr>
          <w:p w:rsidR="00E046B5" w:rsidRPr="000A067F" w:rsidRDefault="00E046B5" w:rsidP="000A067F">
            <w:pPr>
              <w:tabs>
                <w:tab w:val="left" w:pos="1500"/>
              </w:tabs>
              <w:spacing w:after="200"/>
              <w:rPr>
                <w:szCs w:val="24"/>
              </w:rPr>
            </w:pPr>
          </w:p>
        </w:tc>
        <w:tc>
          <w:tcPr>
            <w:tcW w:w="567" w:type="dxa"/>
            <w:shd w:val="clear" w:color="auto" w:fill="DDD9C3" w:themeFill="background2" w:themeFillShade="E6"/>
          </w:tcPr>
          <w:p w:rsidR="00E046B5" w:rsidRPr="000A067F" w:rsidRDefault="00E046B5" w:rsidP="000A067F">
            <w:pPr>
              <w:tabs>
                <w:tab w:val="left" w:pos="1500"/>
              </w:tabs>
              <w:spacing w:after="200"/>
              <w:rPr>
                <w:szCs w:val="24"/>
              </w:rPr>
            </w:pPr>
          </w:p>
        </w:tc>
        <w:tc>
          <w:tcPr>
            <w:tcW w:w="567" w:type="dxa"/>
          </w:tcPr>
          <w:p w:rsidR="00E046B5" w:rsidRPr="000A067F" w:rsidRDefault="00E046B5" w:rsidP="000A067F">
            <w:pPr>
              <w:tabs>
                <w:tab w:val="left" w:pos="1500"/>
              </w:tabs>
              <w:spacing w:after="200"/>
              <w:rPr>
                <w:szCs w:val="24"/>
              </w:rPr>
            </w:pPr>
          </w:p>
        </w:tc>
        <w:tc>
          <w:tcPr>
            <w:tcW w:w="567" w:type="dxa"/>
            <w:tcBorders>
              <w:right w:val="single" w:sz="12" w:space="0" w:color="auto"/>
            </w:tcBorders>
          </w:tcPr>
          <w:p w:rsidR="00E046B5" w:rsidRPr="000A067F" w:rsidRDefault="00E046B5" w:rsidP="000A067F">
            <w:pPr>
              <w:tabs>
                <w:tab w:val="left" w:pos="1500"/>
              </w:tabs>
              <w:spacing w:after="200"/>
              <w:rPr>
                <w:szCs w:val="24"/>
              </w:rPr>
            </w:pPr>
          </w:p>
        </w:tc>
        <w:tc>
          <w:tcPr>
            <w:tcW w:w="567" w:type="dxa"/>
            <w:tcBorders>
              <w:left w:val="single" w:sz="12" w:space="0" w:color="auto"/>
            </w:tcBorders>
          </w:tcPr>
          <w:p w:rsidR="00E046B5" w:rsidRPr="000A067F" w:rsidRDefault="00E046B5" w:rsidP="000A067F">
            <w:pPr>
              <w:tabs>
                <w:tab w:val="left" w:pos="1500"/>
              </w:tabs>
              <w:spacing w:after="200"/>
              <w:rPr>
                <w:szCs w:val="24"/>
              </w:rPr>
            </w:pPr>
          </w:p>
        </w:tc>
        <w:tc>
          <w:tcPr>
            <w:tcW w:w="497" w:type="dxa"/>
          </w:tcPr>
          <w:p w:rsidR="00E046B5" w:rsidRPr="000A067F" w:rsidRDefault="00E046B5" w:rsidP="000A067F">
            <w:pPr>
              <w:tabs>
                <w:tab w:val="left" w:pos="1500"/>
              </w:tabs>
              <w:spacing w:after="200"/>
              <w:rPr>
                <w:szCs w:val="24"/>
              </w:rPr>
            </w:pPr>
          </w:p>
        </w:tc>
        <w:tc>
          <w:tcPr>
            <w:tcW w:w="585" w:type="dxa"/>
            <w:tcBorders>
              <w:right w:val="single" w:sz="12" w:space="0" w:color="auto"/>
            </w:tcBorders>
          </w:tcPr>
          <w:p w:rsidR="00E046B5" w:rsidRPr="000A067F" w:rsidRDefault="00E046B5" w:rsidP="000A067F">
            <w:pPr>
              <w:tabs>
                <w:tab w:val="left" w:pos="1500"/>
              </w:tabs>
              <w:spacing w:after="200"/>
              <w:rPr>
                <w:szCs w:val="24"/>
              </w:rPr>
            </w:pPr>
          </w:p>
        </w:tc>
      </w:tr>
      <w:tr w:rsidR="00E046B5" w:rsidRPr="000A067F" w:rsidTr="0001595F">
        <w:tc>
          <w:tcPr>
            <w:tcW w:w="3813" w:type="dxa"/>
            <w:vMerge/>
            <w:tcBorders>
              <w:left w:val="single" w:sz="12" w:space="0" w:color="auto"/>
              <w:right w:val="single" w:sz="12" w:space="0" w:color="auto"/>
            </w:tcBorders>
            <w:vAlign w:val="center"/>
          </w:tcPr>
          <w:p w:rsidR="00E046B5" w:rsidRPr="000A067F" w:rsidRDefault="00E046B5" w:rsidP="000A067F">
            <w:pPr>
              <w:tabs>
                <w:tab w:val="left" w:pos="1500"/>
              </w:tabs>
              <w:jc w:val="left"/>
              <w:rPr>
                <w:rFonts w:asciiTheme="minorHAnsi" w:hAnsiTheme="minorHAnsi" w:cstheme="minorHAnsi"/>
                <w:b/>
                <w:szCs w:val="24"/>
              </w:rPr>
            </w:pPr>
          </w:p>
        </w:tc>
        <w:tc>
          <w:tcPr>
            <w:tcW w:w="708" w:type="dxa"/>
            <w:tcBorders>
              <w:left w:val="single" w:sz="12" w:space="0" w:color="auto"/>
              <w:right w:val="single" w:sz="12" w:space="0" w:color="auto"/>
            </w:tcBorders>
          </w:tcPr>
          <w:p w:rsidR="00E046B5" w:rsidRPr="000A067F" w:rsidRDefault="00E046B5" w:rsidP="000A067F">
            <w:pPr>
              <w:tabs>
                <w:tab w:val="left" w:pos="1500"/>
              </w:tabs>
              <w:spacing w:after="200"/>
              <w:rPr>
                <w:szCs w:val="24"/>
              </w:rPr>
            </w:pPr>
          </w:p>
        </w:tc>
        <w:tc>
          <w:tcPr>
            <w:tcW w:w="567" w:type="dxa"/>
            <w:tcBorders>
              <w:left w:val="single" w:sz="12" w:space="0" w:color="auto"/>
            </w:tcBorders>
          </w:tcPr>
          <w:p w:rsidR="00E046B5" w:rsidRPr="000A067F" w:rsidRDefault="00E046B5" w:rsidP="000A067F">
            <w:pPr>
              <w:tabs>
                <w:tab w:val="left" w:pos="1500"/>
              </w:tabs>
              <w:spacing w:after="200"/>
              <w:rPr>
                <w:szCs w:val="24"/>
              </w:rPr>
            </w:pPr>
          </w:p>
        </w:tc>
        <w:tc>
          <w:tcPr>
            <w:tcW w:w="567" w:type="dxa"/>
          </w:tcPr>
          <w:p w:rsidR="00E046B5" w:rsidRPr="000A067F" w:rsidRDefault="00E046B5" w:rsidP="000A067F">
            <w:pPr>
              <w:tabs>
                <w:tab w:val="left" w:pos="1500"/>
              </w:tabs>
              <w:spacing w:after="200"/>
              <w:rPr>
                <w:szCs w:val="24"/>
              </w:rPr>
            </w:pPr>
          </w:p>
        </w:tc>
        <w:tc>
          <w:tcPr>
            <w:tcW w:w="567" w:type="dxa"/>
          </w:tcPr>
          <w:p w:rsidR="00E046B5" w:rsidRPr="000A067F" w:rsidRDefault="00E046B5" w:rsidP="000A067F">
            <w:pPr>
              <w:tabs>
                <w:tab w:val="left" w:pos="1500"/>
              </w:tabs>
              <w:spacing w:after="200"/>
              <w:rPr>
                <w:szCs w:val="24"/>
              </w:rPr>
            </w:pPr>
          </w:p>
        </w:tc>
        <w:tc>
          <w:tcPr>
            <w:tcW w:w="567" w:type="dxa"/>
            <w:tcBorders>
              <w:right w:val="single" w:sz="12" w:space="0" w:color="auto"/>
            </w:tcBorders>
          </w:tcPr>
          <w:p w:rsidR="00E046B5" w:rsidRPr="000A067F" w:rsidRDefault="00E046B5" w:rsidP="000A067F">
            <w:pPr>
              <w:tabs>
                <w:tab w:val="left" w:pos="1500"/>
              </w:tabs>
              <w:spacing w:after="200"/>
              <w:rPr>
                <w:szCs w:val="24"/>
              </w:rPr>
            </w:pPr>
          </w:p>
        </w:tc>
        <w:tc>
          <w:tcPr>
            <w:tcW w:w="567" w:type="dxa"/>
            <w:tcBorders>
              <w:left w:val="single" w:sz="12" w:space="0" w:color="auto"/>
            </w:tcBorders>
          </w:tcPr>
          <w:p w:rsidR="00E046B5" w:rsidRPr="000A067F" w:rsidRDefault="00E046B5" w:rsidP="000A067F">
            <w:pPr>
              <w:tabs>
                <w:tab w:val="left" w:pos="1500"/>
              </w:tabs>
              <w:spacing w:after="200"/>
              <w:rPr>
                <w:szCs w:val="24"/>
              </w:rPr>
            </w:pPr>
          </w:p>
        </w:tc>
        <w:tc>
          <w:tcPr>
            <w:tcW w:w="567" w:type="dxa"/>
          </w:tcPr>
          <w:p w:rsidR="00E046B5" w:rsidRPr="000A067F" w:rsidRDefault="00E046B5" w:rsidP="000A067F">
            <w:pPr>
              <w:tabs>
                <w:tab w:val="left" w:pos="1500"/>
              </w:tabs>
              <w:spacing w:after="200"/>
              <w:rPr>
                <w:szCs w:val="24"/>
              </w:rPr>
            </w:pPr>
          </w:p>
        </w:tc>
        <w:tc>
          <w:tcPr>
            <w:tcW w:w="567" w:type="dxa"/>
          </w:tcPr>
          <w:p w:rsidR="00E046B5" w:rsidRPr="000A067F" w:rsidRDefault="00E046B5" w:rsidP="000A067F">
            <w:pPr>
              <w:tabs>
                <w:tab w:val="left" w:pos="1500"/>
              </w:tabs>
              <w:spacing w:after="200"/>
              <w:rPr>
                <w:szCs w:val="24"/>
              </w:rPr>
            </w:pPr>
          </w:p>
        </w:tc>
        <w:tc>
          <w:tcPr>
            <w:tcW w:w="567" w:type="dxa"/>
            <w:tcBorders>
              <w:right w:val="single" w:sz="12" w:space="0" w:color="auto"/>
            </w:tcBorders>
          </w:tcPr>
          <w:p w:rsidR="00E046B5" w:rsidRPr="000A067F" w:rsidRDefault="00E046B5" w:rsidP="000A067F">
            <w:pPr>
              <w:tabs>
                <w:tab w:val="left" w:pos="1500"/>
              </w:tabs>
              <w:spacing w:after="200"/>
              <w:rPr>
                <w:szCs w:val="24"/>
              </w:rPr>
            </w:pPr>
          </w:p>
        </w:tc>
        <w:tc>
          <w:tcPr>
            <w:tcW w:w="567" w:type="dxa"/>
            <w:tcBorders>
              <w:left w:val="single" w:sz="12" w:space="0" w:color="auto"/>
            </w:tcBorders>
          </w:tcPr>
          <w:p w:rsidR="00E046B5" w:rsidRPr="000A067F" w:rsidRDefault="00E046B5" w:rsidP="000A067F">
            <w:pPr>
              <w:tabs>
                <w:tab w:val="left" w:pos="1500"/>
              </w:tabs>
              <w:spacing w:after="200"/>
              <w:rPr>
                <w:szCs w:val="24"/>
              </w:rPr>
            </w:pPr>
          </w:p>
        </w:tc>
        <w:tc>
          <w:tcPr>
            <w:tcW w:w="567" w:type="dxa"/>
          </w:tcPr>
          <w:p w:rsidR="00E046B5" w:rsidRPr="000A067F" w:rsidRDefault="00E046B5" w:rsidP="000A067F">
            <w:pPr>
              <w:tabs>
                <w:tab w:val="left" w:pos="1500"/>
              </w:tabs>
              <w:spacing w:after="200"/>
              <w:rPr>
                <w:szCs w:val="24"/>
              </w:rPr>
            </w:pPr>
          </w:p>
        </w:tc>
        <w:tc>
          <w:tcPr>
            <w:tcW w:w="567" w:type="dxa"/>
            <w:shd w:val="clear" w:color="auto" w:fill="8DB3E2" w:themeFill="text2" w:themeFillTint="66"/>
          </w:tcPr>
          <w:p w:rsidR="00E046B5" w:rsidRPr="000A067F" w:rsidRDefault="00E046B5" w:rsidP="000A067F">
            <w:pPr>
              <w:tabs>
                <w:tab w:val="left" w:pos="1500"/>
              </w:tabs>
              <w:spacing w:after="200"/>
              <w:rPr>
                <w:szCs w:val="24"/>
              </w:rPr>
            </w:pPr>
          </w:p>
        </w:tc>
        <w:tc>
          <w:tcPr>
            <w:tcW w:w="567" w:type="dxa"/>
            <w:tcBorders>
              <w:right w:val="single" w:sz="12" w:space="0" w:color="auto"/>
            </w:tcBorders>
          </w:tcPr>
          <w:p w:rsidR="00E046B5" w:rsidRPr="000A067F" w:rsidRDefault="00E046B5" w:rsidP="000A067F">
            <w:pPr>
              <w:tabs>
                <w:tab w:val="left" w:pos="1500"/>
              </w:tabs>
              <w:spacing w:after="200"/>
              <w:rPr>
                <w:szCs w:val="24"/>
              </w:rPr>
            </w:pPr>
          </w:p>
        </w:tc>
        <w:tc>
          <w:tcPr>
            <w:tcW w:w="567" w:type="dxa"/>
            <w:tcBorders>
              <w:left w:val="single" w:sz="12" w:space="0" w:color="auto"/>
            </w:tcBorders>
          </w:tcPr>
          <w:p w:rsidR="00E046B5" w:rsidRPr="000A067F" w:rsidRDefault="00E046B5" w:rsidP="000A067F">
            <w:pPr>
              <w:tabs>
                <w:tab w:val="left" w:pos="1500"/>
              </w:tabs>
              <w:spacing w:after="200"/>
              <w:rPr>
                <w:szCs w:val="24"/>
              </w:rPr>
            </w:pPr>
          </w:p>
        </w:tc>
        <w:tc>
          <w:tcPr>
            <w:tcW w:w="497" w:type="dxa"/>
          </w:tcPr>
          <w:p w:rsidR="00E046B5" w:rsidRPr="000A067F" w:rsidRDefault="00E046B5" w:rsidP="000A067F">
            <w:pPr>
              <w:tabs>
                <w:tab w:val="left" w:pos="1500"/>
              </w:tabs>
              <w:spacing w:after="200"/>
              <w:rPr>
                <w:szCs w:val="24"/>
              </w:rPr>
            </w:pPr>
          </w:p>
        </w:tc>
        <w:tc>
          <w:tcPr>
            <w:tcW w:w="585" w:type="dxa"/>
            <w:tcBorders>
              <w:right w:val="single" w:sz="12" w:space="0" w:color="auto"/>
            </w:tcBorders>
          </w:tcPr>
          <w:p w:rsidR="00E046B5" w:rsidRPr="000A067F" w:rsidRDefault="00E046B5" w:rsidP="000A067F">
            <w:pPr>
              <w:tabs>
                <w:tab w:val="left" w:pos="1500"/>
              </w:tabs>
              <w:spacing w:after="200"/>
              <w:rPr>
                <w:szCs w:val="24"/>
              </w:rPr>
            </w:pPr>
          </w:p>
        </w:tc>
      </w:tr>
      <w:tr w:rsidR="00E046B5" w:rsidRPr="000A067F" w:rsidTr="0001595F">
        <w:tc>
          <w:tcPr>
            <w:tcW w:w="3813" w:type="dxa"/>
            <w:vMerge/>
            <w:tcBorders>
              <w:left w:val="single" w:sz="12" w:space="0" w:color="auto"/>
              <w:right w:val="single" w:sz="12" w:space="0" w:color="auto"/>
            </w:tcBorders>
            <w:vAlign w:val="center"/>
          </w:tcPr>
          <w:p w:rsidR="00E046B5" w:rsidRPr="000A067F" w:rsidRDefault="00E046B5" w:rsidP="000A067F">
            <w:pPr>
              <w:tabs>
                <w:tab w:val="left" w:pos="1500"/>
              </w:tabs>
              <w:jc w:val="left"/>
              <w:rPr>
                <w:rFonts w:asciiTheme="minorHAnsi" w:hAnsiTheme="minorHAnsi" w:cstheme="minorHAnsi"/>
                <w:b/>
                <w:szCs w:val="24"/>
              </w:rPr>
            </w:pPr>
          </w:p>
        </w:tc>
        <w:tc>
          <w:tcPr>
            <w:tcW w:w="708" w:type="dxa"/>
            <w:tcBorders>
              <w:left w:val="single" w:sz="12" w:space="0" w:color="auto"/>
              <w:right w:val="single" w:sz="12" w:space="0" w:color="auto"/>
            </w:tcBorders>
          </w:tcPr>
          <w:p w:rsidR="00E046B5" w:rsidRPr="000A067F" w:rsidRDefault="00E046B5" w:rsidP="000A067F">
            <w:pPr>
              <w:tabs>
                <w:tab w:val="left" w:pos="1500"/>
              </w:tabs>
              <w:spacing w:after="200"/>
              <w:rPr>
                <w:szCs w:val="24"/>
              </w:rPr>
            </w:pPr>
          </w:p>
        </w:tc>
        <w:tc>
          <w:tcPr>
            <w:tcW w:w="567" w:type="dxa"/>
            <w:tcBorders>
              <w:left w:val="single" w:sz="12" w:space="0" w:color="auto"/>
            </w:tcBorders>
          </w:tcPr>
          <w:p w:rsidR="00E046B5" w:rsidRPr="000A067F" w:rsidRDefault="00E046B5" w:rsidP="000A067F">
            <w:pPr>
              <w:tabs>
                <w:tab w:val="left" w:pos="1500"/>
              </w:tabs>
              <w:spacing w:after="200"/>
              <w:rPr>
                <w:szCs w:val="24"/>
              </w:rPr>
            </w:pPr>
          </w:p>
        </w:tc>
        <w:tc>
          <w:tcPr>
            <w:tcW w:w="567" w:type="dxa"/>
          </w:tcPr>
          <w:p w:rsidR="00E046B5" w:rsidRPr="000A067F" w:rsidRDefault="00E046B5" w:rsidP="000A067F">
            <w:pPr>
              <w:tabs>
                <w:tab w:val="left" w:pos="1500"/>
              </w:tabs>
              <w:spacing w:after="200"/>
              <w:rPr>
                <w:szCs w:val="24"/>
              </w:rPr>
            </w:pPr>
          </w:p>
        </w:tc>
        <w:tc>
          <w:tcPr>
            <w:tcW w:w="567" w:type="dxa"/>
          </w:tcPr>
          <w:p w:rsidR="00E046B5" w:rsidRPr="000A067F" w:rsidRDefault="00E046B5" w:rsidP="000A067F">
            <w:pPr>
              <w:tabs>
                <w:tab w:val="left" w:pos="1500"/>
              </w:tabs>
              <w:spacing w:after="200"/>
              <w:rPr>
                <w:szCs w:val="24"/>
              </w:rPr>
            </w:pPr>
          </w:p>
        </w:tc>
        <w:tc>
          <w:tcPr>
            <w:tcW w:w="567" w:type="dxa"/>
            <w:tcBorders>
              <w:right w:val="single" w:sz="12" w:space="0" w:color="auto"/>
            </w:tcBorders>
          </w:tcPr>
          <w:p w:rsidR="00E046B5" w:rsidRPr="000A067F" w:rsidRDefault="00E046B5" w:rsidP="000A067F">
            <w:pPr>
              <w:tabs>
                <w:tab w:val="left" w:pos="1500"/>
              </w:tabs>
              <w:spacing w:after="200"/>
              <w:rPr>
                <w:szCs w:val="24"/>
              </w:rPr>
            </w:pPr>
          </w:p>
        </w:tc>
        <w:tc>
          <w:tcPr>
            <w:tcW w:w="567" w:type="dxa"/>
            <w:tcBorders>
              <w:left w:val="single" w:sz="12" w:space="0" w:color="auto"/>
            </w:tcBorders>
          </w:tcPr>
          <w:p w:rsidR="00E046B5" w:rsidRPr="000A067F" w:rsidRDefault="00E046B5" w:rsidP="000A067F">
            <w:pPr>
              <w:tabs>
                <w:tab w:val="left" w:pos="1500"/>
              </w:tabs>
              <w:spacing w:after="200"/>
              <w:rPr>
                <w:szCs w:val="24"/>
              </w:rPr>
            </w:pPr>
          </w:p>
        </w:tc>
        <w:tc>
          <w:tcPr>
            <w:tcW w:w="567" w:type="dxa"/>
          </w:tcPr>
          <w:p w:rsidR="00E046B5" w:rsidRPr="000A067F" w:rsidRDefault="00E046B5" w:rsidP="000A067F">
            <w:pPr>
              <w:tabs>
                <w:tab w:val="left" w:pos="1500"/>
              </w:tabs>
              <w:spacing w:after="200"/>
              <w:rPr>
                <w:szCs w:val="24"/>
              </w:rPr>
            </w:pPr>
          </w:p>
        </w:tc>
        <w:tc>
          <w:tcPr>
            <w:tcW w:w="567" w:type="dxa"/>
          </w:tcPr>
          <w:p w:rsidR="00E046B5" w:rsidRPr="000A067F" w:rsidRDefault="00E046B5" w:rsidP="000A067F">
            <w:pPr>
              <w:tabs>
                <w:tab w:val="left" w:pos="1500"/>
              </w:tabs>
              <w:spacing w:after="200"/>
              <w:rPr>
                <w:szCs w:val="24"/>
              </w:rPr>
            </w:pPr>
          </w:p>
        </w:tc>
        <w:tc>
          <w:tcPr>
            <w:tcW w:w="567" w:type="dxa"/>
            <w:tcBorders>
              <w:right w:val="single" w:sz="12" w:space="0" w:color="auto"/>
            </w:tcBorders>
          </w:tcPr>
          <w:p w:rsidR="00E046B5" w:rsidRPr="000A067F" w:rsidRDefault="00E046B5" w:rsidP="000A067F">
            <w:pPr>
              <w:tabs>
                <w:tab w:val="left" w:pos="1500"/>
              </w:tabs>
              <w:spacing w:after="200"/>
              <w:rPr>
                <w:szCs w:val="24"/>
              </w:rPr>
            </w:pPr>
          </w:p>
        </w:tc>
        <w:tc>
          <w:tcPr>
            <w:tcW w:w="567" w:type="dxa"/>
            <w:tcBorders>
              <w:left w:val="single" w:sz="12" w:space="0" w:color="auto"/>
            </w:tcBorders>
          </w:tcPr>
          <w:p w:rsidR="00E046B5" w:rsidRPr="000A067F" w:rsidRDefault="00E046B5" w:rsidP="000A067F">
            <w:pPr>
              <w:tabs>
                <w:tab w:val="left" w:pos="1500"/>
              </w:tabs>
              <w:spacing w:after="200"/>
              <w:rPr>
                <w:szCs w:val="24"/>
              </w:rPr>
            </w:pPr>
          </w:p>
        </w:tc>
        <w:tc>
          <w:tcPr>
            <w:tcW w:w="567" w:type="dxa"/>
          </w:tcPr>
          <w:p w:rsidR="00E046B5" w:rsidRPr="000A067F" w:rsidRDefault="00E046B5" w:rsidP="000A067F">
            <w:pPr>
              <w:tabs>
                <w:tab w:val="left" w:pos="1500"/>
              </w:tabs>
              <w:spacing w:after="200"/>
              <w:rPr>
                <w:szCs w:val="24"/>
              </w:rPr>
            </w:pPr>
          </w:p>
        </w:tc>
        <w:tc>
          <w:tcPr>
            <w:tcW w:w="567" w:type="dxa"/>
          </w:tcPr>
          <w:p w:rsidR="00E046B5" w:rsidRPr="000A067F" w:rsidRDefault="00E046B5" w:rsidP="000A067F">
            <w:pPr>
              <w:tabs>
                <w:tab w:val="left" w:pos="1500"/>
              </w:tabs>
              <w:spacing w:after="200"/>
              <w:rPr>
                <w:szCs w:val="24"/>
              </w:rPr>
            </w:pPr>
          </w:p>
        </w:tc>
        <w:tc>
          <w:tcPr>
            <w:tcW w:w="567" w:type="dxa"/>
            <w:tcBorders>
              <w:right w:val="single" w:sz="12" w:space="0" w:color="auto"/>
            </w:tcBorders>
            <w:shd w:val="clear" w:color="auto" w:fill="76923C" w:themeFill="accent3" w:themeFillShade="BF"/>
          </w:tcPr>
          <w:p w:rsidR="00E046B5" w:rsidRPr="000A067F" w:rsidRDefault="00E046B5" w:rsidP="000A067F">
            <w:pPr>
              <w:tabs>
                <w:tab w:val="left" w:pos="1500"/>
              </w:tabs>
              <w:spacing w:after="200"/>
              <w:rPr>
                <w:szCs w:val="24"/>
              </w:rPr>
            </w:pPr>
          </w:p>
        </w:tc>
        <w:tc>
          <w:tcPr>
            <w:tcW w:w="567" w:type="dxa"/>
            <w:tcBorders>
              <w:left w:val="single" w:sz="12" w:space="0" w:color="auto"/>
            </w:tcBorders>
          </w:tcPr>
          <w:p w:rsidR="00E046B5" w:rsidRPr="000A067F" w:rsidRDefault="00E046B5" w:rsidP="000A067F">
            <w:pPr>
              <w:tabs>
                <w:tab w:val="left" w:pos="1500"/>
              </w:tabs>
              <w:spacing w:after="200"/>
              <w:rPr>
                <w:szCs w:val="24"/>
              </w:rPr>
            </w:pPr>
          </w:p>
        </w:tc>
        <w:tc>
          <w:tcPr>
            <w:tcW w:w="497" w:type="dxa"/>
          </w:tcPr>
          <w:p w:rsidR="00E046B5" w:rsidRPr="000A067F" w:rsidRDefault="00E046B5" w:rsidP="000A067F">
            <w:pPr>
              <w:tabs>
                <w:tab w:val="left" w:pos="1500"/>
              </w:tabs>
              <w:spacing w:after="200"/>
              <w:rPr>
                <w:szCs w:val="24"/>
              </w:rPr>
            </w:pPr>
          </w:p>
        </w:tc>
        <w:tc>
          <w:tcPr>
            <w:tcW w:w="585" w:type="dxa"/>
            <w:tcBorders>
              <w:right w:val="single" w:sz="12" w:space="0" w:color="auto"/>
            </w:tcBorders>
          </w:tcPr>
          <w:p w:rsidR="00E046B5" w:rsidRPr="000A067F" w:rsidRDefault="00E046B5" w:rsidP="000A067F">
            <w:pPr>
              <w:tabs>
                <w:tab w:val="left" w:pos="1500"/>
              </w:tabs>
              <w:spacing w:after="200"/>
              <w:rPr>
                <w:szCs w:val="24"/>
              </w:rPr>
            </w:pPr>
          </w:p>
        </w:tc>
      </w:tr>
      <w:tr w:rsidR="00E046B5" w:rsidRPr="000A067F" w:rsidTr="0001595F">
        <w:tc>
          <w:tcPr>
            <w:tcW w:w="3813" w:type="dxa"/>
            <w:tcBorders>
              <w:left w:val="single" w:sz="12" w:space="0" w:color="auto"/>
              <w:right w:val="single" w:sz="12" w:space="0" w:color="auto"/>
            </w:tcBorders>
            <w:vAlign w:val="center"/>
          </w:tcPr>
          <w:p w:rsidR="00E046B5" w:rsidRPr="000A067F" w:rsidRDefault="00E046B5" w:rsidP="000A067F">
            <w:pPr>
              <w:tabs>
                <w:tab w:val="left" w:pos="1500"/>
              </w:tabs>
              <w:jc w:val="left"/>
              <w:rPr>
                <w:rFonts w:asciiTheme="minorHAnsi" w:hAnsiTheme="minorHAnsi" w:cstheme="minorHAnsi"/>
                <w:b/>
                <w:szCs w:val="24"/>
              </w:rPr>
            </w:pPr>
            <w:r w:rsidRPr="000A067F">
              <w:rPr>
                <w:rFonts w:asciiTheme="minorHAnsi" w:hAnsiTheme="minorHAnsi" w:cstheme="minorHAnsi"/>
                <w:b/>
                <w:szCs w:val="24"/>
              </w:rPr>
              <w:t>Process Evaluation</w:t>
            </w:r>
          </w:p>
        </w:tc>
        <w:tc>
          <w:tcPr>
            <w:tcW w:w="708" w:type="dxa"/>
            <w:tcBorders>
              <w:left w:val="single" w:sz="12" w:space="0" w:color="auto"/>
              <w:right w:val="single" w:sz="12" w:space="0" w:color="auto"/>
            </w:tcBorders>
          </w:tcPr>
          <w:p w:rsidR="00E046B5" w:rsidRPr="000A067F" w:rsidRDefault="00E046B5" w:rsidP="000A067F">
            <w:pPr>
              <w:tabs>
                <w:tab w:val="left" w:pos="1500"/>
              </w:tabs>
              <w:spacing w:after="200"/>
              <w:rPr>
                <w:szCs w:val="24"/>
              </w:rPr>
            </w:pPr>
          </w:p>
        </w:tc>
        <w:tc>
          <w:tcPr>
            <w:tcW w:w="6237" w:type="dxa"/>
            <w:gridSpan w:val="11"/>
            <w:tcBorders>
              <w:left w:val="single" w:sz="12" w:space="0" w:color="auto"/>
            </w:tcBorders>
            <w:shd w:val="clear" w:color="auto" w:fill="FABF8F" w:themeFill="accent6" w:themeFillTint="99"/>
          </w:tcPr>
          <w:p w:rsidR="00E046B5" w:rsidRPr="000A067F" w:rsidRDefault="00E046B5" w:rsidP="000A067F">
            <w:pPr>
              <w:tabs>
                <w:tab w:val="left" w:pos="1500"/>
              </w:tabs>
              <w:spacing w:after="200"/>
              <w:rPr>
                <w:szCs w:val="24"/>
              </w:rPr>
            </w:pPr>
          </w:p>
        </w:tc>
        <w:tc>
          <w:tcPr>
            <w:tcW w:w="567" w:type="dxa"/>
            <w:tcBorders>
              <w:right w:val="single" w:sz="12" w:space="0" w:color="auto"/>
            </w:tcBorders>
          </w:tcPr>
          <w:p w:rsidR="00E046B5" w:rsidRPr="000A067F" w:rsidRDefault="00E046B5" w:rsidP="000A067F">
            <w:pPr>
              <w:tabs>
                <w:tab w:val="left" w:pos="1500"/>
              </w:tabs>
              <w:spacing w:after="200"/>
              <w:rPr>
                <w:szCs w:val="24"/>
              </w:rPr>
            </w:pPr>
          </w:p>
        </w:tc>
        <w:tc>
          <w:tcPr>
            <w:tcW w:w="567" w:type="dxa"/>
            <w:tcBorders>
              <w:left w:val="single" w:sz="12" w:space="0" w:color="auto"/>
            </w:tcBorders>
          </w:tcPr>
          <w:p w:rsidR="00E046B5" w:rsidRPr="000A067F" w:rsidRDefault="00E046B5" w:rsidP="000A067F">
            <w:pPr>
              <w:tabs>
                <w:tab w:val="left" w:pos="1500"/>
              </w:tabs>
              <w:spacing w:after="200"/>
              <w:rPr>
                <w:szCs w:val="24"/>
              </w:rPr>
            </w:pPr>
          </w:p>
        </w:tc>
        <w:tc>
          <w:tcPr>
            <w:tcW w:w="497" w:type="dxa"/>
          </w:tcPr>
          <w:p w:rsidR="00E046B5" w:rsidRPr="000A067F" w:rsidRDefault="00E046B5" w:rsidP="000A067F">
            <w:pPr>
              <w:tabs>
                <w:tab w:val="left" w:pos="1500"/>
              </w:tabs>
              <w:spacing w:after="200"/>
              <w:rPr>
                <w:szCs w:val="24"/>
              </w:rPr>
            </w:pPr>
          </w:p>
        </w:tc>
        <w:tc>
          <w:tcPr>
            <w:tcW w:w="585" w:type="dxa"/>
            <w:tcBorders>
              <w:right w:val="single" w:sz="12" w:space="0" w:color="auto"/>
            </w:tcBorders>
          </w:tcPr>
          <w:p w:rsidR="00E046B5" w:rsidRPr="000A067F" w:rsidRDefault="00E046B5" w:rsidP="000A067F">
            <w:pPr>
              <w:tabs>
                <w:tab w:val="left" w:pos="1500"/>
              </w:tabs>
              <w:spacing w:after="200"/>
              <w:rPr>
                <w:szCs w:val="24"/>
              </w:rPr>
            </w:pPr>
          </w:p>
        </w:tc>
      </w:tr>
      <w:tr w:rsidR="00EA2FFF" w:rsidRPr="000A067F" w:rsidTr="00F642AE">
        <w:tc>
          <w:tcPr>
            <w:tcW w:w="3813" w:type="dxa"/>
            <w:tcBorders>
              <w:left w:val="single" w:sz="12" w:space="0" w:color="auto"/>
              <w:right w:val="single" w:sz="12" w:space="0" w:color="auto"/>
            </w:tcBorders>
            <w:vAlign w:val="center"/>
          </w:tcPr>
          <w:p w:rsidR="00EA2FFF" w:rsidRPr="000A067F" w:rsidRDefault="00EA2FFF" w:rsidP="000A067F">
            <w:pPr>
              <w:tabs>
                <w:tab w:val="left" w:pos="1500"/>
              </w:tabs>
              <w:jc w:val="left"/>
              <w:rPr>
                <w:rFonts w:asciiTheme="minorHAnsi" w:hAnsiTheme="minorHAnsi" w:cstheme="minorHAnsi"/>
                <w:b/>
                <w:szCs w:val="24"/>
              </w:rPr>
            </w:pPr>
            <w:r w:rsidRPr="000A067F">
              <w:rPr>
                <w:rFonts w:asciiTheme="minorHAnsi" w:hAnsiTheme="minorHAnsi" w:cstheme="minorHAnsi"/>
                <w:b/>
                <w:szCs w:val="24"/>
              </w:rPr>
              <w:t>Costing and cost-effectiveness studies</w:t>
            </w:r>
          </w:p>
        </w:tc>
        <w:tc>
          <w:tcPr>
            <w:tcW w:w="708" w:type="dxa"/>
            <w:tcBorders>
              <w:left w:val="single" w:sz="12" w:space="0" w:color="auto"/>
              <w:right w:val="single" w:sz="12" w:space="0" w:color="auto"/>
            </w:tcBorders>
          </w:tcPr>
          <w:p w:rsidR="00EA2FFF" w:rsidRPr="000A067F" w:rsidRDefault="00EA2FFF" w:rsidP="000A067F">
            <w:pPr>
              <w:tabs>
                <w:tab w:val="left" w:pos="1500"/>
              </w:tabs>
              <w:spacing w:after="200"/>
              <w:rPr>
                <w:szCs w:val="24"/>
              </w:rPr>
            </w:pPr>
          </w:p>
        </w:tc>
        <w:tc>
          <w:tcPr>
            <w:tcW w:w="567" w:type="dxa"/>
            <w:tcBorders>
              <w:left w:val="single" w:sz="12" w:space="0" w:color="auto"/>
            </w:tcBorders>
          </w:tcPr>
          <w:p w:rsidR="00EA2FFF" w:rsidRPr="000A067F" w:rsidRDefault="00EA2FFF" w:rsidP="000A067F">
            <w:pPr>
              <w:tabs>
                <w:tab w:val="left" w:pos="1500"/>
              </w:tabs>
              <w:spacing w:after="200"/>
              <w:rPr>
                <w:szCs w:val="24"/>
              </w:rPr>
            </w:pPr>
          </w:p>
        </w:tc>
        <w:tc>
          <w:tcPr>
            <w:tcW w:w="7886" w:type="dxa"/>
            <w:gridSpan w:val="14"/>
            <w:tcBorders>
              <w:right w:val="single" w:sz="12" w:space="0" w:color="auto"/>
            </w:tcBorders>
            <w:shd w:val="clear" w:color="auto" w:fill="B2A1C7" w:themeFill="accent4" w:themeFillTint="99"/>
          </w:tcPr>
          <w:p w:rsidR="00EA2FFF" w:rsidRPr="000A067F" w:rsidRDefault="00EA2FFF" w:rsidP="000A067F">
            <w:pPr>
              <w:tabs>
                <w:tab w:val="left" w:pos="1500"/>
              </w:tabs>
              <w:spacing w:after="200"/>
              <w:rPr>
                <w:szCs w:val="24"/>
              </w:rPr>
            </w:pPr>
          </w:p>
        </w:tc>
      </w:tr>
      <w:tr w:rsidR="00F20820" w:rsidRPr="000A067F" w:rsidTr="0001595F">
        <w:tc>
          <w:tcPr>
            <w:tcW w:w="3813" w:type="dxa"/>
            <w:tcBorders>
              <w:left w:val="single" w:sz="12" w:space="0" w:color="auto"/>
              <w:bottom w:val="single" w:sz="12" w:space="0" w:color="auto"/>
              <w:right w:val="single" w:sz="12" w:space="0" w:color="auto"/>
            </w:tcBorders>
            <w:vAlign w:val="center"/>
          </w:tcPr>
          <w:p w:rsidR="00F20820" w:rsidRPr="000A067F" w:rsidRDefault="00E469DA" w:rsidP="000A067F">
            <w:pPr>
              <w:tabs>
                <w:tab w:val="left" w:pos="1500"/>
              </w:tabs>
              <w:jc w:val="left"/>
              <w:rPr>
                <w:rFonts w:asciiTheme="minorHAnsi" w:hAnsiTheme="minorHAnsi" w:cstheme="minorHAnsi"/>
                <w:b/>
                <w:szCs w:val="24"/>
              </w:rPr>
            </w:pPr>
            <w:r w:rsidRPr="000A067F">
              <w:rPr>
                <w:rFonts w:asciiTheme="minorHAnsi" w:hAnsiTheme="minorHAnsi" w:cstheme="minorHAnsi"/>
                <w:b/>
                <w:szCs w:val="24"/>
              </w:rPr>
              <w:t>Analysis and</w:t>
            </w:r>
            <w:r w:rsidR="00F20820" w:rsidRPr="000A067F">
              <w:rPr>
                <w:rFonts w:asciiTheme="minorHAnsi" w:hAnsiTheme="minorHAnsi" w:cstheme="minorHAnsi"/>
                <w:b/>
                <w:szCs w:val="24"/>
              </w:rPr>
              <w:t xml:space="preserve"> Reporting</w:t>
            </w:r>
          </w:p>
        </w:tc>
        <w:tc>
          <w:tcPr>
            <w:tcW w:w="708" w:type="dxa"/>
            <w:tcBorders>
              <w:left w:val="single" w:sz="12" w:space="0" w:color="auto"/>
              <w:bottom w:val="single" w:sz="12" w:space="0" w:color="auto"/>
              <w:right w:val="single" w:sz="12" w:space="0" w:color="auto"/>
            </w:tcBorders>
          </w:tcPr>
          <w:p w:rsidR="00F20820" w:rsidRPr="000A067F" w:rsidRDefault="00F20820" w:rsidP="000A067F">
            <w:pPr>
              <w:tabs>
                <w:tab w:val="left" w:pos="1500"/>
              </w:tabs>
              <w:spacing w:after="200"/>
              <w:rPr>
                <w:szCs w:val="24"/>
              </w:rPr>
            </w:pPr>
          </w:p>
        </w:tc>
        <w:tc>
          <w:tcPr>
            <w:tcW w:w="567" w:type="dxa"/>
            <w:tcBorders>
              <w:left w:val="single" w:sz="12" w:space="0" w:color="auto"/>
              <w:bottom w:val="single" w:sz="12" w:space="0" w:color="auto"/>
            </w:tcBorders>
          </w:tcPr>
          <w:p w:rsidR="00F20820" w:rsidRPr="000A067F" w:rsidRDefault="00F20820" w:rsidP="000A067F">
            <w:pPr>
              <w:tabs>
                <w:tab w:val="left" w:pos="1500"/>
              </w:tabs>
              <w:spacing w:after="200"/>
              <w:rPr>
                <w:szCs w:val="24"/>
              </w:rPr>
            </w:pPr>
          </w:p>
        </w:tc>
        <w:tc>
          <w:tcPr>
            <w:tcW w:w="567" w:type="dxa"/>
            <w:tcBorders>
              <w:bottom w:val="single" w:sz="12" w:space="0" w:color="auto"/>
            </w:tcBorders>
          </w:tcPr>
          <w:p w:rsidR="00F20820" w:rsidRPr="000A067F" w:rsidRDefault="00F20820" w:rsidP="000A067F">
            <w:pPr>
              <w:tabs>
                <w:tab w:val="left" w:pos="1500"/>
              </w:tabs>
              <w:spacing w:after="200"/>
              <w:rPr>
                <w:szCs w:val="24"/>
              </w:rPr>
            </w:pPr>
          </w:p>
        </w:tc>
        <w:tc>
          <w:tcPr>
            <w:tcW w:w="567" w:type="dxa"/>
            <w:tcBorders>
              <w:bottom w:val="single" w:sz="12" w:space="0" w:color="auto"/>
            </w:tcBorders>
          </w:tcPr>
          <w:p w:rsidR="00F20820" w:rsidRPr="000A067F" w:rsidRDefault="00F20820" w:rsidP="000A067F">
            <w:pPr>
              <w:tabs>
                <w:tab w:val="left" w:pos="1500"/>
              </w:tabs>
              <w:spacing w:after="200"/>
              <w:rPr>
                <w:szCs w:val="24"/>
              </w:rPr>
            </w:pPr>
          </w:p>
        </w:tc>
        <w:tc>
          <w:tcPr>
            <w:tcW w:w="567" w:type="dxa"/>
            <w:tcBorders>
              <w:bottom w:val="single" w:sz="12" w:space="0" w:color="auto"/>
              <w:right w:val="single" w:sz="12" w:space="0" w:color="auto"/>
            </w:tcBorders>
          </w:tcPr>
          <w:p w:rsidR="00F20820" w:rsidRPr="000A067F" w:rsidRDefault="00F20820" w:rsidP="000A067F">
            <w:pPr>
              <w:tabs>
                <w:tab w:val="left" w:pos="1500"/>
              </w:tabs>
              <w:spacing w:after="200"/>
              <w:rPr>
                <w:szCs w:val="24"/>
              </w:rPr>
            </w:pPr>
          </w:p>
        </w:tc>
        <w:tc>
          <w:tcPr>
            <w:tcW w:w="567" w:type="dxa"/>
            <w:tcBorders>
              <w:left w:val="single" w:sz="12" w:space="0" w:color="auto"/>
              <w:bottom w:val="single" w:sz="12" w:space="0" w:color="auto"/>
            </w:tcBorders>
          </w:tcPr>
          <w:p w:rsidR="00F20820" w:rsidRPr="000A067F" w:rsidRDefault="00F20820" w:rsidP="000A067F">
            <w:pPr>
              <w:tabs>
                <w:tab w:val="left" w:pos="1500"/>
              </w:tabs>
              <w:spacing w:after="200"/>
              <w:rPr>
                <w:szCs w:val="24"/>
              </w:rPr>
            </w:pPr>
          </w:p>
        </w:tc>
        <w:tc>
          <w:tcPr>
            <w:tcW w:w="567" w:type="dxa"/>
            <w:tcBorders>
              <w:bottom w:val="single" w:sz="12" w:space="0" w:color="auto"/>
            </w:tcBorders>
          </w:tcPr>
          <w:p w:rsidR="00F20820" w:rsidRPr="000A067F" w:rsidRDefault="00F20820" w:rsidP="000A067F">
            <w:pPr>
              <w:tabs>
                <w:tab w:val="left" w:pos="1500"/>
              </w:tabs>
              <w:spacing w:after="200"/>
              <w:rPr>
                <w:szCs w:val="24"/>
              </w:rPr>
            </w:pPr>
          </w:p>
        </w:tc>
        <w:tc>
          <w:tcPr>
            <w:tcW w:w="567" w:type="dxa"/>
            <w:tcBorders>
              <w:bottom w:val="single" w:sz="12" w:space="0" w:color="auto"/>
            </w:tcBorders>
          </w:tcPr>
          <w:p w:rsidR="00F20820" w:rsidRPr="000A067F" w:rsidRDefault="00F20820" w:rsidP="000A067F">
            <w:pPr>
              <w:tabs>
                <w:tab w:val="left" w:pos="1500"/>
              </w:tabs>
              <w:spacing w:after="200"/>
              <w:rPr>
                <w:szCs w:val="24"/>
              </w:rPr>
            </w:pPr>
          </w:p>
        </w:tc>
        <w:tc>
          <w:tcPr>
            <w:tcW w:w="567" w:type="dxa"/>
            <w:tcBorders>
              <w:bottom w:val="single" w:sz="12" w:space="0" w:color="auto"/>
              <w:right w:val="single" w:sz="12" w:space="0" w:color="auto"/>
            </w:tcBorders>
          </w:tcPr>
          <w:p w:rsidR="00F20820" w:rsidRPr="000A067F" w:rsidRDefault="00F20820" w:rsidP="000A067F">
            <w:pPr>
              <w:tabs>
                <w:tab w:val="left" w:pos="1500"/>
              </w:tabs>
              <w:spacing w:after="200"/>
              <w:rPr>
                <w:szCs w:val="24"/>
              </w:rPr>
            </w:pPr>
          </w:p>
        </w:tc>
        <w:tc>
          <w:tcPr>
            <w:tcW w:w="567" w:type="dxa"/>
            <w:tcBorders>
              <w:left w:val="single" w:sz="12" w:space="0" w:color="auto"/>
              <w:bottom w:val="single" w:sz="12" w:space="0" w:color="auto"/>
            </w:tcBorders>
          </w:tcPr>
          <w:p w:rsidR="00F20820" w:rsidRPr="000A067F" w:rsidRDefault="00F20820" w:rsidP="000A067F">
            <w:pPr>
              <w:tabs>
                <w:tab w:val="left" w:pos="1500"/>
              </w:tabs>
              <w:spacing w:after="200"/>
              <w:rPr>
                <w:szCs w:val="24"/>
              </w:rPr>
            </w:pPr>
          </w:p>
        </w:tc>
        <w:tc>
          <w:tcPr>
            <w:tcW w:w="567" w:type="dxa"/>
            <w:tcBorders>
              <w:bottom w:val="single" w:sz="12" w:space="0" w:color="auto"/>
            </w:tcBorders>
          </w:tcPr>
          <w:p w:rsidR="00F20820" w:rsidRPr="000A067F" w:rsidRDefault="00F20820" w:rsidP="000A067F">
            <w:pPr>
              <w:tabs>
                <w:tab w:val="left" w:pos="1500"/>
              </w:tabs>
              <w:spacing w:after="200"/>
              <w:rPr>
                <w:szCs w:val="24"/>
              </w:rPr>
            </w:pPr>
          </w:p>
        </w:tc>
        <w:tc>
          <w:tcPr>
            <w:tcW w:w="567" w:type="dxa"/>
            <w:tcBorders>
              <w:bottom w:val="single" w:sz="12" w:space="0" w:color="auto"/>
            </w:tcBorders>
          </w:tcPr>
          <w:p w:rsidR="00F20820" w:rsidRPr="000A067F" w:rsidRDefault="00F20820" w:rsidP="000A067F">
            <w:pPr>
              <w:tabs>
                <w:tab w:val="left" w:pos="1500"/>
              </w:tabs>
              <w:spacing w:after="200"/>
              <w:rPr>
                <w:szCs w:val="24"/>
              </w:rPr>
            </w:pPr>
          </w:p>
        </w:tc>
        <w:tc>
          <w:tcPr>
            <w:tcW w:w="567" w:type="dxa"/>
            <w:tcBorders>
              <w:bottom w:val="single" w:sz="12" w:space="0" w:color="auto"/>
              <w:right w:val="single" w:sz="12" w:space="0" w:color="auto"/>
            </w:tcBorders>
          </w:tcPr>
          <w:p w:rsidR="00F20820" w:rsidRPr="000A067F" w:rsidRDefault="00F20820" w:rsidP="000A067F">
            <w:pPr>
              <w:tabs>
                <w:tab w:val="left" w:pos="1500"/>
              </w:tabs>
              <w:spacing w:after="200"/>
              <w:rPr>
                <w:szCs w:val="24"/>
              </w:rPr>
            </w:pPr>
          </w:p>
        </w:tc>
        <w:tc>
          <w:tcPr>
            <w:tcW w:w="1649" w:type="dxa"/>
            <w:gridSpan w:val="3"/>
            <w:tcBorders>
              <w:left w:val="single" w:sz="12" w:space="0" w:color="auto"/>
              <w:bottom w:val="single" w:sz="12" w:space="0" w:color="auto"/>
              <w:right w:val="single" w:sz="12" w:space="0" w:color="auto"/>
            </w:tcBorders>
            <w:shd w:val="clear" w:color="auto" w:fill="943634" w:themeFill="accent2" w:themeFillShade="BF"/>
          </w:tcPr>
          <w:p w:rsidR="00F20820" w:rsidRPr="000A067F" w:rsidRDefault="00F20820" w:rsidP="000A067F">
            <w:pPr>
              <w:tabs>
                <w:tab w:val="left" w:pos="1500"/>
              </w:tabs>
              <w:spacing w:after="200"/>
              <w:rPr>
                <w:szCs w:val="24"/>
              </w:rPr>
            </w:pPr>
          </w:p>
        </w:tc>
      </w:tr>
    </w:tbl>
    <w:p w:rsidR="0000493D" w:rsidRPr="000A067F" w:rsidRDefault="00E046B5" w:rsidP="000A067F">
      <w:pPr>
        <w:tabs>
          <w:tab w:val="left" w:pos="1500"/>
        </w:tabs>
        <w:spacing w:before="80"/>
        <w:rPr>
          <w:rFonts w:asciiTheme="minorHAnsi" w:hAnsiTheme="minorHAnsi" w:cstheme="minorHAnsi"/>
          <w:sz w:val="20"/>
          <w:szCs w:val="24"/>
        </w:rPr>
        <w:sectPr w:rsidR="0000493D" w:rsidRPr="000A067F" w:rsidSect="00F33948">
          <w:pgSz w:w="16838" w:h="11906" w:orient="landscape"/>
          <w:pgMar w:top="1440" w:right="1440" w:bottom="1440" w:left="1440" w:header="709" w:footer="567" w:gutter="0"/>
          <w:cols w:space="708"/>
          <w:docGrid w:linePitch="360"/>
        </w:sectPr>
      </w:pPr>
      <w:r w:rsidRPr="000A067F">
        <w:rPr>
          <w:rFonts w:asciiTheme="minorHAnsi" w:hAnsiTheme="minorHAnsi" w:cstheme="minorHAnsi"/>
          <w:sz w:val="20"/>
          <w:szCs w:val="24"/>
        </w:rPr>
        <w:t xml:space="preserve">    *4 intervention and 4 control clusters (total 8 clusters) surveyed per round</w:t>
      </w:r>
    </w:p>
    <w:p w:rsidR="00065E2A" w:rsidRPr="000A067F" w:rsidRDefault="000C3A90" w:rsidP="000A067F">
      <w:pPr>
        <w:pStyle w:val="Heading1"/>
      </w:pPr>
      <w:bookmarkStart w:id="32" w:name="_Toc2933883"/>
      <w:r w:rsidRPr="000A067F">
        <w:t xml:space="preserve">3. </w:t>
      </w:r>
      <w:r w:rsidR="0000493D" w:rsidRPr="000A067F">
        <w:t>S</w:t>
      </w:r>
      <w:r w:rsidR="00065E2A" w:rsidRPr="000A067F">
        <w:t>tudy Intervention</w:t>
      </w:r>
      <w:bookmarkEnd w:id="32"/>
    </w:p>
    <w:p w:rsidR="00CF08AE" w:rsidRPr="000A067F" w:rsidRDefault="00CF08AE" w:rsidP="000A067F">
      <w:pPr>
        <w:pStyle w:val="Heading2"/>
      </w:pPr>
      <w:bookmarkStart w:id="33" w:name="_Toc2933884"/>
      <w:r w:rsidRPr="000A067F">
        <w:t>3.1 Standard of care</w:t>
      </w:r>
      <w:bookmarkEnd w:id="33"/>
    </w:p>
    <w:p w:rsidR="00CF08AE" w:rsidRPr="000A067F" w:rsidRDefault="00CF08AE" w:rsidP="000A067F">
      <w:pPr>
        <w:rPr>
          <w:rFonts w:asciiTheme="majorHAnsi" w:hAnsiTheme="majorHAnsi" w:cs="Arial"/>
          <w:szCs w:val="24"/>
          <w:shd w:val="clear" w:color="auto" w:fill="FFFFFF"/>
        </w:rPr>
      </w:pPr>
      <w:r w:rsidRPr="000A067F">
        <w:rPr>
          <w:rFonts w:asciiTheme="majorHAnsi" w:hAnsiTheme="majorHAnsi" w:cs="ArialMT"/>
        </w:rPr>
        <w:t>C</w:t>
      </w:r>
      <w:r w:rsidR="00F021FD" w:rsidRPr="000A067F">
        <w:rPr>
          <w:rFonts w:asciiTheme="majorHAnsi" w:hAnsiTheme="majorHAnsi" w:cs="ArialMT"/>
        </w:rPr>
        <w:t>urrent standard of care</w:t>
      </w:r>
      <w:r w:rsidR="00C55400" w:rsidRPr="000A067F">
        <w:rPr>
          <w:rFonts w:asciiTheme="majorHAnsi" w:hAnsiTheme="majorHAnsi" w:cs="ArialMT"/>
        </w:rPr>
        <w:t xml:space="preserve"> in Zimbabwe</w:t>
      </w:r>
      <w:r w:rsidRPr="000A067F">
        <w:rPr>
          <w:rFonts w:asciiTheme="majorHAnsi" w:hAnsiTheme="majorHAnsi" w:cs="ArialMT"/>
        </w:rPr>
        <w:t xml:space="preserve"> consists largely of </w:t>
      </w:r>
      <w:r w:rsidR="00C55400" w:rsidRPr="000A067F">
        <w:rPr>
          <w:rFonts w:asciiTheme="majorHAnsi" w:hAnsiTheme="majorHAnsi" w:cs="ArialMT"/>
        </w:rPr>
        <w:t>facility-based</w:t>
      </w:r>
      <w:r w:rsidR="004073C2" w:rsidRPr="000A067F">
        <w:rPr>
          <w:rFonts w:asciiTheme="majorHAnsi" w:hAnsiTheme="majorHAnsi" w:cs="ArialMT"/>
        </w:rPr>
        <w:t xml:space="preserve"> services</w:t>
      </w:r>
      <w:r w:rsidR="00C55400" w:rsidRPr="000A067F">
        <w:rPr>
          <w:rFonts w:asciiTheme="majorHAnsi" w:hAnsiTheme="majorHAnsi" w:cs="ArialMT"/>
        </w:rPr>
        <w:t xml:space="preserve">. </w:t>
      </w:r>
      <w:r w:rsidRPr="000A067F">
        <w:rPr>
          <w:rFonts w:asciiTheme="majorHAnsi" w:hAnsiTheme="majorHAnsi" w:cs="ArialMT"/>
        </w:rPr>
        <w:t xml:space="preserve">Existing services on HIV testing, ART delivery, VMMC, SRH and other youth services will be mapped in the control and intervention communities.     </w:t>
      </w:r>
    </w:p>
    <w:p w:rsidR="00053843" w:rsidRPr="000A067F" w:rsidRDefault="00053843" w:rsidP="000A067F">
      <w:pPr>
        <w:rPr>
          <w:rFonts w:asciiTheme="majorHAnsi" w:hAnsiTheme="majorHAnsi" w:cs="Arial"/>
          <w:szCs w:val="24"/>
          <w:shd w:val="clear" w:color="auto" w:fill="FFFFFF"/>
        </w:rPr>
      </w:pPr>
    </w:p>
    <w:p w:rsidR="00C55400" w:rsidRPr="000A067F" w:rsidRDefault="000C3A90" w:rsidP="000A067F">
      <w:pPr>
        <w:pStyle w:val="Heading2"/>
      </w:pPr>
      <w:bookmarkStart w:id="34" w:name="_Toc2933885"/>
      <w:r w:rsidRPr="000A067F">
        <w:t>3.</w:t>
      </w:r>
      <w:r w:rsidR="00CF08AE" w:rsidRPr="000A067F">
        <w:t>2</w:t>
      </w:r>
      <w:r w:rsidRPr="000A067F">
        <w:t xml:space="preserve"> </w:t>
      </w:r>
      <w:r w:rsidR="00C55400" w:rsidRPr="000A067F">
        <w:t xml:space="preserve">Intervention </w:t>
      </w:r>
      <w:r w:rsidR="004073C2" w:rsidRPr="000A067F">
        <w:t>components</w:t>
      </w:r>
      <w:bookmarkEnd w:id="34"/>
    </w:p>
    <w:p w:rsidR="00BE0257" w:rsidRPr="000A067F" w:rsidRDefault="00EA2FFF" w:rsidP="000A067F">
      <w:pPr>
        <w:rPr>
          <w:rFonts w:asciiTheme="majorHAnsi" w:hAnsiTheme="majorHAnsi" w:cs="Arial"/>
          <w:szCs w:val="24"/>
          <w:shd w:val="clear" w:color="auto" w:fill="FFFFFF"/>
        </w:rPr>
      </w:pPr>
      <w:r w:rsidRPr="000A067F">
        <w:rPr>
          <w:rFonts w:asciiTheme="majorHAnsi" w:hAnsiTheme="majorHAnsi" w:cs="Arial"/>
          <w:szCs w:val="24"/>
          <w:shd w:val="clear" w:color="auto" w:fill="FFFFFF"/>
        </w:rPr>
        <w:t xml:space="preserve">The intervention will be delivered in a community-based venue combined with outreach activities (details in Section 3.3.1). </w:t>
      </w:r>
      <w:r w:rsidR="00BE0257" w:rsidRPr="000A067F">
        <w:rPr>
          <w:rFonts w:asciiTheme="majorHAnsi" w:hAnsiTheme="majorHAnsi" w:cs="Arial"/>
          <w:szCs w:val="24"/>
          <w:shd w:val="clear" w:color="auto" w:fill="FFFFFF"/>
        </w:rPr>
        <w:t xml:space="preserve">The rationale for the choice of the intervention </w:t>
      </w:r>
      <w:r w:rsidR="00475098" w:rsidRPr="000A067F">
        <w:rPr>
          <w:rFonts w:asciiTheme="majorHAnsi" w:hAnsiTheme="majorHAnsi" w:cs="Arial"/>
          <w:szCs w:val="24"/>
          <w:shd w:val="clear" w:color="auto" w:fill="FFFFFF"/>
        </w:rPr>
        <w:t xml:space="preserve">components </w:t>
      </w:r>
      <w:r w:rsidR="00BE0257" w:rsidRPr="000A067F">
        <w:rPr>
          <w:rFonts w:asciiTheme="majorHAnsi" w:hAnsiTheme="majorHAnsi" w:cs="Arial"/>
          <w:szCs w:val="24"/>
          <w:shd w:val="clear" w:color="auto" w:fill="FFFFFF"/>
        </w:rPr>
        <w:t>is summarised in Table 1.</w:t>
      </w:r>
    </w:p>
    <w:p w:rsidR="004073C2" w:rsidRPr="000A067F" w:rsidRDefault="004073C2" w:rsidP="000A067F">
      <w:pPr>
        <w:rPr>
          <w:rFonts w:asciiTheme="majorHAnsi" w:hAnsiTheme="majorHAnsi" w:cs="Arial"/>
          <w:szCs w:val="24"/>
          <w:shd w:val="clear" w:color="auto" w:fill="FFFFFF"/>
        </w:rPr>
      </w:pPr>
    </w:p>
    <w:p w:rsidR="00374317" w:rsidRPr="000A067F" w:rsidRDefault="00374317" w:rsidP="000A067F">
      <w:pPr>
        <w:pStyle w:val="Table"/>
        <w:spacing w:after="120"/>
      </w:pPr>
      <w:bookmarkStart w:id="35" w:name="_Toc523179351"/>
      <w:bookmarkStart w:id="36" w:name="_Toc2934059"/>
      <w:r w:rsidRPr="000A067F">
        <w:t>Table 1: Rationale for choice of intervention components</w:t>
      </w:r>
      <w:bookmarkEnd w:id="35"/>
      <w:bookmarkEnd w:id="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977"/>
        <w:gridCol w:w="4626"/>
      </w:tblGrid>
      <w:tr w:rsidR="00CF08AE" w:rsidRPr="000A067F" w:rsidTr="006943DF">
        <w:trPr>
          <w:trHeight w:val="397"/>
        </w:trPr>
        <w:tc>
          <w:tcPr>
            <w:tcW w:w="4390" w:type="dxa"/>
            <w:gridSpan w:val="2"/>
            <w:tcBorders>
              <w:top w:val="single" w:sz="4" w:space="0" w:color="000000"/>
              <w:bottom w:val="single" w:sz="4" w:space="0" w:color="000000"/>
            </w:tcBorders>
            <w:shd w:val="clear" w:color="auto" w:fill="D9D9D9" w:themeFill="background1" w:themeFillShade="D9"/>
            <w:vAlign w:val="center"/>
          </w:tcPr>
          <w:p w:rsidR="00CF08AE" w:rsidRPr="000A067F" w:rsidRDefault="00CF08AE" w:rsidP="000A067F">
            <w:pPr>
              <w:jc w:val="center"/>
              <w:rPr>
                <w:rFonts w:asciiTheme="minorHAnsi" w:hAnsiTheme="minorHAnsi" w:cstheme="minorHAnsi"/>
                <w:b/>
              </w:rPr>
            </w:pPr>
            <w:r w:rsidRPr="000A067F">
              <w:rPr>
                <w:rFonts w:asciiTheme="minorHAnsi" w:hAnsiTheme="minorHAnsi" w:cstheme="minorHAnsi"/>
                <w:b/>
              </w:rPr>
              <w:t>Intervention component</w:t>
            </w:r>
          </w:p>
        </w:tc>
        <w:tc>
          <w:tcPr>
            <w:tcW w:w="4626" w:type="dxa"/>
            <w:tcBorders>
              <w:top w:val="single" w:sz="4" w:space="0" w:color="000000"/>
              <w:bottom w:val="single" w:sz="4" w:space="0" w:color="000000"/>
            </w:tcBorders>
            <w:shd w:val="clear" w:color="auto" w:fill="D9D9D9" w:themeFill="background1" w:themeFillShade="D9"/>
            <w:vAlign w:val="center"/>
          </w:tcPr>
          <w:p w:rsidR="00CF08AE" w:rsidRPr="000A067F" w:rsidRDefault="00CF08AE" w:rsidP="000A067F">
            <w:pPr>
              <w:jc w:val="center"/>
              <w:rPr>
                <w:rFonts w:asciiTheme="minorHAnsi" w:hAnsiTheme="minorHAnsi" w:cstheme="minorHAnsi"/>
                <w:b/>
              </w:rPr>
            </w:pPr>
            <w:r w:rsidRPr="000A067F">
              <w:rPr>
                <w:rFonts w:asciiTheme="minorHAnsi" w:hAnsiTheme="minorHAnsi" w:cstheme="minorHAnsi"/>
                <w:b/>
              </w:rPr>
              <w:t>Rationale</w:t>
            </w:r>
          </w:p>
        </w:tc>
      </w:tr>
      <w:tr w:rsidR="00855A09" w:rsidRPr="000A067F" w:rsidTr="006943DF">
        <w:trPr>
          <w:trHeight w:val="229"/>
        </w:trPr>
        <w:tc>
          <w:tcPr>
            <w:tcW w:w="1413" w:type="dxa"/>
            <w:tcBorders>
              <w:top w:val="single" w:sz="4" w:space="0" w:color="000000"/>
              <w:bottom w:val="single" w:sz="4" w:space="0" w:color="A6A6A6" w:themeColor="background1" w:themeShade="A6"/>
            </w:tcBorders>
            <w:vAlign w:val="center"/>
          </w:tcPr>
          <w:p w:rsidR="00855A09" w:rsidRPr="000A067F" w:rsidRDefault="00855A09" w:rsidP="000A067F">
            <w:pPr>
              <w:jc w:val="center"/>
              <w:rPr>
                <w:rFonts w:asciiTheme="minorHAnsi" w:hAnsiTheme="minorHAnsi" w:cstheme="minorHAnsi"/>
                <w:b/>
                <w:szCs w:val="24"/>
                <w:shd w:val="clear" w:color="auto" w:fill="FFFFFF"/>
              </w:rPr>
            </w:pPr>
            <w:r w:rsidRPr="000A067F">
              <w:rPr>
                <w:rFonts w:asciiTheme="minorHAnsi" w:hAnsiTheme="minorHAnsi" w:cstheme="minorHAnsi"/>
                <w:b/>
                <w:szCs w:val="24"/>
                <w:shd w:val="clear" w:color="auto" w:fill="FFFFFF"/>
              </w:rPr>
              <w:t>HTC</w:t>
            </w:r>
          </w:p>
        </w:tc>
        <w:tc>
          <w:tcPr>
            <w:tcW w:w="2977" w:type="dxa"/>
            <w:tcBorders>
              <w:top w:val="single" w:sz="4" w:space="0" w:color="000000"/>
              <w:bottom w:val="single" w:sz="4" w:space="0" w:color="A6A6A6" w:themeColor="background1" w:themeShade="A6"/>
            </w:tcBorders>
            <w:vAlign w:val="center"/>
          </w:tcPr>
          <w:p w:rsidR="00855A09" w:rsidRPr="000A067F" w:rsidRDefault="00855A09" w:rsidP="000A067F">
            <w:pPr>
              <w:pStyle w:val="ListParagraph"/>
              <w:numPr>
                <w:ilvl w:val="0"/>
                <w:numId w:val="31"/>
              </w:numPr>
              <w:ind w:left="172" w:hanging="172"/>
              <w:jc w:val="left"/>
              <w:rPr>
                <w:rFonts w:asciiTheme="minorHAnsi" w:hAnsiTheme="minorHAnsi" w:cstheme="minorHAnsi"/>
                <w:szCs w:val="24"/>
                <w:shd w:val="clear" w:color="auto" w:fill="FFFFFF"/>
              </w:rPr>
            </w:pPr>
            <w:r w:rsidRPr="000A067F">
              <w:rPr>
                <w:rFonts w:asciiTheme="minorHAnsi" w:hAnsiTheme="minorHAnsi" w:cstheme="minorHAnsi"/>
                <w:szCs w:val="24"/>
                <w:shd w:val="clear" w:color="auto" w:fill="FFFFFF"/>
              </w:rPr>
              <w:t>Community-based HTC</w:t>
            </w:r>
            <w:r w:rsidR="00E13482" w:rsidRPr="000A067F">
              <w:rPr>
                <w:rFonts w:asciiTheme="minorHAnsi" w:hAnsiTheme="minorHAnsi" w:cstheme="minorHAnsi"/>
                <w:szCs w:val="24"/>
                <w:shd w:val="clear" w:color="auto" w:fill="FFFFFF"/>
              </w:rPr>
              <w:t xml:space="preserve"> + HTC for sexual partners</w:t>
            </w:r>
          </w:p>
          <w:p w:rsidR="00CF08AE" w:rsidRPr="000A067F" w:rsidRDefault="00CF08AE" w:rsidP="000A067F">
            <w:pPr>
              <w:ind w:left="172" w:hanging="172"/>
              <w:jc w:val="left"/>
              <w:rPr>
                <w:rFonts w:asciiTheme="minorHAnsi" w:hAnsiTheme="minorHAnsi" w:cstheme="minorHAnsi"/>
                <w:szCs w:val="24"/>
                <w:shd w:val="clear" w:color="auto" w:fill="FFFFFF"/>
              </w:rPr>
            </w:pPr>
          </w:p>
        </w:tc>
        <w:tc>
          <w:tcPr>
            <w:tcW w:w="4626" w:type="dxa"/>
            <w:tcBorders>
              <w:top w:val="single" w:sz="4" w:space="0" w:color="000000"/>
              <w:bottom w:val="single" w:sz="4" w:space="0" w:color="A6A6A6" w:themeColor="background1" w:themeShade="A6"/>
            </w:tcBorders>
            <w:vAlign w:val="center"/>
          </w:tcPr>
          <w:p w:rsidR="00855A09" w:rsidRPr="000A067F" w:rsidRDefault="00855A09" w:rsidP="000A067F">
            <w:pPr>
              <w:pStyle w:val="Default"/>
              <w:numPr>
                <w:ilvl w:val="0"/>
                <w:numId w:val="6"/>
              </w:numPr>
              <w:ind w:left="179" w:hanging="179"/>
              <w:rPr>
                <w:rFonts w:asciiTheme="minorHAnsi" w:hAnsiTheme="minorHAnsi" w:cstheme="minorHAnsi"/>
                <w:sz w:val="20"/>
                <w:szCs w:val="20"/>
              </w:rPr>
            </w:pPr>
            <w:r w:rsidRPr="000A067F">
              <w:rPr>
                <w:rFonts w:asciiTheme="minorHAnsi" w:hAnsiTheme="minorHAnsi" w:cstheme="minorHAnsi"/>
                <w:sz w:val="20"/>
                <w:szCs w:val="20"/>
              </w:rPr>
              <w:t>Anticipate high coverage (80%) among</w:t>
            </w:r>
            <w:r w:rsidR="0019001F" w:rsidRPr="000A067F">
              <w:rPr>
                <w:rFonts w:asciiTheme="minorHAnsi" w:hAnsiTheme="minorHAnsi" w:cstheme="minorHAnsi"/>
                <w:sz w:val="20"/>
                <w:szCs w:val="20"/>
              </w:rPr>
              <w:t xml:space="preserve"> </w:t>
            </w:r>
            <w:r w:rsidR="00E469DA" w:rsidRPr="000A067F">
              <w:rPr>
                <w:rFonts w:asciiTheme="minorHAnsi" w:hAnsiTheme="minorHAnsi" w:cstheme="minorHAnsi"/>
                <w:sz w:val="20"/>
                <w:szCs w:val="20"/>
              </w:rPr>
              <w:t>youth living</w:t>
            </w:r>
            <w:r w:rsidRPr="000A067F">
              <w:rPr>
                <w:rFonts w:asciiTheme="minorHAnsi" w:hAnsiTheme="minorHAnsi" w:cstheme="minorHAnsi"/>
                <w:sz w:val="20"/>
                <w:szCs w:val="20"/>
              </w:rPr>
              <w:t xml:space="preserve"> with HIV with convenient services in the community, </w:t>
            </w:r>
            <w:r w:rsidR="00475098" w:rsidRPr="000A067F">
              <w:rPr>
                <w:rFonts w:asciiTheme="minorHAnsi" w:hAnsiTheme="minorHAnsi" w:cstheme="minorHAnsi"/>
                <w:sz w:val="20"/>
                <w:szCs w:val="20"/>
              </w:rPr>
              <w:t xml:space="preserve">compared to </w:t>
            </w:r>
            <w:r w:rsidRPr="000A067F">
              <w:rPr>
                <w:rFonts w:asciiTheme="minorHAnsi" w:hAnsiTheme="minorHAnsi" w:cstheme="minorHAnsi"/>
                <w:sz w:val="20"/>
                <w:szCs w:val="20"/>
              </w:rPr>
              <w:t>much lower rates through facility-based approach alone</w:t>
            </w:r>
            <w:r w:rsidR="00137C66" w:rsidRPr="000A067F">
              <w:rPr>
                <w:rFonts w:asciiTheme="minorHAnsi" w:hAnsiTheme="minorHAnsi" w:cstheme="minorHAnsi"/>
                <w:sz w:val="20"/>
                <w:szCs w:val="20"/>
              </w:rPr>
              <w:fldChar w:fldCharType="begin">
                <w:fldData xml:space="preserve">PEVuZE5vdGU+PENpdGU+PEF1dGhvcj5DaG9rbzwvQXV0aG9yPjxZZWFyPjIwMTE8L1llYXI+PFJl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</w:fldData>
              </w:fldChar>
            </w:r>
            <w:r w:rsidR="000D0FB1" w:rsidRPr="000A067F">
              <w:rPr>
                <w:rFonts w:asciiTheme="minorHAnsi" w:hAnsiTheme="minorHAnsi" w:cstheme="minorHAnsi"/>
                <w:sz w:val="20"/>
                <w:szCs w:val="20"/>
              </w:rPr>
              <w:instrText xml:space="preserve"> ADDIN EN.CITE </w:instrText>
            </w:r>
            <w:r w:rsidR="00137C66" w:rsidRPr="000A067F">
              <w:rPr>
                <w:rFonts w:asciiTheme="minorHAnsi" w:hAnsiTheme="minorHAnsi" w:cstheme="minorHAnsi"/>
                <w:sz w:val="20"/>
                <w:szCs w:val="20"/>
              </w:rPr>
              <w:fldChar w:fldCharType="begin">
                <w:fldData xml:space="preserve">PEVuZE5vdGU+PENpdGU+PEF1dGhvcj5DaG9rbzwvQXV0aG9yPjxZZWFyPjIwMTE8L1llYXI+PFJl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</w:fldData>
              </w:fldChar>
            </w:r>
            <w:r w:rsidR="000D0FB1" w:rsidRPr="000A067F">
              <w:rPr>
                <w:rFonts w:asciiTheme="minorHAnsi" w:hAnsiTheme="minorHAnsi" w:cstheme="minorHAnsi"/>
                <w:sz w:val="20"/>
                <w:szCs w:val="20"/>
              </w:rPr>
              <w:instrText xml:space="preserve"> ADDIN EN.CITE.DATA </w:instrText>
            </w:r>
            <w:r w:rsidR="00137C66" w:rsidRPr="000A067F">
              <w:rPr>
                <w:rFonts w:asciiTheme="minorHAnsi" w:hAnsiTheme="minorHAnsi" w:cstheme="minorHAnsi"/>
                <w:sz w:val="20"/>
                <w:szCs w:val="20"/>
              </w:rPr>
            </w:r>
            <w:r w:rsidR="00137C66" w:rsidRPr="000A067F">
              <w:rPr>
                <w:rFonts w:asciiTheme="minorHAnsi" w:hAnsiTheme="minorHAnsi" w:cstheme="minorHAnsi"/>
                <w:sz w:val="20"/>
                <w:szCs w:val="20"/>
              </w:rPr>
              <w:fldChar w:fldCharType="end"/>
            </w:r>
            <w:r w:rsidR="00137C66" w:rsidRPr="000A067F">
              <w:rPr>
                <w:rFonts w:asciiTheme="minorHAnsi" w:hAnsiTheme="minorHAnsi" w:cstheme="minorHAnsi"/>
                <w:sz w:val="20"/>
                <w:szCs w:val="20"/>
              </w:rPr>
            </w:r>
            <w:r w:rsidR="00137C66" w:rsidRPr="000A067F">
              <w:rPr>
                <w:rFonts w:asciiTheme="minorHAnsi" w:hAnsiTheme="minorHAnsi" w:cstheme="minorHAnsi"/>
                <w:sz w:val="20"/>
                <w:szCs w:val="20"/>
              </w:rPr>
              <w:fldChar w:fldCharType="separate"/>
            </w:r>
            <w:r w:rsidR="000D0FB1" w:rsidRPr="000A067F">
              <w:rPr>
                <w:rFonts w:asciiTheme="minorHAnsi" w:hAnsiTheme="minorHAnsi" w:cstheme="minorHAnsi"/>
                <w:noProof/>
                <w:sz w:val="20"/>
                <w:szCs w:val="20"/>
                <w:vertAlign w:val="superscript"/>
              </w:rPr>
              <w:t>22</w:t>
            </w:r>
            <w:r w:rsidR="00137C66" w:rsidRPr="000A067F">
              <w:rPr>
                <w:rFonts w:asciiTheme="minorHAnsi" w:hAnsiTheme="minorHAnsi" w:cstheme="minorHAnsi"/>
                <w:sz w:val="20"/>
                <w:szCs w:val="20"/>
              </w:rPr>
              <w:fldChar w:fldCharType="end"/>
            </w:r>
          </w:p>
          <w:p w:rsidR="00855A09" w:rsidRPr="000A067F" w:rsidRDefault="00855A09" w:rsidP="000A067F">
            <w:pPr>
              <w:pStyle w:val="Default"/>
              <w:numPr>
                <w:ilvl w:val="0"/>
                <w:numId w:val="6"/>
              </w:numPr>
              <w:ind w:left="179" w:hanging="179"/>
              <w:rPr>
                <w:rFonts w:asciiTheme="minorHAnsi" w:hAnsiTheme="minorHAnsi" w:cstheme="minorHAnsi"/>
                <w:sz w:val="20"/>
                <w:szCs w:val="20"/>
              </w:rPr>
            </w:pPr>
            <w:r w:rsidRPr="000A067F">
              <w:rPr>
                <w:rFonts w:asciiTheme="minorHAnsi" w:hAnsiTheme="minorHAnsi" w:cstheme="minorHAnsi"/>
                <w:sz w:val="20"/>
                <w:szCs w:val="20"/>
              </w:rPr>
              <w:t xml:space="preserve">Earlier HIV diagnosis </w:t>
            </w:r>
          </w:p>
        </w:tc>
      </w:tr>
      <w:tr w:rsidR="00855A09" w:rsidRPr="000A067F" w:rsidTr="006943DF">
        <w:trPr>
          <w:trHeight w:val="2655"/>
        </w:trPr>
        <w:tc>
          <w:tcPr>
            <w:tcW w:w="1413" w:type="dxa"/>
            <w:tcBorders>
              <w:top w:val="single" w:sz="4" w:space="0" w:color="A6A6A6" w:themeColor="background1" w:themeShade="A6"/>
              <w:bottom w:val="single" w:sz="4" w:space="0" w:color="A6A6A6" w:themeColor="background1" w:themeShade="A6"/>
            </w:tcBorders>
            <w:vAlign w:val="center"/>
          </w:tcPr>
          <w:p w:rsidR="00855A09" w:rsidRPr="000A067F" w:rsidRDefault="00855A09" w:rsidP="000A067F">
            <w:pPr>
              <w:jc w:val="center"/>
              <w:rPr>
                <w:rFonts w:asciiTheme="minorHAnsi" w:hAnsiTheme="minorHAnsi" w:cstheme="minorHAnsi"/>
                <w:b/>
                <w:szCs w:val="24"/>
                <w:shd w:val="clear" w:color="auto" w:fill="FFFFFF"/>
              </w:rPr>
            </w:pPr>
            <w:r w:rsidRPr="000A067F">
              <w:rPr>
                <w:rFonts w:asciiTheme="minorHAnsi" w:hAnsiTheme="minorHAnsi" w:cstheme="minorHAnsi"/>
                <w:b/>
                <w:szCs w:val="24"/>
                <w:shd w:val="clear" w:color="auto" w:fill="FFFFFF"/>
              </w:rPr>
              <w:t xml:space="preserve">Linkage to </w:t>
            </w:r>
            <w:r w:rsidR="00306406" w:rsidRPr="000A067F">
              <w:rPr>
                <w:rFonts w:asciiTheme="minorHAnsi" w:hAnsiTheme="minorHAnsi" w:cstheme="minorHAnsi"/>
                <w:b/>
                <w:szCs w:val="24"/>
                <w:shd w:val="clear" w:color="auto" w:fill="FFFFFF"/>
              </w:rPr>
              <w:t xml:space="preserve">care and </w:t>
            </w:r>
            <w:r w:rsidRPr="000A067F">
              <w:rPr>
                <w:rFonts w:asciiTheme="minorHAnsi" w:hAnsiTheme="minorHAnsi" w:cstheme="minorHAnsi"/>
                <w:b/>
                <w:szCs w:val="24"/>
                <w:shd w:val="clear" w:color="auto" w:fill="FFFFFF"/>
              </w:rPr>
              <w:t>ART initiation</w:t>
            </w:r>
          </w:p>
        </w:tc>
        <w:tc>
          <w:tcPr>
            <w:tcW w:w="2977" w:type="dxa"/>
            <w:tcBorders>
              <w:top w:val="single" w:sz="4" w:space="0" w:color="A6A6A6" w:themeColor="background1" w:themeShade="A6"/>
              <w:bottom w:val="single" w:sz="4" w:space="0" w:color="A6A6A6" w:themeColor="background1" w:themeShade="A6"/>
            </w:tcBorders>
            <w:vAlign w:val="center"/>
          </w:tcPr>
          <w:p w:rsidR="00855A09" w:rsidRPr="000A067F" w:rsidRDefault="00855A09" w:rsidP="000A067F">
            <w:pPr>
              <w:pStyle w:val="ListParagraph"/>
              <w:numPr>
                <w:ilvl w:val="0"/>
                <w:numId w:val="30"/>
              </w:numPr>
              <w:ind w:left="172" w:hanging="172"/>
              <w:jc w:val="left"/>
              <w:rPr>
                <w:rFonts w:asciiTheme="minorHAnsi" w:hAnsiTheme="minorHAnsi" w:cstheme="minorHAnsi"/>
                <w:szCs w:val="24"/>
                <w:shd w:val="clear" w:color="auto" w:fill="FFFFFF"/>
              </w:rPr>
            </w:pPr>
            <w:r w:rsidRPr="000A067F">
              <w:rPr>
                <w:rFonts w:asciiTheme="minorHAnsi" w:hAnsiTheme="minorHAnsi" w:cstheme="minorHAnsi"/>
                <w:szCs w:val="24"/>
                <w:shd w:val="clear" w:color="auto" w:fill="FFFFFF"/>
              </w:rPr>
              <w:t>ART initiation at community level</w:t>
            </w:r>
          </w:p>
          <w:p w:rsidR="00855A09" w:rsidRPr="000A067F" w:rsidRDefault="00855A09" w:rsidP="000A067F">
            <w:pPr>
              <w:pStyle w:val="Default"/>
              <w:numPr>
                <w:ilvl w:val="0"/>
                <w:numId w:val="30"/>
              </w:numPr>
              <w:ind w:left="172" w:hanging="172"/>
              <w:rPr>
                <w:rFonts w:asciiTheme="minorHAnsi" w:hAnsiTheme="minorHAnsi" w:cstheme="minorHAnsi"/>
                <w:sz w:val="22"/>
              </w:rPr>
            </w:pPr>
            <w:r w:rsidRPr="000A067F">
              <w:rPr>
                <w:rFonts w:asciiTheme="minorHAnsi" w:hAnsiTheme="minorHAnsi" w:cstheme="minorHAnsi"/>
                <w:sz w:val="22"/>
                <w:szCs w:val="22"/>
              </w:rPr>
              <w:t xml:space="preserve">Simplified ART initiation criteria </w:t>
            </w:r>
          </w:p>
          <w:p w:rsidR="00855A09" w:rsidRPr="000A067F" w:rsidRDefault="00855A09" w:rsidP="000A067F">
            <w:pPr>
              <w:ind w:left="172" w:hanging="172"/>
              <w:jc w:val="left"/>
              <w:rPr>
                <w:rFonts w:asciiTheme="minorHAnsi" w:hAnsiTheme="minorHAnsi" w:cstheme="minorHAnsi"/>
                <w:szCs w:val="24"/>
                <w:shd w:val="clear" w:color="auto" w:fill="FFFFFF"/>
              </w:rPr>
            </w:pPr>
          </w:p>
        </w:tc>
        <w:tc>
          <w:tcPr>
            <w:tcW w:w="4626" w:type="dxa"/>
            <w:tcBorders>
              <w:top w:val="single" w:sz="4" w:space="0" w:color="A6A6A6" w:themeColor="background1" w:themeShade="A6"/>
              <w:bottom w:val="single" w:sz="4" w:space="0" w:color="A6A6A6" w:themeColor="background1" w:themeShade="A6"/>
            </w:tcBorders>
            <w:vAlign w:val="center"/>
          </w:tcPr>
          <w:p w:rsidR="00855A09" w:rsidRPr="000A067F" w:rsidRDefault="00855A09" w:rsidP="000A067F">
            <w:pPr>
              <w:pStyle w:val="Default"/>
              <w:numPr>
                <w:ilvl w:val="0"/>
                <w:numId w:val="7"/>
              </w:numPr>
              <w:ind w:left="179" w:hanging="179"/>
              <w:rPr>
                <w:rFonts w:asciiTheme="minorHAnsi" w:hAnsiTheme="minorHAnsi" w:cstheme="minorHAnsi"/>
                <w:sz w:val="20"/>
                <w:szCs w:val="20"/>
              </w:rPr>
            </w:pPr>
            <w:r w:rsidRPr="000A067F">
              <w:rPr>
                <w:rFonts w:asciiTheme="minorHAnsi" w:hAnsiTheme="minorHAnsi" w:cstheme="minorHAnsi"/>
                <w:sz w:val="20"/>
                <w:szCs w:val="20"/>
              </w:rPr>
              <w:t>ART initiation at community level kick-starts the linkage to care process</w:t>
            </w:r>
            <w:r w:rsidR="00137C66" w:rsidRPr="000A067F">
              <w:rPr>
                <w:rFonts w:asciiTheme="minorHAnsi" w:hAnsiTheme="minorHAnsi" w:cstheme="minorHAnsi"/>
                <w:sz w:val="20"/>
                <w:szCs w:val="20"/>
              </w:rPr>
              <w:fldChar w:fldCharType="begin">
                <w:fldData xml:space="preserve">PEVuZE5vdGU+PENpdGU+PEF1dGhvcj5NYWNQaGVyc29uPC9BdXRob3I+PFllYXI+MjAxNDwvWWVh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</w:fldData>
              </w:fldChar>
            </w:r>
            <w:r w:rsidR="000D0FB1" w:rsidRPr="000A067F">
              <w:rPr>
                <w:rFonts w:asciiTheme="minorHAnsi" w:hAnsiTheme="minorHAnsi" w:cstheme="minorHAnsi"/>
                <w:sz w:val="20"/>
                <w:szCs w:val="20"/>
              </w:rPr>
              <w:instrText xml:space="preserve"> ADDIN EN.CITE </w:instrText>
            </w:r>
            <w:r w:rsidR="00137C66" w:rsidRPr="000A067F">
              <w:rPr>
                <w:rFonts w:asciiTheme="minorHAnsi" w:hAnsiTheme="minorHAnsi" w:cstheme="minorHAnsi"/>
                <w:sz w:val="20"/>
                <w:szCs w:val="20"/>
              </w:rPr>
              <w:fldChar w:fldCharType="begin">
                <w:fldData xml:space="preserve">PEVuZE5vdGU+PENpdGU+PEF1dGhvcj5NYWNQaGVyc29uPC9BdXRob3I+PFllYXI+MjAxNDwvWWVh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</w:fldData>
              </w:fldChar>
            </w:r>
            <w:r w:rsidR="000D0FB1" w:rsidRPr="000A067F">
              <w:rPr>
                <w:rFonts w:asciiTheme="minorHAnsi" w:hAnsiTheme="minorHAnsi" w:cstheme="minorHAnsi"/>
                <w:sz w:val="20"/>
                <w:szCs w:val="20"/>
              </w:rPr>
              <w:instrText xml:space="preserve"> ADDIN EN.CITE.DATA </w:instrText>
            </w:r>
            <w:r w:rsidR="00137C66" w:rsidRPr="000A067F">
              <w:rPr>
                <w:rFonts w:asciiTheme="minorHAnsi" w:hAnsiTheme="minorHAnsi" w:cstheme="minorHAnsi"/>
                <w:sz w:val="20"/>
                <w:szCs w:val="20"/>
              </w:rPr>
            </w:r>
            <w:r w:rsidR="00137C66" w:rsidRPr="000A067F">
              <w:rPr>
                <w:rFonts w:asciiTheme="minorHAnsi" w:hAnsiTheme="minorHAnsi" w:cstheme="minorHAnsi"/>
                <w:sz w:val="20"/>
                <w:szCs w:val="20"/>
              </w:rPr>
              <w:fldChar w:fldCharType="end"/>
            </w:r>
            <w:r w:rsidR="00137C66" w:rsidRPr="000A067F">
              <w:rPr>
                <w:rFonts w:asciiTheme="minorHAnsi" w:hAnsiTheme="minorHAnsi" w:cstheme="minorHAnsi"/>
                <w:sz w:val="20"/>
                <w:szCs w:val="20"/>
              </w:rPr>
            </w:r>
            <w:r w:rsidR="00137C66" w:rsidRPr="000A067F">
              <w:rPr>
                <w:rFonts w:asciiTheme="minorHAnsi" w:hAnsiTheme="minorHAnsi" w:cstheme="minorHAnsi"/>
                <w:sz w:val="20"/>
                <w:szCs w:val="20"/>
              </w:rPr>
              <w:fldChar w:fldCharType="separate"/>
            </w:r>
            <w:r w:rsidR="000D0FB1" w:rsidRPr="000A067F">
              <w:rPr>
                <w:rFonts w:asciiTheme="minorHAnsi" w:hAnsiTheme="minorHAnsi" w:cstheme="minorHAnsi"/>
                <w:noProof/>
                <w:sz w:val="20"/>
                <w:szCs w:val="20"/>
                <w:vertAlign w:val="superscript"/>
              </w:rPr>
              <w:t>24</w:t>
            </w:r>
            <w:r w:rsidR="00137C66" w:rsidRPr="000A067F">
              <w:rPr>
                <w:rFonts w:asciiTheme="minorHAnsi" w:hAnsiTheme="minorHAnsi" w:cstheme="minorHAnsi"/>
                <w:sz w:val="20"/>
                <w:szCs w:val="20"/>
              </w:rPr>
              <w:fldChar w:fldCharType="end"/>
            </w:r>
            <w:r w:rsidRPr="000A067F">
              <w:rPr>
                <w:rFonts w:asciiTheme="minorHAnsi" w:hAnsiTheme="minorHAnsi" w:cstheme="minorHAnsi"/>
                <w:sz w:val="20"/>
                <w:szCs w:val="20"/>
              </w:rPr>
              <w:t xml:space="preserve"> </w:t>
            </w:r>
          </w:p>
          <w:p w:rsidR="00855A09" w:rsidRPr="000A067F" w:rsidRDefault="00855A09" w:rsidP="000A067F">
            <w:pPr>
              <w:pStyle w:val="Default"/>
              <w:numPr>
                <w:ilvl w:val="0"/>
                <w:numId w:val="7"/>
              </w:numPr>
              <w:ind w:left="179" w:hanging="179"/>
              <w:rPr>
                <w:rFonts w:asciiTheme="minorHAnsi" w:hAnsiTheme="minorHAnsi" w:cstheme="minorHAnsi"/>
                <w:sz w:val="20"/>
                <w:szCs w:val="20"/>
              </w:rPr>
            </w:pPr>
            <w:r w:rsidRPr="000A067F">
              <w:rPr>
                <w:rFonts w:asciiTheme="minorHAnsi" w:hAnsiTheme="minorHAnsi" w:cstheme="minorHAnsi"/>
                <w:sz w:val="20"/>
                <w:szCs w:val="20"/>
              </w:rPr>
              <w:t>Simplification of ART initiation process (without multiple pre-</w:t>
            </w:r>
            <w:r w:rsidR="007610DE" w:rsidRPr="000A067F">
              <w:rPr>
                <w:rFonts w:asciiTheme="minorHAnsi" w:hAnsiTheme="minorHAnsi" w:cstheme="minorHAnsi"/>
                <w:sz w:val="20"/>
                <w:szCs w:val="20"/>
              </w:rPr>
              <w:t xml:space="preserve">ART </w:t>
            </w:r>
            <w:r w:rsidRPr="000A067F">
              <w:rPr>
                <w:rFonts w:asciiTheme="minorHAnsi" w:hAnsiTheme="minorHAnsi" w:cstheme="minorHAnsi"/>
                <w:sz w:val="20"/>
                <w:szCs w:val="20"/>
              </w:rPr>
              <w:t>initiation visits) improves linkage to and retention in care</w:t>
            </w:r>
            <w:r w:rsidR="00137C66" w:rsidRPr="000A067F">
              <w:rPr>
                <w:rFonts w:asciiTheme="minorHAnsi" w:hAnsiTheme="minorHAnsi" w:cstheme="minorHAnsi"/>
                <w:sz w:val="20"/>
                <w:szCs w:val="20"/>
              </w:rPr>
              <w:fldChar w:fldCharType="begin">
                <w:fldData xml:space="preserve">PEVuZE5vdGU+PENpdGU+PEF1dGhvcj5Sb3NlbjwvQXV0aG9yPjxZZWFyPjIwMTY8L1llYXI+PFJl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</w:fldData>
              </w:fldChar>
            </w:r>
            <w:r w:rsidR="000D0FB1" w:rsidRPr="000A067F">
              <w:rPr>
                <w:rFonts w:asciiTheme="minorHAnsi" w:hAnsiTheme="minorHAnsi" w:cstheme="minorHAnsi"/>
                <w:sz w:val="20"/>
                <w:szCs w:val="20"/>
              </w:rPr>
              <w:instrText xml:space="preserve"> ADDIN EN.CITE </w:instrText>
            </w:r>
            <w:r w:rsidR="00137C66" w:rsidRPr="000A067F">
              <w:rPr>
                <w:rFonts w:asciiTheme="minorHAnsi" w:hAnsiTheme="minorHAnsi" w:cstheme="minorHAnsi"/>
                <w:sz w:val="20"/>
                <w:szCs w:val="20"/>
              </w:rPr>
              <w:fldChar w:fldCharType="begin">
                <w:fldData xml:space="preserve">PEVuZE5vdGU+PENpdGU+PEF1dGhvcj5Sb3NlbjwvQXV0aG9yPjxZZWFyPjIwMTY8L1llYXI+PFJl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</w:fldData>
              </w:fldChar>
            </w:r>
            <w:r w:rsidR="000D0FB1" w:rsidRPr="000A067F">
              <w:rPr>
                <w:rFonts w:asciiTheme="minorHAnsi" w:hAnsiTheme="minorHAnsi" w:cstheme="minorHAnsi"/>
                <w:sz w:val="20"/>
                <w:szCs w:val="20"/>
              </w:rPr>
              <w:instrText xml:space="preserve"> ADDIN EN.CITE.DATA </w:instrText>
            </w:r>
            <w:r w:rsidR="00137C66" w:rsidRPr="000A067F">
              <w:rPr>
                <w:rFonts w:asciiTheme="minorHAnsi" w:hAnsiTheme="minorHAnsi" w:cstheme="minorHAnsi"/>
                <w:sz w:val="20"/>
                <w:szCs w:val="20"/>
              </w:rPr>
            </w:r>
            <w:r w:rsidR="00137C66" w:rsidRPr="000A067F">
              <w:rPr>
                <w:rFonts w:asciiTheme="minorHAnsi" w:hAnsiTheme="minorHAnsi" w:cstheme="minorHAnsi"/>
                <w:sz w:val="20"/>
                <w:szCs w:val="20"/>
              </w:rPr>
              <w:fldChar w:fldCharType="end"/>
            </w:r>
            <w:r w:rsidR="00137C66" w:rsidRPr="000A067F">
              <w:rPr>
                <w:rFonts w:asciiTheme="minorHAnsi" w:hAnsiTheme="minorHAnsi" w:cstheme="minorHAnsi"/>
                <w:sz w:val="20"/>
                <w:szCs w:val="20"/>
              </w:rPr>
            </w:r>
            <w:r w:rsidR="00137C66" w:rsidRPr="000A067F">
              <w:rPr>
                <w:rFonts w:asciiTheme="minorHAnsi" w:hAnsiTheme="minorHAnsi" w:cstheme="minorHAnsi"/>
                <w:sz w:val="20"/>
                <w:szCs w:val="20"/>
              </w:rPr>
              <w:fldChar w:fldCharType="separate"/>
            </w:r>
            <w:r w:rsidR="000D0FB1" w:rsidRPr="000A067F">
              <w:rPr>
                <w:rFonts w:asciiTheme="minorHAnsi" w:hAnsiTheme="minorHAnsi" w:cstheme="minorHAnsi"/>
                <w:noProof/>
                <w:sz w:val="20"/>
                <w:szCs w:val="20"/>
                <w:vertAlign w:val="superscript"/>
              </w:rPr>
              <w:t>41</w:t>
            </w:r>
            <w:r w:rsidR="00137C66" w:rsidRPr="000A067F">
              <w:rPr>
                <w:rFonts w:asciiTheme="minorHAnsi" w:hAnsiTheme="minorHAnsi" w:cstheme="minorHAnsi"/>
                <w:sz w:val="20"/>
                <w:szCs w:val="20"/>
              </w:rPr>
              <w:fldChar w:fldCharType="end"/>
            </w:r>
            <w:r w:rsidRPr="000A067F">
              <w:rPr>
                <w:rFonts w:asciiTheme="minorHAnsi" w:hAnsiTheme="minorHAnsi" w:cstheme="minorHAnsi"/>
                <w:sz w:val="20"/>
                <w:szCs w:val="20"/>
              </w:rPr>
              <w:t xml:space="preserve"> </w:t>
            </w:r>
          </w:p>
          <w:p w:rsidR="00855A09" w:rsidRPr="000A067F" w:rsidRDefault="00855A09" w:rsidP="000A067F">
            <w:pPr>
              <w:pStyle w:val="Default"/>
              <w:numPr>
                <w:ilvl w:val="0"/>
                <w:numId w:val="7"/>
              </w:numPr>
              <w:ind w:left="179" w:hanging="179"/>
              <w:rPr>
                <w:rFonts w:asciiTheme="minorHAnsi" w:hAnsiTheme="minorHAnsi" w:cstheme="minorHAnsi"/>
                <w:sz w:val="20"/>
                <w:szCs w:val="20"/>
              </w:rPr>
            </w:pPr>
            <w:r w:rsidRPr="000A067F">
              <w:rPr>
                <w:rFonts w:asciiTheme="minorHAnsi" w:hAnsiTheme="minorHAnsi" w:cstheme="minorHAnsi"/>
                <w:sz w:val="20"/>
                <w:szCs w:val="20"/>
              </w:rPr>
              <w:t>Zimbabwe National Policy recommending ART regardless of age and disease stage streamlines ART initiation process</w:t>
            </w:r>
            <w:r w:rsidR="00137C66" w:rsidRPr="000A067F">
              <w:rPr>
                <w:rFonts w:asciiTheme="minorHAnsi" w:hAnsiTheme="minorHAnsi" w:cstheme="minorHAnsi"/>
                <w:sz w:val="20"/>
                <w:szCs w:val="20"/>
              </w:rPr>
              <w:fldChar w:fldCharType="begin"/>
            </w:r>
            <w:r w:rsidR="00AD565F" w:rsidRPr="000A067F">
              <w:rPr>
                <w:rFonts w:asciiTheme="minorHAnsi" w:hAnsiTheme="minorHAnsi" w:cstheme="minorHAnsi"/>
                <w:sz w:val="20"/>
                <w:szCs w:val="20"/>
              </w:rPr>
              <w:instrText xml:space="preserve"> ADDIN EN.CITE &lt;EndNote&gt;&lt;Cite&gt;&lt;Year&gt;2016&lt;/Year&gt;&lt;RecNum&gt;12252&lt;/RecNum&gt;&lt;DisplayText&gt;&lt;style face="superscript"&gt;8&lt;/style&gt;&lt;/DisplayText&gt;&lt;record&gt;&lt;rec-number&gt;12252&lt;/rec-number&gt;&lt;foreign-keys&gt;&lt;key app="EN" db-id="stt9d959w5vf0oe9rxmvwr9nxppfde209zf0" timestamp="1535016275"&gt;12252&lt;/key&gt;&lt;/foreign-keys&gt;&lt;ref-type name="Report"&gt;27&lt;/ref-type&gt;&lt;contributors&gt;&lt;/contributors&gt;&lt;titles&gt;&lt;title&gt;Guidelines for Antiretroviral Therapy for the Prevention and Treatment of HIV in Zimbabwe&lt;/title&gt;&lt;/titles&gt;&lt;dates&gt;&lt;year&gt;2016&lt;/year&gt;&lt;/dates&gt;&lt;pub-location&gt;Zimbabwe&lt;/pub-location&gt;&lt;publisher&gt;National Medicines and Therapeutics Policy Advisory Committee (NMTPAC) and The AIDS and TB Directorate, Ministry of Health and Child Care, Zimbabwe&lt;/publisher&gt;&lt;urls&gt;&lt;/urls&gt;&lt;/record&gt;&lt;/Cite&gt;&lt;/EndNote&gt;</w:instrText>
            </w:r>
            <w:r w:rsidR="00137C66" w:rsidRPr="000A067F">
              <w:rPr>
                <w:rFonts w:asciiTheme="minorHAnsi" w:hAnsiTheme="minorHAnsi" w:cstheme="minorHAnsi"/>
                <w:sz w:val="20"/>
                <w:szCs w:val="20"/>
              </w:rPr>
              <w:fldChar w:fldCharType="separate"/>
            </w:r>
            <w:r w:rsidR="00AD565F" w:rsidRPr="000A067F">
              <w:rPr>
                <w:rFonts w:asciiTheme="minorHAnsi" w:hAnsiTheme="minorHAnsi" w:cstheme="minorHAnsi"/>
                <w:noProof/>
                <w:sz w:val="20"/>
                <w:szCs w:val="20"/>
                <w:vertAlign w:val="superscript"/>
              </w:rPr>
              <w:t>8</w:t>
            </w:r>
            <w:r w:rsidR="00137C66" w:rsidRPr="000A067F">
              <w:rPr>
                <w:rFonts w:asciiTheme="minorHAnsi" w:hAnsiTheme="minorHAnsi" w:cstheme="minorHAnsi"/>
                <w:sz w:val="20"/>
                <w:szCs w:val="20"/>
              </w:rPr>
              <w:fldChar w:fldCharType="end"/>
            </w:r>
            <w:r w:rsidRPr="000A067F">
              <w:rPr>
                <w:rFonts w:asciiTheme="minorHAnsi" w:hAnsiTheme="minorHAnsi" w:cstheme="minorHAnsi"/>
                <w:sz w:val="20"/>
                <w:szCs w:val="20"/>
              </w:rPr>
              <w:t xml:space="preserve"> </w:t>
            </w:r>
          </w:p>
          <w:p w:rsidR="00855A09" w:rsidRPr="000A067F" w:rsidRDefault="00855A09" w:rsidP="000A067F">
            <w:pPr>
              <w:pStyle w:val="Default"/>
              <w:numPr>
                <w:ilvl w:val="0"/>
                <w:numId w:val="7"/>
              </w:numPr>
              <w:ind w:left="179" w:hanging="179"/>
              <w:rPr>
                <w:rFonts w:asciiTheme="minorHAnsi" w:hAnsiTheme="minorHAnsi" w:cstheme="minorHAnsi"/>
                <w:sz w:val="20"/>
                <w:szCs w:val="20"/>
              </w:rPr>
            </w:pPr>
            <w:r w:rsidRPr="000A067F">
              <w:rPr>
                <w:rFonts w:asciiTheme="minorHAnsi" w:hAnsiTheme="minorHAnsi" w:cstheme="minorHAnsi"/>
                <w:sz w:val="20"/>
                <w:szCs w:val="20"/>
              </w:rPr>
              <w:t xml:space="preserve">Zimbabwe has a standard </w:t>
            </w:r>
            <w:r w:rsidR="000A5CDE" w:rsidRPr="000A067F">
              <w:rPr>
                <w:rFonts w:asciiTheme="minorHAnsi" w:hAnsiTheme="minorHAnsi" w:cstheme="minorHAnsi"/>
                <w:sz w:val="20"/>
                <w:szCs w:val="20"/>
              </w:rPr>
              <w:t>decentralised ART delivery approach</w:t>
            </w:r>
          </w:p>
        </w:tc>
      </w:tr>
      <w:tr w:rsidR="00855A09" w:rsidRPr="000A067F" w:rsidTr="006943DF">
        <w:trPr>
          <w:trHeight w:val="1287"/>
        </w:trPr>
        <w:tc>
          <w:tcPr>
            <w:tcW w:w="1413" w:type="dxa"/>
            <w:tcBorders>
              <w:top w:val="single" w:sz="4" w:space="0" w:color="A6A6A6" w:themeColor="background1" w:themeShade="A6"/>
              <w:bottom w:val="single" w:sz="4" w:space="0" w:color="A6A6A6" w:themeColor="background1" w:themeShade="A6"/>
            </w:tcBorders>
            <w:vAlign w:val="center"/>
          </w:tcPr>
          <w:p w:rsidR="00855A09" w:rsidRPr="000A067F" w:rsidRDefault="00855A09" w:rsidP="000A067F">
            <w:pPr>
              <w:pStyle w:val="Default"/>
              <w:jc w:val="center"/>
              <w:rPr>
                <w:rFonts w:asciiTheme="minorHAnsi" w:hAnsiTheme="minorHAnsi" w:cstheme="minorHAnsi"/>
                <w:b/>
                <w:sz w:val="22"/>
                <w:szCs w:val="22"/>
              </w:rPr>
            </w:pPr>
            <w:r w:rsidRPr="000A067F">
              <w:rPr>
                <w:rFonts w:asciiTheme="minorHAnsi" w:hAnsiTheme="minorHAnsi" w:cstheme="minorHAnsi"/>
                <w:b/>
                <w:sz w:val="22"/>
                <w:szCs w:val="22"/>
              </w:rPr>
              <w:t>Retention in care &amp; ART adherence</w:t>
            </w:r>
          </w:p>
          <w:p w:rsidR="00855A09" w:rsidRPr="000A067F" w:rsidRDefault="00855A09" w:rsidP="000A067F">
            <w:pPr>
              <w:jc w:val="center"/>
              <w:rPr>
                <w:rFonts w:asciiTheme="minorHAnsi" w:hAnsiTheme="minorHAnsi" w:cstheme="minorHAnsi"/>
                <w:b/>
                <w:shd w:val="clear" w:color="auto" w:fill="FFFFFF"/>
              </w:rPr>
            </w:pPr>
          </w:p>
        </w:tc>
        <w:tc>
          <w:tcPr>
            <w:tcW w:w="2977" w:type="dxa"/>
            <w:tcBorders>
              <w:top w:val="single" w:sz="4" w:space="0" w:color="A6A6A6" w:themeColor="background1" w:themeShade="A6"/>
              <w:bottom w:val="single" w:sz="4" w:space="0" w:color="A6A6A6" w:themeColor="background1" w:themeShade="A6"/>
            </w:tcBorders>
            <w:vAlign w:val="center"/>
          </w:tcPr>
          <w:p w:rsidR="007967A2" w:rsidRPr="000A067F" w:rsidRDefault="007967A2" w:rsidP="000A067F">
            <w:pPr>
              <w:pStyle w:val="Default"/>
              <w:numPr>
                <w:ilvl w:val="0"/>
                <w:numId w:val="32"/>
              </w:numPr>
              <w:ind w:left="172" w:hanging="172"/>
              <w:rPr>
                <w:rFonts w:asciiTheme="minorHAnsi" w:hAnsiTheme="minorHAnsi" w:cstheme="minorHAnsi"/>
                <w:sz w:val="22"/>
                <w:szCs w:val="22"/>
              </w:rPr>
            </w:pPr>
            <w:r w:rsidRPr="000A067F">
              <w:rPr>
                <w:rFonts w:asciiTheme="minorHAnsi" w:hAnsiTheme="minorHAnsi" w:cstheme="minorHAnsi"/>
                <w:sz w:val="22"/>
                <w:szCs w:val="22"/>
              </w:rPr>
              <w:t xml:space="preserve">Community-based </w:t>
            </w:r>
            <w:r w:rsidR="00E469DA" w:rsidRPr="000A067F">
              <w:rPr>
                <w:rFonts w:asciiTheme="minorHAnsi" w:hAnsiTheme="minorHAnsi" w:cstheme="minorHAnsi"/>
                <w:sz w:val="22"/>
                <w:szCs w:val="22"/>
              </w:rPr>
              <w:t>ART delivery</w:t>
            </w:r>
          </w:p>
          <w:p w:rsidR="004073C2" w:rsidRPr="000A067F" w:rsidRDefault="004073C2" w:rsidP="000A067F">
            <w:pPr>
              <w:pStyle w:val="Default"/>
              <w:numPr>
                <w:ilvl w:val="0"/>
                <w:numId w:val="32"/>
              </w:numPr>
              <w:ind w:left="172" w:hanging="172"/>
              <w:rPr>
                <w:rFonts w:asciiTheme="minorHAnsi" w:hAnsiTheme="minorHAnsi" w:cstheme="minorHAnsi"/>
                <w:sz w:val="22"/>
                <w:szCs w:val="22"/>
              </w:rPr>
            </w:pPr>
            <w:r w:rsidRPr="000A067F">
              <w:rPr>
                <w:rFonts w:asciiTheme="minorHAnsi" w:hAnsiTheme="minorHAnsi" w:cstheme="minorHAnsi"/>
                <w:sz w:val="22"/>
                <w:szCs w:val="22"/>
              </w:rPr>
              <w:t>Facilitated support groups</w:t>
            </w:r>
            <w:r w:rsidR="0062593E" w:rsidRPr="000A067F">
              <w:rPr>
                <w:rFonts w:asciiTheme="minorHAnsi" w:hAnsiTheme="minorHAnsi" w:cstheme="minorHAnsi"/>
                <w:sz w:val="22"/>
                <w:szCs w:val="22"/>
              </w:rPr>
              <w:t xml:space="preserve"> </w:t>
            </w:r>
          </w:p>
          <w:p w:rsidR="00855A09" w:rsidRPr="000A067F" w:rsidRDefault="004073C2" w:rsidP="000A067F">
            <w:pPr>
              <w:pStyle w:val="ListParagraph"/>
              <w:numPr>
                <w:ilvl w:val="0"/>
                <w:numId w:val="32"/>
              </w:numPr>
              <w:ind w:left="172" w:hanging="172"/>
              <w:jc w:val="left"/>
              <w:rPr>
                <w:rFonts w:asciiTheme="minorHAnsi" w:hAnsiTheme="minorHAnsi" w:cstheme="minorHAnsi"/>
              </w:rPr>
            </w:pPr>
            <w:r w:rsidRPr="000A067F">
              <w:rPr>
                <w:rFonts w:asciiTheme="minorHAnsi" w:hAnsiTheme="minorHAnsi" w:cstheme="minorHAnsi"/>
              </w:rPr>
              <w:t xml:space="preserve">Regular SMS </w:t>
            </w:r>
          </w:p>
        </w:tc>
        <w:tc>
          <w:tcPr>
            <w:tcW w:w="4626" w:type="dxa"/>
            <w:tcBorders>
              <w:top w:val="single" w:sz="4" w:space="0" w:color="A6A6A6" w:themeColor="background1" w:themeShade="A6"/>
              <w:bottom w:val="single" w:sz="4" w:space="0" w:color="A6A6A6" w:themeColor="background1" w:themeShade="A6"/>
            </w:tcBorders>
            <w:vAlign w:val="center"/>
          </w:tcPr>
          <w:p w:rsidR="004073C2" w:rsidRPr="000A067F" w:rsidRDefault="004073C2" w:rsidP="000A067F">
            <w:pPr>
              <w:pStyle w:val="Default"/>
              <w:numPr>
                <w:ilvl w:val="0"/>
                <w:numId w:val="8"/>
              </w:numPr>
              <w:ind w:left="179" w:hanging="179"/>
              <w:rPr>
                <w:rFonts w:asciiTheme="minorHAnsi" w:hAnsiTheme="minorHAnsi" w:cstheme="minorHAnsi"/>
                <w:sz w:val="20"/>
                <w:szCs w:val="22"/>
              </w:rPr>
            </w:pPr>
            <w:r w:rsidRPr="000A067F">
              <w:rPr>
                <w:rFonts w:asciiTheme="minorHAnsi" w:hAnsiTheme="minorHAnsi" w:cstheme="minorHAnsi"/>
                <w:sz w:val="20"/>
                <w:szCs w:val="22"/>
              </w:rPr>
              <w:t>Provision of ART in the community provides flexibility and convenience</w:t>
            </w:r>
          </w:p>
          <w:p w:rsidR="00DA6ADD" w:rsidRPr="000A067F" w:rsidRDefault="00DA6ADD" w:rsidP="000A067F">
            <w:pPr>
              <w:pStyle w:val="Default"/>
              <w:numPr>
                <w:ilvl w:val="0"/>
                <w:numId w:val="8"/>
              </w:numPr>
              <w:ind w:left="179" w:hanging="179"/>
              <w:rPr>
                <w:rFonts w:asciiTheme="minorHAnsi" w:hAnsiTheme="minorHAnsi" w:cstheme="minorHAnsi"/>
                <w:sz w:val="20"/>
                <w:szCs w:val="22"/>
              </w:rPr>
            </w:pPr>
            <w:r w:rsidRPr="000A067F">
              <w:rPr>
                <w:rFonts w:asciiTheme="minorHAnsi" w:hAnsiTheme="minorHAnsi" w:cstheme="minorHAnsi"/>
                <w:sz w:val="20"/>
                <w:szCs w:val="22"/>
              </w:rPr>
              <w:t>Maintaining contact in the community and community-based support encourages retention in care</w:t>
            </w:r>
            <w:r w:rsidR="00137C66" w:rsidRPr="000A067F">
              <w:rPr>
                <w:rFonts w:asciiTheme="minorHAnsi" w:hAnsiTheme="minorHAnsi" w:cstheme="minorHAnsi"/>
                <w:sz w:val="20"/>
                <w:szCs w:val="22"/>
              </w:rPr>
              <w:fldChar w:fldCharType="begin">
                <w:fldData xml:space="preserve">PEVuZE5vdGU+PENpdGU+PEF1dGhvcj5CYXJuYWJhczwvQXV0aG9yPjxZZWFyPjIwMTQ8L1llYXI+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</w:fldData>
              </w:fldChar>
            </w:r>
            <w:r w:rsidR="000D0FB1" w:rsidRPr="000A067F">
              <w:rPr>
                <w:rFonts w:asciiTheme="minorHAnsi" w:hAnsiTheme="minorHAnsi" w:cstheme="minorHAnsi"/>
                <w:sz w:val="20"/>
                <w:szCs w:val="22"/>
              </w:rPr>
              <w:instrText xml:space="preserve"> ADDIN EN.CITE </w:instrText>
            </w:r>
            <w:r w:rsidR="00137C66" w:rsidRPr="000A067F">
              <w:rPr>
                <w:rFonts w:asciiTheme="minorHAnsi" w:hAnsiTheme="minorHAnsi" w:cstheme="minorHAnsi"/>
                <w:sz w:val="20"/>
                <w:szCs w:val="22"/>
              </w:rPr>
              <w:fldChar w:fldCharType="begin">
                <w:fldData xml:space="preserve">PEVuZE5vdGU+PENpdGU+PEF1dGhvcj5CYXJuYWJhczwvQXV0aG9yPjxZZWFyPjIwMTQ8L1llYXI+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</w:fldData>
              </w:fldChar>
            </w:r>
            <w:r w:rsidR="000D0FB1" w:rsidRPr="000A067F">
              <w:rPr>
                <w:rFonts w:asciiTheme="minorHAnsi" w:hAnsiTheme="minorHAnsi" w:cstheme="minorHAnsi"/>
                <w:sz w:val="20"/>
                <w:szCs w:val="22"/>
              </w:rPr>
              <w:instrText xml:space="preserve"> ADDIN EN.CITE.DATA </w:instrText>
            </w:r>
            <w:r w:rsidR="00137C66" w:rsidRPr="000A067F">
              <w:rPr>
                <w:rFonts w:asciiTheme="minorHAnsi" w:hAnsiTheme="minorHAnsi" w:cstheme="minorHAnsi"/>
                <w:sz w:val="20"/>
                <w:szCs w:val="22"/>
              </w:rPr>
            </w:r>
            <w:r w:rsidR="00137C66" w:rsidRPr="000A067F">
              <w:rPr>
                <w:rFonts w:asciiTheme="minorHAnsi" w:hAnsiTheme="minorHAnsi" w:cstheme="minorHAnsi"/>
                <w:sz w:val="20"/>
                <w:szCs w:val="22"/>
              </w:rPr>
              <w:fldChar w:fldCharType="end"/>
            </w:r>
            <w:r w:rsidR="00137C66" w:rsidRPr="000A067F">
              <w:rPr>
                <w:rFonts w:asciiTheme="minorHAnsi" w:hAnsiTheme="minorHAnsi" w:cstheme="minorHAnsi"/>
                <w:sz w:val="20"/>
                <w:szCs w:val="22"/>
              </w:rPr>
            </w:r>
            <w:r w:rsidR="00137C66" w:rsidRPr="000A067F">
              <w:rPr>
                <w:rFonts w:asciiTheme="minorHAnsi" w:hAnsiTheme="minorHAnsi" w:cstheme="minorHAnsi"/>
                <w:sz w:val="20"/>
                <w:szCs w:val="22"/>
              </w:rPr>
              <w:fldChar w:fldCharType="separate"/>
            </w:r>
            <w:r w:rsidR="000D0FB1" w:rsidRPr="000A067F">
              <w:rPr>
                <w:rFonts w:asciiTheme="minorHAnsi" w:hAnsiTheme="minorHAnsi" w:cstheme="minorHAnsi"/>
                <w:noProof/>
                <w:sz w:val="20"/>
                <w:szCs w:val="22"/>
                <w:vertAlign w:val="superscript"/>
              </w:rPr>
              <w:t>25</w:t>
            </w:r>
            <w:r w:rsidR="00137C66" w:rsidRPr="000A067F">
              <w:rPr>
                <w:rFonts w:asciiTheme="minorHAnsi" w:hAnsiTheme="minorHAnsi" w:cstheme="minorHAnsi"/>
                <w:sz w:val="20"/>
                <w:szCs w:val="22"/>
              </w:rPr>
              <w:fldChar w:fldCharType="end"/>
            </w:r>
          </w:p>
        </w:tc>
      </w:tr>
      <w:tr w:rsidR="00855A09" w:rsidRPr="000A067F" w:rsidTr="006943DF">
        <w:trPr>
          <w:trHeight w:val="2595"/>
        </w:trPr>
        <w:tc>
          <w:tcPr>
            <w:tcW w:w="1413" w:type="dxa"/>
            <w:tcBorders>
              <w:top w:val="single" w:sz="4" w:space="0" w:color="A6A6A6" w:themeColor="background1" w:themeShade="A6"/>
              <w:bottom w:val="single" w:sz="4" w:space="0" w:color="A6A6A6" w:themeColor="background1" w:themeShade="A6"/>
            </w:tcBorders>
            <w:vAlign w:val="center"/>
          </w:tcPr>
          <w:p w:rsidR="007967A2" w:rsidRPr="000A067F" w:rsidRDefault="007967A2" w:rsidP="000A067F">
            <w:pPr>
              <w:jc w:val="center"/>
              <w:rPr>
                <w:rFonts w:asciiTheme="minorHAnsi" w:hAnsiTheme="minorHAnsi" w:cstheme="minorHAnsi"/>
                <w:b/>
                <w:shd w:val="clear" w:color="auto" w:fill="FFFFFF"/>
              </w:rPr>
            </w:pPr>
            <w:r w:rsidRPr="000A067F">
              <w:rPr>
                <w:rFonts w:asciiTheme="minorHAnsi" w:hAnsiTheme="minorHAnsi" w:cstheme="minorHAnsi"/>
                <w:b/>
                <w:shd w:val="clear" w:color="auto" w:fill="FFFFFF"/>
              </w:rPr>
              <w:t>SRH</w:t>
            </w:r>
            <w:r w:rsidR="00F07A88" w:rsidRPr="000A067F">
              <w:rPr>
                <w:rFonts w:asciiTheme="minorHAnsi" w:hAnsiTheme="minorHAnsi" w:cstheme="minorHAnsi"/>
                <w:b/>
                <w:shd w:val="clear" w:color="auto" w:fill="FFFFFF"/>
              </w:rPr>
              <w:t xml:space="preserve"> &amp; HIV prevention</w:t>
            </w:r>
          </w:p>
        </w:tc>
        <w:tc>
          <w:tcPr>
            <w:tcW w:w="2977" w:type="dxa"/>
            <w:tcBorders>
              <w:top w:val="single" w:sz="4" w:space="0" w:color="A6A6A6" w:themeColor="background1" w:themeShade="A6"/>
              <w:bottom w:val="single" w:sz="4" w:space="0" w:color="A6A6A6" w:themeColor="background1" w:themeShade="A6"/>
            </w:tcBorders>
            <w:vAlign w:val="center"/>
          </w:tcPr>
          <w:p w:rsidR="007967A2" w:rsidRPr="000A067F" w:rsidRDefault="007967A2" w:rsidP="000A067F">
            <w:pPr>
              <w:pStyle w:val="Default"/>
              <w:numPr>
                <w:ilvl w:val="0"/>
                <w:numId w:val="33"/>
              </w:numPr>
              <w:ind w:left="172" w:hanging="172"/>
              <w:rPr>
                <w:rFonts w:asciiTheme="minorHAnsi" w:hAnsiTheme="minorHAnsi" w:cstheme="minorHAnsi"/>
                <w:sz w:val="22"/>
                <w:szCs w:val="22"/>
              </w:rPr>
            </w:pPr>
            <w:r w:rsidRPr="000A067F">
              <w:rPr>
                <w:rFonts w:asciiTheme="minorHAnsi" w:hAnsiTheme="minorHAnsi" w:cstheme="minorHAnsi"/>
                <w:sz w:val="22"/>
                <w:szCs w:val="22"/>
              </w:rPr>
              <w:t xml:space="preserve">Age-appropriate risk reduction counselling </w:t>
            </w:r>
          </w:p>
          <w:p w:rsidR="007967A2" w:rsidRPr="000A067F" w:rsidRDefault="00DA6ADD" w:rsidP="000A067F">
            <w:pPr>
              <w:pStyle w:val="Default"/>
              <w:numPr>
                <w:ilvl w:val="0"/>
                <w:numId w:val="33"/>
              </w:numPr>
              <w:ind w:left="172" w:hanging="172"/>
              <w:rPr>
                <w:rFonts w:asciiTheme="minorHAnsi" w:hAnsiTheme="minorHAnsi" w:cstheme="minorHAnsi"/>
                <w:sz w:val="22"/>
                <w:szCs w:val="22"/>
              </w:rPr>
            </w:pPr>
            <w:r w:rsidRPr="000A067F">
              <w:rPr>
                <w:rFonts w:asciiTheme="minorHAnsi" w:hAnsiTheme="minorHAnsi" w:cstheme="minorHAnsi"/>
                <w:sz w:val="22"/>
                <w:szCs w:val="22"/>
              </w:rPr>
              <w:t>Condoms</w:t>
            </w:r>
            <w:r w:rsidR="00B42D0F" w:rsidRPr="000A067F">
              <w:rPr>
                <w:rFonts w:asciiTheme="minorHAnsi" w:hAnsiTheme="minorHAnsi" w:cstheme="minorHAnsi"/>
                <w:sz w:val="22"/>
                <w:szCs w:val="22"/>
              </w:rPr>
              <w:t>;</w:t>
            </w:r>
            <w:r w:rsidRPr="000A067F">
              <w:rPr>
                <w:rFonts w:asciiTheme="minorHAnsi" w:hAnsiTheme="minorHAnsi" w:cstheme="minorHAnsi"/>
                <w:sz w:val="22"/>
                <w:szCs w:val="22"/>
              </w:rPr>
              <w:t xml:space="preserve"> MHM</w:t>
            </w:r>
            <w:r w:rsidR="00B42D0F" w:rsidRPr="000A067F">
              <w:rPr>
                <w:rFonts w:asciiTheme="minorHAnsi" w:hAnsiTheme="minorHAnsi" w:cstheme="minorHAnsi"/>
                <w:sz w:val="22"/>
                <w:szCs w:val="22"/>
              </w:rPr>
              <w:t xml:space="preserve"> and </w:t>
            </w:r>
            <w:r w:rsidRPr="000A067F">
              <w:rPr>
                <w:rFonts w:asciiTheme="minorHAnsi" w:hAnsiTheme="minorHAnsi" w:cstheme="minorHAnsi"/>
                <w:sz w:val="22"/>
                <w:szCs w:val="22"/>
              </w:rPr>
              <w:t>contraception</w:t>
            </w:r>
            <w:r w:rsidR="00B42D0F" w:rsidRPr="000A067F">
              <w:rPr>
                <w:rFonts w:asciiTheme="minorHAnsi" w:hAnsiTheme="minorHAnsi" w:cstheme="minorHAnsi"/>
                <w:sz w:val="22"/>
                <w:szCs w:val="22"/>
              </w:rPr>
              <w:t xml:space="preserve"> counselling and products</w:t>
            </w:r>
            <w:r w:rsidRPr="000A067F">
              <w:rPr>
                <w:rFonts w:asciiTheme="minorHAnsi" w:hAnsiTheme="minorHAnsi" w:cstheme="minorHAnsi"/>
                <w:sz w:val="22"/>
                <w:szCs w:val="22"/>
              </w:rPr>
              <w:t xml:space="preserve"> </w:t>
            </w:r>
          </w:p>
          <w:p w:rsidR="00855A09" w:rsidRPr="000A067F" w:rsidRDefault="007967A2" w:rsidP="000A067F">
            <w:pPr>
              <w:pStyle w:val="ListParagraph"/>
              <w:numPr>
                <w:ilvl w:val="0"/>
                <w:numId w:val="33"/>
              </w:numPr>
              <w:ind w:left="172" w:hanging="172"/>
              <w:jc w:val="left"/>
              <w:rPr>
                <w:rFonts w:asciiTheme="minorHAnsi" w:hAnsiTheme="minorHAnsi" w:cstheme="minorHAnsi"/>
              </w:rPr>
            </w:pPr>
            <w:r w:rsidRPr="000A067F">
              <w:rPr>
                <w:rFonts w:asciiTheme="minorHAnsi" w:hAnsiTheme="minorHAnsi" w:cstheme="minorHAnsi"/>
              </w:rPr>
              <w:t>Expedited r</w:t>
            </w:r>
            <w:r w:rsidR="00DA6ADD" w:rsidRPr="000A067F">
              <w:rPr>
                <w:rFonts w:asciiTheme="minorHAnsi" w:hAnsiTheme="minorHAnsi" w:cstheme="minorHAnsi"/>
              </w:rPr>
              <w:t xml:space="preserve">eferral </w:t>
            </w:r>
            <w:r w:rsidRPr="000A067F">
              <w:rPr>
                <w:rFonts w:asciiTheme="minorHAnsi" w:hAnsiTheme="minorHAnsi" w:cstheme="minorHAnsi"/>
              </w:rPr>
              <w:t xml:space="preserve">for VMMC </w:t>
            </w:r>
          </w:p>
          <w:p w:rsidR="00DA6ADD" w:rsidRPr="000A067F" w:rsidRDefault="00CF08AE" w:rsidP="000A067F">
            <w:pPr>
              <w:pStyle w:val="ListParagraph"/>
              <w:numPr>
                <w:ilvl w:val="0"/>
                <w:numId w:val="33"/>
              </w:numPr>
              <w:ind w:left="172" w:hanging="172"/>
              <w:jc w:val="left"/>
              <w:rPr>
                <w:rFonts w:asciiTheme="minorHAnsi" w:hAnsiTheme="minorHAnsi" w:cstheme="minorHAnsi"/>
              </w:rPr>
            </w:pPr>
            <w:r w:rsidRPr="000A067F">
              <w:rPr>
                <w:rFonts w:asciiTheme="minorHAnsi" w:hAnsiTheme="minorHAnsi" w:cstheme="minorHAnsi"/>
              </w:rPr>
              <w:t>S</w:t>
            </w:r>
            <w:r w:rsidR="00DA6ADD" w:rsidRPr="000A067F">
              <w:rPr>
                <w:rFonts w:asciiTheme="minorHAnsi" w:hAnsiTheme="minorHAnsi" w:cstheme="minorHAnsi"/>
              </w:rPr>
              <w:t xml:space="preserve">yndromic </w:t>
            </w:r>
            <w:r w:rsidRPr="000A067F">
              <w:rPr>
                <w:rFonts w:asciiTheme="minorHAnsi" w:hAnsiTheme="minorHAnsi" w:cstheme="minorHAnsi"/>
              </w:rPr>
              <w:t xml:space="preserve">STI </w:t>
            </w:r>
            <w:r w:rsidR="00DA6ADD" w:rsidRPr="000A067F">
              <w:rPr>
                <w:rFonts w:asciiTheme="minorHAnsi" w:hAnsiTheme="minorHAnsi" w:cstheme="minorHAnsi"/>
              </w:rPr>
              <w:t>management</w:t>
            </w:r>
            <w:r w:rsidR="00E7211C" w:rsidRPr="000A067F">
              <w:rPr>
                <w:rFonts w:asciiTheme="minorHAnsi" w:hAnsiTheme="minorHAnsi" w:cstheme="minorHAnsi"/>
              </w:rPr>
              <w:t xml:space="preserve"> and STI Screening</w:t>
            </w:r>
          </w:p>
        </w:tc>
        <w:tc>
          <w:tcPr>
            <w:tcW w:w="4626" w:type="dxa"/>
            <w:tcBorders>
              <w:top w:val="single" w:sz="4" w:space="0" w:color="A6A6A6" w:themeColor="background1" w:themeShade="A6"/>
              <w:bottom w:val="single" w:sz="4" w:space="0" w:color="A6A6A6" w:themeColor="background1" w:themeShade="A6"/>
            </w:tcBorders>
            <w:vAlign w:val="center"/>
          </w:tcPr>
          <w:p w:rsidR="00BD6959" w:rsidRPr="000A067F" w:rsidRDefault="007967A2" w:rsidP="000A067F">
            <w:pPr>
              <w:pStyle w:val="Default"/>
              <w:numPr>
                <w:ilvl w:val="0"/>
                <w:numId w:val="8"/>
              </w:numPr>
              <w:ind w:left="179" w:hanging="179"/>
              <w:rPr>
                <w:rFonts w:asciiTheme="minorHAnsi" w:hAnsiTheme="minorHAnsi" w:cstheme="minorHAnsi"/>
                <w:sz w:val="20"/>
                <w:szCs w:val="22"/>
              </w:rPr>
            </w:pPr>
            <w:r w:rsidRPr="000A067F">
              <w:rPr>
                <w:rFonts w:asciiTheme="minorHAnsi" w:hAnsiTheme="minorHAnsi" w:cstheme="minorHAnsi"/>
                <w:sz w:val="20"/>
                <w:szCs w:val="22"/>
              </w:rPr>
              <w:t xml:space="preserve">Integration of </w:t>
            </w:r>
            <w:r w:rsidR="00DA6ADD" w:rsidRPr="000A067F">
              <w:rPr>
                <w:rFonts w:asciiTheme="minorHAnsi" w:hAnsiTheme="minorHAnsi" w:cstheme="minorHAnsi"/>
                <w:sz w:val="20"/>
                <w:szCs w:val="22"/>
              </w:rPr>
              <w:t xml:space="preserve">SRH </w:t>
            </w:r>
            <w:r w:rsidRPr="000A067F">
              <w:rPr>
                <w:rFonts w:asciiTheme="minorHAnsi" w:hAnsiTheme="minorHAnsi" w:cstheme="minorHAnsi"/>
                <w:sz w:val="20"/>
                <w:szCs w:val="22"/>
              </w:rPr>
              <w:t xml:space="preserve">within the HIV care cascade addresses a longstanding gap in HIV programming for </w:t>
            </w:r>
            <w:r w:rsidR="0019001F" w:rsidRPr="000A067F">
              <w:rPr>
                <w:rFonts w:asciiTheme="minorHAnsi" w:hAnsiTheme="minorHAnsi" w:cstheme="minorHAnsi"/>
                <w:sz w:val="20"/>
                <w:szCs w:val="22"/>
              </w:rPr>
              <w:t xml:space="preserve">youth </w:t>
            </w:r>
            <w:r w:rsidR="00BD6959" w:rsidRPr="000A067F">
              <w:rPr>
                <w:rFonts w:asciiTheme="minorHAnsi" w:hAnsiTheme="minorHAnsi" w:cstheme="minorHAnsi"/>
                <w:sz w:val="20"/>
                <w:szCs w:val="22"/>
              </w:rPr>
              <w:t>and improve retention in services</w:t>
            </w:r>
            <w:r w:rsidR="00137C66" w:rsidRPr="000A067F">
              <w:rPr>
                <w:rFonts w:asciiTheme="minorHAnsi" w:hAnsiTheme="minorHAnsi" w:cstheme="minorHAnsi"/>
                <w:sz w:val="20"/>
                <w:szCs w:val="22"/>
              </w:rPr>
              <w:fldChar w:fldCharType="begin">
                <w:fldData xml:space="preserve">PEVuZE5vdGU+PENpdGU+PEF1dGhvcj5EZW5ubzwvQXV0aG9yPjxZZWFyPjIwMTU8L1llYXI+PFJl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</w:fldData>
              </w:fldChar>
            </w:r>
            <w:r w:rsidR="000D0FB1" w:rsidRPr="000A067F">
              <w:rPr>
                <w:rFonts w:asciiTheme="minorHAnsi" w:hAnsiTheme="minorHAnsi" w:cstheme="minorHAnsi"/>
                <w:sz w:val="20"/>
                <w:szCs w:val="22"/>
              </w:rPr>
              <w:instrText xml:space="preserve"> ADDIN EN.CITE </w:instrText>
            </w:r>
            <w:r w:rsidR="00137C66" w:rsidRPr="000A067F">
              <w:rPr>
                <w:rFonts w:asciiTheme="minorHAnsi" w:hAnsiTheme="minorHAnsi" w:cstheme="minorHAnsi"/>
                <w:sz w:val="20"/>
                <w:szCs w:val="22"/>
              </w:rPr>
              <w:fldChar w:fldCharType="begin">
                <w:fldData xml:space="preserve">PEVuZE5vdGU+PENpdGU+PEF1dGhvcj5EZW5ubzwvQXV0aG9yPjxZZWFyPjIwMTU8L1llYXI+PFJl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</w:fldData>
              </w:fldChar>
            </w:r>
            <w:r w:rsidR="000D0FB1" w:rsidRPr="000A067F">
              <w:rPr>
                <w:rFonts w:asciiTheme="minorHAnsi" w:hAnsiTheme="minorHAnsi" w:cstheme="minorHAnsi"/>
                <w:sz w:val="20"/>
                <w:szCs w:val="22"/>
              </w:rPr>
              <w:instrText xml:space="preserve"> ADDIN EN.CITE.DATA </w:instrText>
            </w:r>
            <w:r w:rsidR="00137C66" w:rsidRPr="000A067F">
              <w:rPr>
                <w:rFonts w:asciiTheme="minorHAnsi" w:hAnsiTheme="minorHAnsi" w:cstheme="minorHAnsi"/>
                <w:sz w:val="20"/>
                <w:szCs w:val="22"/>
              </w:rPr>
            </w:r>
            <w:r w:rsidR="00137C66" w:rsidRPr="000A067F">
              <w:rPr>
                <w:rFonts w:asciiTheme="minorHAnsi" w:hAnsiTheme="minorHAnsi" w:cstheme="minorHAnsi"/>
                <w:sz w:val="20"/>
                <w:szCs w:val="22"/>
              </w:rPr>
              <w:fldChar w:fldCharType="end"/>
            </w:r>
            <w:r w:rsidR="00137C66" w:rsidRPr="000A067F">
              <w:rPr>
                <w:rFonts w:asciiTheme="minorHAnsi" w:hAnsiTheme="minorHAnsi" w:cstheme="minorHAnsi"/>
                <w:sz w:val="20"/>
                <w:szCs w:val="22"/>
              </w:rPr>
            </w:r>
            <w:r w:rsidR="00137C66" w:rsidRPr="000A067F">
              <w:rPr>
                <w:rFonts w:asciiTheme="minorHAnsi" w:hAnsiTheme="minorHAnsi" w:cstheme="minorHAnsi"/>
                <w:sz w:val="20"/>
                <w:szCs w:val="22"/>
              </w:rPr>
              <w:fldChar w:fldCharType="separate"/>
            </w:r>
            <w:r w:rsidR="000D0FB1" w:rsidRPr="000A067F">
              <w:rPr>
                <w:rFonts w:asciiTheme="minorHAnsi" w:hAnsiTheme="minorHAnsi" w:cstheme="minorHAnsi"/>
                <w:noProof/>
                <w:sz w:val="20"/>
                <w:szCs w:val="22"/>
                <w:vertAlign w:val="superscript"/>
              </w:rPr>
              <w:t>18,42</w:t>
            </w:r>
            <w:r w:rsidR="00137C66" w:rsidRPr="000A067F">
              <w:rPr>
                <w:rFonts w:asciiTheme="minorHAnsi" w:hAnsiTheme="minorHAnsi" w:cstheme="minorHAnsi"/>
                <w:sz w:val="20"/>
                <w:szCs w:val="22"/>
              </w:rPr>
              <w:fldChar w:fldCharType="end"/>
            </w:r>
          </w:p>
          <w:p w:rsidR="00DA6ADD" w:rsidRPr="000A067F" w:rsidRDefault="007967A2" w:rsidP="000A067F">
            <w:pPr>
              <w:pStyle w:val="Default"/>
              <w:numPr>
                <w:ilvl w:val="0"/>
                <w:numId w:val="8"/>
              </w:numPr>
              <w:ind w:left="179" w:hanging="179"/>
              <w:rPr>
                <w:rFonts w:asciiTheme="minorHAnsi" w:hAnsiTheme="minorHAnsi" w:cstheme="minorHAnsi"/>
                <w:sz w:val="20"/>
                <w:szCs w:val="22"/>
              </w:rPr>
            </w:pPr>
            <w:r w:rsidRPr="000A067F">
              <w:rPr>
                <w:rFonts w:asciiTheme="minorHAnsi" w:hAnsiTheme="minorHAnsi" w:cstheme="minorHAnsi"/>
                <w:sz w:val="20"/>
                <w:szCs w:val="22"/>
              </w:rPr>
              <w:t>Risk reduction counselling insufficient without availability of commoditi</w:t>
            </w:r>
            <w:r w:rsidR="004D3C1E" w:rsidRPr="000A067F">
              <w:rPr>
                <w:rFonts w:asciiTheme="minorHAnsi" w:hAnsiTheme="minorHAnsi" w:cstheme="minorHAnsi"/>
                <w:sz w:val="20"/>
                <w:szCs w:val="22"/>
              </w:rPr>
              <w:t>e</w:t>
            </w:r>
            <w:r w:rsidR="000A5CDE" w:rsidRPr="000A067F">
              <w:rPr>
                <w:rFonts w:asciiTheme="minorHAnsi" w:hAnsiTheme="minorHAnsi" w:cstheme="minorHAnsi"/>
                <w:sz w:val="20"/>
                <w:szCs w:val="22"/>
              </w:rPr>
              <w:t>s</w:t>
            </w:r>
            <w:r w:rsidR="00137C66" w:rsidRPr="000A067F">
              <w:rPr>
                <w:rFonts w:asciiTheme="minorHAnsi" w:hAnsiTheme="minorHAnsi" w:cstheme="minorHAnsi"/>
                <w:sz w:val="20"/>
                <w:szCs w:val="22"/>
              </w:rPr>
              <w:fldChar w:fldCharType="begin"/>
            </w:r>
            <w:r w:rsidR="000D0FB1" w:rsidRPr="000A067F">
              <w:rPr>
                <w:rFonts w:asciiTheme="minorHAnsi" w:hAnsiTheme="minorHAnsi" w:cstheme="minorHAnsi"/>
                <w:sz w:val="20"/>
                <w:szCs w:val="22"/>
              </w:rPr>
              <w:instrText xml:space="preserve"> ADDIN EN.CITE &lt;EndNote&gt;&lt;Cite&gt;&lt;Author&gt;Cohen&lt;/Author&gt;&lt;Year&gt;2004&lt;/Year&gt;&lt;RecNum&gt;11945&lt;/RecNum&gt;&lt;DisplayText&gt;&lt;style face="superscript"&gt;43&lt;/style&gt;&lt;/DisplayText&gt;&lt;record&gt;&lt;rec-number&gt;11945&lt;/rec-number&gt;&lt;foreign-keys&gt;&lt;key app="EN" db-id="stt9d959w5vf0oe9rxmvwr9nxppfde209zf0" timestamp="1478168075"&gt;11945&lt;/key&gt;&lt;/foreign-keys&gt;&lt;ref-type name="Journal Article"&gt;17&lt;/ref-type&gt;&lt;contributors&gt;&lt;authors&gt;&lt;author&gt;Cohen, D. A.&lt;/author&gt;&lt;author&gt;Farley, T. A.&lt;/author&gt;&lt;/authors&gt;&lt;/contributors&gt;&lt;auth-address&gt;RAND Corporation, Santa Monica, CA 90405, USA. dcohen@rand.org&lt;/auth-address&gt;&lt;titles&gt;&lt;title&gt;Social marketing of condoms is great, but we need more free condoms&lt;/title&gt;&lt;secondary-title&gt;Lancet&lt;/secondary-title&gt;&lt;/titles&gt;&lt;periodical&gt;&lt;full-title&gt;Lancet&lt;/full-title&gt;&lt;/periodical&gt;&lt;pages&gt;13-4&lt;/pages&gt;&lt;volume&gt;364&lt;/volume&gt;&lt;number&gt;9428&lt;/number&gt;&lt;edition&gt;2004/07/06&lt;/edition&gt;&lt;keywords&gt;&lt;keyword&gt;Advertising as Topic&lt;/keyword&gt;&lt;keyword&gt;Condoms/ economics/utilization&lt;/keyword&gt;&lt;keyword&gt;Costs and Cost Analysis&lt;/keyword&gt;&lt;keyword&gt;Developing Countries&lt;/keyword&gt;&lt;keyword&gt;Fees and Charges&lt;/keyword&gt;&lt;keyword&gt;Female&lt;/keyword&gt;&lt;keyword&gt;Humans&lt;/keyword&gt;&lt;keyword&gt;Male&lt;/keyword&gt;&lt;keyword&gt;Sexually Transmitted Diseases/economics/prevention &amp;amp; control&lt;/keyword&gt;&lt;/keywords&gt;&lt;dates&gt;&lt;year&gt;2004&lt;/year&gt;&lt;pub-dates&gt;&lt;date&gt;Jul 3-9&lt;/date&gt;&lt;/pub-dates&gt;&lt;/dates&gt;&lt;isbn&gt;1474-547X (Electronic)&amp;#xD;0140-6736 (Linking)&lt;/isbn&gt;&lt;accession-num&gt;15234839&lt;/accession-num&gt;&lt;urls&gt;&lt;/urls&gt;&lt;electronic-resource-num&gt;10.1016/s0140-6736(04)16611-7&lt;/electronic-resource-num&gt;&lt;remote-database-provider&gt;NLM&lt;/remote-database-provider&gt;&lt;language&gt;Eng&lt;/language&gt;&lt;/record&gt;&lt;/Cite&gt;&lt;/EndNote&gt;</w:instrText>
            </w:r>
            <w:r w:rsidR="00137C66" w:rsidRPr="000A067F">
              <w:rPr>
                <w:rFonts w:asciiTheme="minorHAnsi" w:hAnsiTheme="minorHAnsi" w:cstheme="minorHAnsi"/>
                <w:sz w:val="20"/>
                <w:szCs w:val="22"/>
              </w:rPr>
              <w:fldChar w:fldCharType="separate"/>
            </w:r>
            <w:r w:rsidR="000D0FB1" w:rsidRPr="000A067F">
              <w:rPr>
                <w:rFonts w:asciiTheme="minorHAnsi" w:hAnsiTheme="minorHAnsi" w:cstheme="minorHAnsi"/>
                <w:noProof/>
                <w:sz w:val="20"/>
                <w:szCs w:val="22"/>
                <w:vertAlign w:val="superscript"/>
              </w:rPr>
              <w:t>43</w:t>
            </w:r>
            <w:r w:rsidR="00137C66" w:rsidRPr="000A067F">
              <w:rPr>
                <w:rFonts w:asciiTheme="minorHAnsi" w:hAnsiTheme="minorHAnsi" w:cstheme="minorHAnsi"/>
                <w:sz w:val="20"/>
                <w:szCs w:val="22"/>
              </w:rPr>
              <w:fldChar w:fldCharType="end"/>
            </w:r>
          </w:p>
          <w:p w:rsidR="004D3C1E" w:rsidRPr="000A067F" w:rsidRDefault="00DA6ADD" w:rsidP="000A067F">
            <w:pPr>
              <w:pStyle w:val="Default"/>
              <w:numPr>
                <w:ilvl w:val="0"/>
                <w:numId w:val="8"/>
              </w:numPr>
              <w:ind w:left="179" w:hanging="179"/>
              <w:rPr>
                <w:rFonts w:asciiTheme="minorHAnsi" w:hAnsiTheme="minorHAnsi" w:cstheme="minorHAnsi"/>
                <w:sz w:val="20"/>
                <w:szCs w:val="22"/>
              </w:rPr>
            </w:pPr>
            <w:r w:rsidRPr="000A067F">
              <w:rPr>
                <w:rFonts w:asciiTheme="minorHAnsi" w:hAnsiTheme="minorHAnsi" w:cstheme="minorHAnsi"/>
                <w:sz w:val="20"/>
                <w:szCs w:val="22"/>
              </w:rPr>
              <w:t xml:space="preserve">Provision of MHM and other SRH products </w:t>
            </w:r>
            <w:r w:rsidR="007967A2" w:rsidRPr="000A067F">
              <w:rPr>
                <w:rFonts w:asciiTheme="minorHAnsi" w:hAnsiTheme="minorHAnsi" w:cstheme="minorHAnsi"/>
                <w:sz w:val="20"/>
                <w:szCs w:val="22"/>
              </w:rPr>
              <w:t xml:space="preserve">enhances acceptability by community and </w:t>
            </w:r>
            <w:r w:rsidR="0019001F" w:rsidRPr="000A067F">
              <w:rPr>
                <w:rFonts w:asciiTheme="minorHAnsi" w:hAnsiTheme="minorHAnsi" w:cstheme="minorHAnsi"/>
                <w:sz w:val="20"/>
                <w:szCs w:val="22"/>
              </w:rPr>
              <w:t xml:space="preserve">youth </w:t>
            </w:r>
            <w:r w:rsidR="007967A2" w:rsidRPr="000A067F">
              <w:rPr>
                <w:rFonts w:asciiTheme="minorHAnsi" w:hAnsiTheme="minorHAnsi" w:cstheme="minorHAnsi"/>
                <w:sz w:val="20"/>
                <w:szCs w:val="22"/>
              </w:rPr>
              <w:t>and enhances social marketing</w:t>
            </w:r>
            <w:r w:rsidR="00137C66" w:rsidRPr="000A067F">
              <w:rPr>
                <w:rFonts w:asciiTheme="minorHAnsi" w:hAnsiTheme="minorHAnsi" w:cstheme="minorHAnsi"/>
                <w:sz w:val="20"/>
                <w:szCs w:val="22"/>
              </w:rPr>
              <w:fldChar w:fldCharType="begin">
                <w:fldData xml:space="preserve">PEVuZE5vdGU+PENpdGU+PEF1dGhvcj5Sb2JpbnNvbjwvQXV0aG9yPjxZZWFyPjIwMTQ8L1llYXI+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</w:fldData>
              </w:fldChar>
            </w:r>
            <w:r w:rsidR="000D0FB1" w:rsidRPr="000A067F">
              <w:rPr>
                <w:rFonts w:asciiTheme="minorHAnsi" w:hAnsiTheme="minorHAnsi" w:cstheme="minorHAnsi"/>
                <w:sz w:val="20"/>
                <w:szCs w:val="22"/>
              </w:rPr>
              <w:instrText xml:space="preserve"> ADDIN EN.CITE </w:instrText>
            </w:r>
            <w:r w:rsidR="00137C66" w:rsidRPr="000A067F">
              <w:rPr>
                <w:rFonts w:asciiTheme="minorHAnsi" w:hAnsiTheme="minorHAnsi" w:cstheme="minorHAnsi"/>
                <w:sz w:val="20"/>
                <w:szCs w:val="22"/>
              </w:rPr>
              <w:fldChar w:fldCharType="begin">
                <w:fldData xml:space="preserve">PEVuZE5vdGU+PENpdGU+PEF1dGhvcj5Sb2JpbnNvbjwvQXV0aG9yPjxZZWFyPjIwMTQ8L1llYXI+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</w:fldData>
              </w:fldChar>
            </w:r>
            <w:r w:rsidR="000D0FB1" w:rsidRPr="000A067F">
              <w:rPr>
                <w:rFonts w:asciiTheme="minorHAnsi" w:hAnsiTheme="minorHAnsi" w:cstheme="minorHAnsi"/>
                <w:sz w:val="20"/>
                <w:szCs w:val="22"/>
              </w:rPr>
              <w:instrText xml:space="preserve"> ADDIN EN.CITE.DATA </w:instrText>
            </w:r>
            <w:r w:rsidR="00137C66" w:rsidRPr="000A067F">
              <w:rPr>
                <w:rFonts w:asciiTheme="minorHAnsi" w:hAnsiTheme="minorHAnsi" w:cstheme="minorHAnsi"/>
                <w:sz w:val="20"/>
                <w:szCs w:val="22"/>
              </w:rPr>
            </w:r>
            <w:r w:rsidR="00137C66" w:rsidRPr="000A067F">
              <w:rPr>
                <w:rFonts w:asciiTheme="minorHAnsi" w:hAnsiTheme="minorHAnsi" w:cstheme="minorHAnsi"/>
                <w:sz w:val="20"/>
                <w:szCs w:val="22"/>
              </w:rPr>
              <w:fldChar w:fldCharType="end"/>
            </w:r>
            <w:r w:rsidR="00137C66" w:rsidRPr="000A067F">
              <w:rPr>
                <w:rFonts w:asciiTheme="minorHAnsi" w:hAnsiTheme="minorHAnsi" w:cstheme="minorHAnsi"/>
                <w:sz w:val="20"/>
                <w:szCs w:val="22"/>
              </w:rPr>
            </w:r>
            <w:r w:rsidR="00137C66" w:rsidRPr="000A067F">
              <w:rPr>
                <w:rFonts w:asciiTheme="minorHAnsi" w:hAnsiTheme="minorHAnsi" w:cstheme="minorHAnsi"/>
                <w:sz w:val="20"/>
                <w:szCs w:val="22"/>
              </w:rPr>
              <w:fldChar w:fldCharType="separate"/>
            </w:r>
            <w:r w:rsidR="000D0FB1" w:rsidRPr="000A067F">
              <w:rPr>
                <w:rFonts w:asciiTheme="minorHAnsi" w:hAnsiTheme="minorHAnsi" w:cstheme="minorHAnsi"/>
                <w:noProof/>
                <w:sz w:val="20"/>
                <w:szCs w:val="22"/>
                <w:vertAlign w:val="superscript"/>
              </w:rPr>
              <w:t>44</w:t>
            </w:r>
            <w:r w:rsidR="00137C66" w:rsidRPr="000A067F">
              <w:rPr>
                <w:rFonts w:asciiTheme="minorHAnsi" w:hAnsiTheme="minorHAnsi" w:cstheme="minorHAnsi"/>
                <w:sz w:val="20"/>
                <w:szCs w:val="22"/>
              </w:rPr>
              <w:fldChar w:fldCharType="end"/>
            </w:r>
          </w:p>
          <w:p w:rsidR="00855A09" w:rsidRPr="000A067F" w:rsidRDefault="007967A2" w:rsidP="000A067F">
            <w:pPr>
              <w:pStyle w:val="Default"/>
              <w:numPr>
                <w:ilvl w:val="0"/>
                <w:numId w:val="8"/>
              </w:numPr>
              <w:ind w:left="179" w:hanging="179"/>
              <w:rPr>
                <w:rFonts w:asciiTheme="minorHAnsi" w:hAnsiTheme="minorHAnsi" w:cstheme="minorHAnsi"/>
                <w:sz w:val="20"/>
                <w:szCs w:val="22"/>
              </w:rPr>
            </w:pPr>
            <w:r w:rsidRPr="000A067F">
              <w:rPr>
                <w:rFonts w:asciiTheme="minorHAnsi" w:hAnsiTheme="minorHAnsi" w:cstheme="minorHAnsi"/>
                <w:sz w:val="20"/>
                <w:szCs w:val="22"/>
              </w:rPr>
              <w:t>Community-based HTC linked with active support increases VMMC uptake</w:t>
            </w:r>
            <w:r w:rsidR="00137C66" w:rsidRPr="000A067F">
              <w:rPr>
                <w:rFonts w:asciiTheme="minorHAnsi" w:hAnsiTheme="minorHAnsi" w:cstheme="minorHAnsi"/>
                <w:sz w:val="20"/>
                <w:szCs w:val="22"/>
              </w:rPr>
              <w:fldChar w:fldCharType="begin">
                <w:fldData xml:space="preserve">PEVuZE5vdGU+PENpdGU+PEF1dGhvcj5CYXJuYWJhczwvQXV0aG9yPjxZZWFyPjIwMTY8L1llYXI+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</w:fldData>
              </w:fldChar>
            </w:r>
            <w:r w:rsidR="000D0FB1" w:rsidRPr="000A067F">
              <w:rPr>
                <w:rFonts w:asciiTheme="minorHAnsi" w:hAnsiTheme="minorHAnsi" w:cstheme="minorHAnsi"/>
                <w:sz w:val="20"/>
                <w:szCs w:val="22"/>
              </w:rPr>
              <w:instrText xml:space="preserve"> ADDIN EN.CITE </w:instrText>
            </w:r>
            <w:r w:rsidR="00137C66" w:rsidRPr="000A067F">
              <w:rPr>
                <w:rFonts w:asciiTheme="minorHAnsi" w:hAnsiTheme="minorHAnsi" w:cstheme="minorHAnsi"/>
                <w:sz w:val="20"/>
                <w:szCs w:val="22"/>
              </w:rPr>
              <w:fldChar w:fldCharType="begin">
                <w:fldData xml:space="preserve">PEVuZE5vdGU+PENpdGU+PEF1dGhvcj5CYXJuYWJhczwvQXV0aG9yPjxZZWFyPjIwMTY8L1llYXI+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</w:fldData>
              </w:fldChar>
            </w:r>
            <w:r w:rsidR="000D0FB1" w:rsidRPr="000A067F">
              <w:rPr>
                <w:rFonts w:asciiTheme="minorHAnsi" w:hAnsiTheme="minorHAnsi" w:cstheme="minorHAnsi"/>
                <w:sz w:val="20"/>
                <w:szCs w:val="22"/>
              </w:rPr>
              <w:instrText xml:space="preserve"> ADDIN EN.CITE.DATA </w:instrText>
            </w:r>
            <w:r w:rsidR="00137C66" w:rsidRPr="000A067F">
              <w:rPr>
                <w:rFonts w:asciiTheme="minorHAnsi" w:hAnsiTheme="minorHAnsi" w:cstheme="minorHAnsi"/>
                <w:sz w:val="20"/>
                <w:szCs w:val="22"/>
              </w:rPr>
            </w:r>
            <w:r w:rsidR="00137C66" w:rsidRPr="000A067F">
              <w:rPr>
                <w:rFonts w:asciiTheme="minorHAnsi" w:hAnsiTheme="minorHAnsi" w:cstheme="minorHAnsi"/>
                <w:sz w:val="20"/>
                <w:szCs w:val="22"/>
              </w:rPr>
              <w:fldChar w:fldCharType="end"/>
            </w:r>
            <w:r w:rsidR="00137C66" w:rsidRPr="000A067F">
              <w:rPr>
                <w:rFonts w:asciiTheme="minorHAnsi" w:hAnsiTheme="minorHAnsi" w:cstheme="minorHAnsi"/>
                <w:sz w:val="20"/>
                <w:szCs w:val="22"/>
              </w:rPr>
            </w:r>
            <w:r w:rsidR="00137C66" w:rsidRPr="000A067F">
              <w:rPr>
                <w:rFonts w:asciiTheme="minorHAnsi" w:hAnsiTheme="minorHAnsi" w:cstheme="minorHAnsi"/>
                <w:sz w:val="20"/>
                <w:szCs w:val="22"/>
              </w:rPr>
              <w:fldChar w:fldCharType="separate"/>
            </w:r>
            <w:r w:rsidR="000D0FB1" w:rsidRPr="000A067F">
              <w:rPr>
                <w:rFonts w:asciiTheme="minorHAnsi" w:hAnsiTheme="minorHAnsi" w:cstheme="minorHAnsi"/>
                <w:noProof/>
                <w:sz w:val="20"/>
                <w:szCs w:val="22"/>
                <w:vertAlign w:val="superscript"/>
              </w:rPr>
              <w:t>45</w:t>
            </w:r>
            <w:r w:rsidR="00137C66" w:rsidRPr="000A067F">
              <w:rPr>
                <w:rFonts w:asciiTheme="minorHAnsi" w:hAnsiTheme="minorHAnsi" w:cstheme="minorHAnsi"/>
                <w:sz w:val="20"/>
                <w:szCs w:val="22"/>
              </w:rPr>
              <w:fldChar w:fldCharType="end"/>
            </w:r>
          </w:p>
        </w:tc>
      </w:tr>
      <w:tr w:rsidR="00DA6ADD" w:rsidRPr="000A067F" w:rsidTr="006943DF">
        <w:trPr>
          <w:trHeight w:val="1370"/>
        </w:trPr>
        <w:tc>
          <w:tcPr>
            <w:tcW w:w="1413" w:type="dxa"/>
            <w:tcBorders>
              <w:top w:val="single" w:sz="4" w:space="0" w:color="A6A6A6" w:themeColor="background1" w:themeShade="A6"/>
              <w:bottom w:val="single" w:sz="4" w:space="0" w:color="000000"/>
            </w:tcBorders>
            <w:vAlign w:val="center"/>
          </w:tcPr>
          <w:p w:rsidR="00DA6ADD" w:rsidRPr="000A067F" w:rsidRDefault="00DA6ADD" w:rsidP="000A067F">
            <w:pPr>
              <w:jc w:val="center"/>
              <w:rPr>
                <w:rFonts w:asciiTheme="minorHAnsi" w:hAnsiTheme="minorHAnsi" w:cstheme="minorHAnsi"/>
                <w:b/>
                <w:shd w:val="clear" w:color="auto" w:fill="FFFFFF"/>
              </w:rPr>
            </w:pPr>
            <w:r w:rsidRPr="000A067F">
              <w:rPr>
                <w:rFonts w:asciiTheme="minorHAnsi" w:hAnsiTheme="minorHAnsi" w:cstheme="minorHAnsi"/>
                <w:b/>
                <w:shd w:val="clear" w:color="auto" w:fill="FFFFFF"/>
              </w:rPr>
              <w:t>General Health counselling</w:t>
            </w:r>
          </w:p>
        </w:tc>
        <w:tc>
          <w:tcPr>
            <w:tcW w:w="2977" w:type="dxa"/>
            <w:tcBorders>
              <w:top w:val="single" w:sz="4" w:space="0" w:color="A6A6A6" w:themeColor="background1" w:themeShade="A6"/>
              <w:bottom w:val="single" w:sz="4" w:space="0" w:color="000000"/>
            </w:tcBorders>
            <w:vAlign w:val="center"/>
          </w:tcPr>
          <w:p w:rsidR="00DA6ADD" w:rsidRPr="000A067F" w:rsidRDefault="004D3C1E" w:rsidP="000A067F">
            <w:pPr>
              <w:pStyle w:val="ListParagraph"/>
              <w:numPr>
                <w:ilvl w:val="0"/>
                <w:numId w:val="34"/>
              </w:numPr>
              <w:ind w:left="172" w:hanging="172"/>
              <w:jc w:val="left"/>
              <w:rPr>
                <w:rFonts w:asciiTheme="minorHAnsi" w:hAnsiTheme="minorHAnsi" w:cstheme="minorHAnsi"/>
                <w:shd w:val="clear" w:color="auto" w:fill="FFFFFF"/>
              </w:rPr>
            </w:pPr>
            <w:r w:rsidRPr="000A067F">
              <w:rPr>
                <w:rFonts w:asciiTheme="minorHAnsi" w:hAnsiTheme="minorHAnsi" w:cstheme="minorHAnsi"/>
                <w:shd w:val="clear" w:color="auto" w:fill="FFFFFF"/>
              </w:rPr>
              <w:t>Risk-reduction counselling</w:t>
            </w:r>
          </w:p>
          <w:p w:rsidR="004D3C1E" w:rsidRPr="000A067F" w:rsidRDefault="004D3C1E" w:rsidP="000A067F">
            <w:pPr>
              <w:pStyle w:val="ListParagraph"/>
              <w:numPr>
                <w:ilvl w:val="0"/>
                <w:numId w:val="34"/>
              </w:numPr>
              <w:ind w:left="172" w:hanging="172"/>
              <w:jc w:val="left"/>
              <w:rPr>
                <w:rFonts w:asciiTheme="minorHAnsi" w:hAnsiTheme="minorHAnsi" w:cstheme="minorHAnsi"/>
                <w:shd w:val="clear" w:color="auto" w:fill="FFFFFF"/>
              </w:rPr>
            </w:pPr>
            <w:r w:rsidRPr="000A067F">
              <w:rPr>
                <w:rFonts w:asciiTheme="minorHAnsi" w:hAnsiTheme="minorHAnsi" w:cstheme="minorHAnsi"/>
                <w:shd w:val="clear" w:color="auto" w:fill="FFFFFF"/>
              </w:rPr>
              <w:t>Provision of information</w:t>
            </w:r>
          </w:p>
          <w:p w:rsidR="004D3C1E" w:rsidRPr="000A067F" w:rsidRDefault="004D3C1E" w:rsidP="000A067F">
            <w:pPr>
              <w:pStyle w:val="ListParagraph"/>
              <w:numPr>
                <w:ilvl w:val="0"/>
                <w:numId w:val="34"/>
              </w:numPr>
              <w:ind w:left="172" w:hanging="172"/>
              <w:jc w:val="left"/>
              <w:rPr>
                <w:rFonts w:asciiTheme="minorHAnsi" w:hAnsiTheme="minorHAnsi" w:cstheme="minorHAnsi"/>
                <w:shd w:val="clear" w:color="auto" w:fill="FFFFFF"/>
              </w:rPr>
            </w:pPr>
            <w:r w:rsidRPr="000A067F">
              <w:rPr>
                <w:rFonts w:asciiTheme="minorHAnsi" w:hAnsiTheme="minorHAnsi" w:cstheme="minorHAnsi"/>
                <w:shd w:val="clear" w:color="auto" w:fill="FFFFFF"/>
              </w:rPr>
              <w:t>Referral to specific services</w:t>
            </w:r>
          </w:p>
          <w:p w:rsidR="004D3C1E" w:rsidRPr="000A067F" w:rsidRDefault="004D3C1E" w:rsidP="000A067F">
            <w:pPr>
              <w:pStyle w:val="ListParagraph"/>
              <w:numPr>
                <w:ilvl w:val="0"/>
                <w:numId w:val="34"/>
              </w:numPr>
              <w:ind w:left="172" w:hanging="172"/>
              <w:jc w:val="left"/>
              <w:rPr>
                <w:rFonts w:asciiTheme="minorHAnsi" w:hAnsiTheme="minorHAnsi" w:cstheme="minorHAnsi"/>
                <w:shd w:val="clear" w:color="auto" w:fill="FFFFFF"/>
              </w:rPr>
            </w:pPr>
            <w:r w:rsidRPr="000A067F">
              <w:rPr>
                <w:rFonts w:asciiTheme="minorHAnsi" w:hAnsiTheme="minorHAnsi" w:cstheme="minorHAnsi"/>
                <w:shd w:val="clear" w:color="auto" w:fill="FFFFFF"/>
              </w:rPr>
              <w:t>General toll-free helpline</w:t>
            </w:r>
          </w:p>
        </w:tc>
        <w:tc>
          <w:tcPr>
            <w:tcW w:w="4626" w:type="dxa"/>
            <w:tcBorders>
              <w:top w:val="single" w:sz="4" w:space="0" w:color="A6A6A6" w:themeColor="background1" w:themeShade="A6"/>
              <w:bottom w:val="single" w:sz="4" w:space="0" w:color="000000"/>
            </w:tcBorders>
            <w:vAlign w:val="center"/>
          </w:tcPr>
          <w:p w:rsidR="004D3C1E" w:rsidRPr="000A067F" w:rsidRDefault="004D3C1E" w:rsidP="000A067F">
            <w:pPr>
              <w:pStyle w:val="ListParagraph"/>
              <w:numPr>
                <w:ilvl w:val="0"/>
                <w:numId w:val="9"/>
              </w:numPr>
              <w:ind w:left="179" w:hanging="179"/>
              <w:jc w:val="left"/>
              <w:rPr>
                <w:rFonts w:asciiTheme="minorHAnsi" w:hAnsiTheme="minorHAnsi" w:cstheme="minorHAnsi"/>
                <w:sz w:val="20"/>
                <w:shd w:val="clear" w:color="auto" w:fill="FFFFFF"/>
              </w:rPr>
            </w:pPr>
            <w:r w:rsidRPr="000A067F">
              <w:rPr>
                <w:rFonts w:asciiTheme="minorHAnsi" w:hAnsiTheme="minorHAnsi" w:cstheme="minorHAnsi"/>
                <w:sz w:val="20"/>
                <w:shd w:val="clear" w:color="auto" w:fill="FFFFFF"/>
              </w:rPr>
              <w:t xml:space="preserve">Improves acceptability and uptake if </w:t>
            </w:r>
            <w:r w:rsidR="00475098" w:rsidRPr="000A067F">
              <w:rPr>
                <w:rFonts w:asciiTheme="minorHAnsi" w:hAnsiTheme="minorHAnsi" w:cstheme="minorHAnsi"/>
                <w:sz w:val="20"/>
                <w:shd w:val="clear" w:color="auto" w:fill="FFFFFF"/>
              </w:rPr>
              <w:t xml:space="preserve">the </w:t>
            </w:r>
            <w:r w:rsidRPr="000A067F">
              <w:rPr>
                <w:rFonts w:asciiTheme="minorHAnsi" w:hAnsiTheme="minorHAnsi" w:cstheme="minorHAnsi"/>
                <w:sz w:val="20"/>
                <w:shd w:val="clear" w:color="auto" w:fill="FFFFFF"/>
              </w:rPr>
              <w:t xml:space="preserve">intervention </w:t>
            </w:r>
            <w:r w:rsidR="00475098" w:rsidRPr="000A067F">
              <w:rPr>
                <w:rFonts w:asciiTheme="minorHAnsi" w:hAnsiTheme="minorHAnsi" w:cstheme="minorHAnsi"/>
                <w:sz w:val="20"/>
                <w:shd w:val="clear" w:color="auto" w:fill="FFFFFF"/>
              </w:rPr>
              <w:t xml:space="preserve">is </w:t>
            </w:r>
            <w:r w:rsidRPr="000A067F">
              <w:rPr>
                <w:rFonts w:asciiTheme="minorHAnsi" w:hAnsiTheme="minorHAnsi" w:cstheme="minorHAnsi"/>
                <w:sz w:val="20"/>
                <w:shd w:val="clear" w:color="auto" w:fill="FFFFFF"/>
              </w:rPr>
              <w:t xml:space="preserve">perceived to not have exclusive focus on SRH and HIV </w:t>
            </w:r>
          </w:p>
          <w:p w:rsidR="004D3C1E" w:rsidRPr="000A067F" w:rsidRDefault="004D3C1E" w:rsidP="000A067F">
            <w:pPr>
              <w:pStyle w:val="ListParagraph"/>
              <w:numPr>
                <w:ilvl w:val="0"/>
                <w:numId w:val="9"/>
              </w:numPr>
              <w:ind w:left="179" w:hanging="179"/>
              <w:jc w:val="left"/>
              <w:rPr>
                <w:rFonts w:asciiTheme="minorHAnsi" w:hAnsiTheme="minorHAnsi" w:cstheme="minorHAnsi"/>
                <w:sz w:val="20"/>
                <w:shd w:val="clear" w:color="auto" w:fill="FFFFFF"/>
              </w:rPr>
            </w:pPr>
            <w:r w:rsidRPr="000A067F">
              <w:rPr>
                <w:rFonts w:asciiTheme="minorHAnsi" w:hAnsiTheme="minorHAnsi" w:cstheme="minorHAnsi"/>
                <w:sz w:val="20"/>
                <w:shd w:val="clear" w:color="auto" w:fill="FFFFFF"/>
              </w:rPr>
              <w:t xml:space="preserve">A more holistic approach as </w:t>
            </w:r>
            <w:r w:rsidR="00475098" w:rsidRPr="000A067F">
              <w:rPr>
                <w:rFonts w:asciiTheme="minorHAnsi" w:hAnsiTheme="minorHAnsi" w:cstheme="minorHAnsi"/>
                <w:sz w:val="20"/>
                <w:shd w:val="clear" w:color="auto" w:fill="FFFFFF"/>
              </w:rPr>
              <w:t xml:space="preserve">the intervention </w:t>
            </w:r>
            <w:r w:rsidRPr="000A067F">
              <w:rPr>
                <w:rFonts w:asciiTheme="minorHAnsi" w:hAnsiTheme="minorHAnsi" w:cstheme="minorHAnsi"/>
                <w:sz w:val="20"/>
                <w:shd w:val="clear" w:color="auto" w:fill="FFFFFF"/>
              </w:rPr>
              <w:t>addresses issues of importance to AYP</w:t>
            </w:r>
          </w:p>
        </w:tc>
      </w:tr>
    </w:tbl>
    <w:p w:rsidR="00855A09" w:rsidRPr="000A067F" w:rsidRDefault="000C3A90" w:rsidP="000A067F">
      <w:pPr>
        <w:pStyle w:val="Heading3"/>
        <w:rPr>
          <w:shd w:val="clear" w:color="auto" w:fill="FFFFFF"/>
        </w:rPr>
      </w:pPr>
      <w:bookmarkStart w:id="37" w:name="_Toc2933886"/>
      <w:r w:rsidRPr="000A067F">
        <w:rPr>
          <w:shd w:val="clear" w:color="auto" w:fill="FFFFFF"/>
        </w:rPr>
        <w:t xml:space="preserve">3.2.1 </w:t>
      </w:r>
      <w:r w:rsidR="00374317" w:rsidRPr="000A067F">
        <w:rPr>
          <w:shd w:val="clear" w:color="auto" w:fill="FFFFFF"/>
        </w:rPr>
        <w:t>HIV Testing and Counselling</w:t>
      </w:r>
      <w:bookmarkEnd w:id="37"/>
      <w:r w:rsidR="00374317" w:rsidRPr="000A067F">
        <w:rPr>
          <w:shd w:val="clear" w:color="auto" w:fill="FFFFFF"/>
        </w:rPr>
        <w:t xml:space="preserve"> </w:t>
      </w:r>
    </w:p>
    <w:p w:rsidR="00E324A8" w:rsidRPr="000A067F" w:rsidRDefault="00AB1E6D" w:rsidP="000A067F">
      <w:r w:rsidRPr="000A067F">
        <w:t xml:space="preserve">Clients </w:t>
      </w:r>
      <w:r w:rsidR="00112161" w:rsidRPr="000A067F">
        <w:t>will</w:t>
      </w:r>
      <w:r w:rsidR="00245EF8" w:rsidRPr="000A067F">
        <w:t xml:space="preserve"> be offered a choice of </w:t>
      </w:r>
      <w:r w:rsidR="00112161" w:rsidRPr="000A067F">
        <w:t>HIV testing performed by a HCW</w:t>
      </w:r>
      <w:r w:rsidR="00245EF8" w:rsidRPr="000A067F">
        <w:t xml:space="preserve"> or t</w:t>
      </w:r>
      <w:r w:rsidR="00D844A5" w:rsidRPr="000A067F">
        <w:t xml:space="preserve">o self-test </w:t>
      </w:r>
      <w:r w:rsidR="003646D9" w:rsidRPr="000A067F">
        <w:t xml:space="preserve">for HIV </w:t>
      </w:r>
      <w:r w:rsidR="00D844A5" w:rsidRPr="000A067F">
        <w:t>on</w:t>
      </w:r>
      <w:r w:rsidR="003646D9" w:rsidRPr="000A067F">
        <w:t>-</w:t>
      </w:r>
      <w:r w:rsidR="00D844A5" w:rsidRPr="000A067F">
        <w:t xml:space="preserve">site using an OMT </w:t>
      </w:r>
      <w:r w:rsidR="003646D9" w:rsidRPr="000A067F">
        <w:t>or to take away an OMT to test privately.</w:t>
      </w:r>
      <w:r w:rsidR="00E324A8" w:rsidRPr="000A067F">
        <w:t xml:space="preserve"> </w:t>
      </w:r>
      <w:r w:rsidR="00475098" w:rsidRPr="000A067F">
        <w:t xml:space="preserve">The team will provide a demonstration on the use of the OMT and </w:t>
      </w:r>
      <w:r w:rsidR="00E324A8" w:rsidRPr="000A067F">
        <w:t xml:space="preserve">OMT kits will have detailed instructions on using the kit as well as contact details of the research team. </w:t>
      </w:r>
      <w:r w:rsidR="003646D9" w:rsidRPr="000A067F">
        <w:t xml:space="preserve">For those </w:t>
      </w:r>
      <w:r w:rsidR="00245EF8" w:rsidRPr="000A067F">
        <w:t>who opt to self-test</w:t>
      </w:r>
      <w:r w:rsidR="003646D9" w:rsidRPr="000A067F">
        <w:t xml:space="preserve">, contact details </w:t>
      </w:r>
      <w:r w:rsidR="00E324A8" w:rsidRPr="000A067F">
        <w:t xml:space="preserve">will be </w:t>
      </w:r>
      <w:r w:rsidR="00EB3291" w:rsidRPr="000A067F">
        <w:t xml:space="preserve">recorded </w:t>
      </w:r>
      <w:r w:rsidR="00E324A8" w:rsidRPr="000A067F">
        <w:t xml:space="preserve">to follow-up the results of the test. </w:t>
      </w:r>
      <w:r w:rsidR="00C62316" w:rsidRPr="000A067F">
        <w:t xml:space="preserve">Clients will have the option of sending their results through </w:t>
      </w:r>
      <w:r w:rsidR="00EA2FFF" w:rsidRPr="000A067F">
        <w:t xml:space="preserve">to the CHIEDZA service via </w:t>
      </w:r>
      <w:r w:rsidR="00C62316" w:rsidRPr="000A067F">
        <w:t xml:space="preserve">a web-based platform called ITHAKA. </w:t>
      </w:r>
      <w:r w:rsidR="00245EF8" w:rsidRPr="000A067F">
        <w:t>This is a confidential and interactive platform that provides tailored information</w:t>
      </w:r>
      <w:r w:rsidR="007A0F9F" w:rsidRPr="000A067F">
        <w:t>, support</w:t>
      </w:r>
      <w:r w:rsidR="00245EF8" w:rsidRPr="000A067F">
        <w:t xml:space="preserve"> and guidance </w:t>
      </w:r>
      <w:r w:rsidR="007A0F9F" w:rsidRPr="000A067F">
        <w:t>for HIV testing</w:t>
      </w:r>
      <w:r w:rsidR="00EA2FFF" w:rsidRPr="000A067F">
        <w:t xml:space="preserve"> and enables the client to send their HIV test result to a designated provider.</w:t>
      </w:r>
      <w:r w:rsidR="007A0F9F" w:rsidRPr="000A067F">
        <w:t xml:space="preserve"> </w:t>
      </w:r>
      <w:r w:rsidR="00E324A8" w:rsidRPr="000A067F">
        <w:t xml:space="preserve">All positive HIV test results will require a second confirmatory test with a blood-based RDT. Discordant or inconclusive results will be further evaluated according to national guidelines. The need for retesting will be determined on an individual basis. In general, </w:t>
      </w:r>
      <w:r w:rsidRPr="000A067F">
        <w:t xml:space="preserve">clients </w:t>
      </w:r>
      <w:r w:rsidR="00E324A8" w:rsidRPr="000A067F">
        <w:t>will be advi</w:t>
      </w:r>
      <w:r w:rsidR="00475098" w:rsidRPr="000A067F">
        <w:t>sed</w:t>
      </w:r>
      <w:r w:rsidR="00E324A8" w:rsidRPr="000A067F">
        <w:t xml:space="preserve"> to r</w:t>
      </w:r>
      <w:r w:rsidR="00E13482" w:rsidRPr="000A067F">
        <w:t>etest on a</w:t>
      </w:r>
      <w:r w:rsidR="0062593E" w:rsidRPr="000A067F">
        <w:t xml:space="preserve">n annual </w:t>
      </w:r>
      <w:r w:rsidR="00E13482" w:rsidRPr="000A067F">
        <w:t>basis. HTC for partners w</w:t>
      </w:r>
      <w:r w:rsidR="001E6164" w:rsidRPr="000A067F">
        <w:t>ill be provided through secondary distribution of test kits (which will have contact details of the study team), or asking CHIEDZA attendees to bring their partners to the service.</w:t>
      </w:r>
      <w:r w:rsidR="00E13482" w:rsidRPr="000A067F">
        <w:t xml:space="preserve"> </w:t>
      </w:r>
    </w:p>
    <w:p w:rsidR="00D844A5" w:rsidRPr="000A067F" w:rsidRDefault="00D844A5" w:rsidP="000A067F">
      <w:pPr>
        <w:rPr>
          <w:rFonts w:asciiTheme="majorHAnsi" w:hAnsiTheme="majorHAnsi" w:cs="Arial"/>
          <w:szCs w:val="24"/>
          <w:shd w:val="clear" w:color="auto" w:fill="FFFFFF"/>
        </w:rPr>
      </w:pPr>
    </w:p>
    <w:p w:rsidR="00374317" w:rsidRPr="000A067F" w:rsidRDefault="000C3A90" w:rsidP="000A067F">
      <w:pPr>
        <w:pStyle w:val="Heading3"/>
      </w:pPr>
      <w:bookmarkStart w:id="38" w:name="_Toc2933887"/>
      <w:r w:rsidRPr="000A067F">
        <w:t xml:space="preserve">3.2.2 </w:t>
      </w:r>
      <w:r w:rsidR="00D87DE0" w:rsidRPr="000A067F">
        <w:t xml:space="preserve">Linkage to HIV care and </w:t>
      </w:r>
      <w:r w:rsidR="00374317" w:rsidRPr="000A067F">
        <w:t>treatment</w:t>
      </w:r>
      <w:bookmarkEnd w:id="38"/>
      <w:r w:rsidR="00374317" w:rsidRPr="000A067F">
        <w:t xml:space="preserve">  </w:t>
      </w:r>
    </w:p>
    <w:p w:rsidR="008220A0" w:rsidRPr="000A067F" w:rsidRDefault="00D87DE0" w:rsidP="000A067F">
      <w:pPr>
        <w:rPr>
          <w:rFonts w:asciiTheme="majorHAnsi" w:hAnsiTheme="majorHAnsi"/>
          <w:szCs w:val="24"/>
        </w:rPr>
      </w:pPr>
      <w:r w:rsidRPr="000A067F">
        <w:rPr>
          <w:rFonts w:asciiTheme="majorHAnsi" w:hAnsiTheme="majorHAnsi"/>
          <w:szCs w:val="24"/>
        </w:rPr>
        <w:t xml:space="preserve">Those who test HIV-positive will be registered for HIV care by the </w:t>
      </w:r>
      <w:r w:rsidR="00475098" w:rsidRPr="000A067F">
        <w:rPr>
          <w:rFonts w:asciiTheme="majorHAnsi" w:hAnsiTheme="majorHAnsi"/>
          <w:szCs w:val="24"/>
        </w:rPr>
        <w:t xml:space="preserve">CHIEDZA </w:t>
      </w:r>
      <w:r w:rsidR="008220A0" w:rsidRPr="000A067F">
        <w:rPr>
          <w:rFonts w:asciiTheme="majorHAnsi" w:hAnsiTheme="majorHAnsi"/>
          <w:szCs w:val="24"/>
        </w:rPr>
        <w:t>intervention team</w:t>
      </w:r>
      <w:r w:rsidR="00475098" w:rsidRPr="000A067F">
        <w:rPr>
          <w:rFonts w:asciiTheme="majorHAnsi" w:hAnsiTheme="majorHAnsi"/>
          <w:szCs w:val="24"/>
        </w:rPr>
        <w:t xml:space="preserve"> and </w:t>
      </w:r>
      <w:r w:rsidR="008220A0" w:rsidRPr="000A067F">
        <w:rPr>
          <w:rFonts w:asciiTheme="majorHAnsi" w:hAnsiTheme="majorHAnsi"/>
          <w:szCs w:val="24"/>
        </w:rPr>
        <w:t xml:space="preserve">given a </w:t>
      </w:r>
      <w:r w:rsidR="007610DE" w:rsidRPr="000A067F">
        <w:rPr>
          <w:rFonts w:asciiTheme="majorHAnsi" w:hAnsiTheme="majorHAnsi"/>
          <w:szCs w:val="24"/>
        </w:rPr>
        <w:t>National HIV programme number (as well as a CHIEDZA ID number if they choose to access care through the CHIEDZA intervention)</w:t>
      </w:r>
      <w:r w:rsidR="008220A0" w:rsidRPr="000A067F">
        <w:rPr>
          <w:rFonts w:asciiTheme="majorHAnsi" w:hAnsiTheme="majorHAnsi"/>
          <w:szCs w:val="24"/>
        </w:rPr>
        <w:t xml:space="preserve">. The individual will be considered registered at the nearest clinic but will not need to attend the clinic in person to register. The </w:t>
      </w:r>
      <w:r w:rsidR="0062593E" w:rsidRPr="000A067F">
        <w:rPr>
          <w:rFonts w:asciiTheme="majorHAnsi" w:hAnsiTheme="majorHAnsi"/>
          <w:szCs w:val="24"/>
        </w:rPr>
        <w:t>HIV records of the individual (</w:t>
      </w:r>
      <w:r w:rsidR="00EB3291" w:rsidRPr="000A067F">
        <w:rPr>
          <w:rFonts w:asciiTheme="majorHAnsi" w:hAnsiTheme="majorHAnsi"/>
          <w:szCs w:val="24"/>
        </w:rPr>
        <w:t xml:space="preserve">the nationally used </w:t>
      </w:r>
      <w:r w:rsidR="0062593E" w:rsidRPr="000A067F">
        <w:rPr>
          <w:rFonts w:asciiTheme="majorHAnsi" w:hAnsiTheme="majorHAnsi"/>
          <w:szCs w:val="24"/>
        </w:rPr>
        <w:t>MOHCC OI/ART Record or “</w:t>
      </w:r>
      <w:r w:rsidR="008220A0" w:rsidRPr="000A067F">
        <w:rPr>
          <w:rFonts w:asciiTheme="majorHAnsi" w:hAnsiTheme="majorHAnsi"/>
          <w:szCs w:val="24"/>
        </w:rPr>
        <w:t>green book”) will be maintained at the nearest clinic</w:t>
      </w:r>
      <w:r w:rsidR="00475098" w:rsidRPr="000A067F">
        <w:rPr>
          <w:rFonts w:asciiTheme="majorHAnsi" w:hAnsiTheme="majorHAnsi"/>
          <w:szCs w:val="24"/>
        </w:rPr>
        <w:t xml:space="preserve"> and updated by the study team when drugs are collected</w:t>
      </w:r>
      <w:r w:rsidR="008220A0" w:rsidRPr="000A067F">
        <w:rPr>
          <w:rFonts w:asciiTheme="majorHAnsi" w:hAnsiTheme="majorHAnsi"/>
          <w:szCs w:val="24"/>
        </w:rPr>
        <w:t>.</w:t>
      </w:r>
      <w:r w:rsidR="00C62316" w:rsidRPr="000A067F">
        <w:rPr>
          <w:rFonts w:asciiTheme="majorHAnsi" w:hAnsiTheme="majorHAnsi"/>
          <w:szCs w:val="24"/>
        </w:rPr>
        <w:t xml:space="preserve"> </w:t>
      </w:r>
      <w:r w:rsidR="00D859C4" w:rsidRPr="000A067F">
        <w:rPr>
          <w:rFonts w:asciiTheme="majorHAnsi" w:hAnsiTheme="majorHAnsi"/>
          <w:szCs w:val="24"/>
        </w:rPr>
        <w:t xml:space="preserve">This will ensure that the individual remains part of the national HIV programme. </w:t>
      </w:r>
      <w:r w:rsidR="00895687" w:rsidRPr="000A067F">
        <w:rPr>
          <w:rFonts w:asciiTheme="majorHAnsi" w:hAnsiTheme="majorHAnsi"/>
          <w:szCs w:val="24"/>
        </w:rPr>
        <w:t>Locator information will be collected so that the study team i</w:t>
      </w:r>
      <w:r w:rsidR="00C67964" w:rsidRPr="000A067F">
        <w:rPr>
          <w:rFonts w:asciiTheme="majorHAnsi" w:hAnsiTheme="majorHAnsi"/>
          <w:szCs w:val="24"/>
        </w:rPr>
        <w:t xml:space="preserve">s </w:t>
      </w:r>
      <w:r w:rsidR="00475098" w:rsidRPr="000A067F">
        <w:rPr>
          <w:rFonts w:asciiTheme="majorHAnsi" w:hAnsiTheme="majorHAnsi"/>
          <w:szCs w:val="24"/>
        </w:rPr>
        <w:t>a</w:t>
      </w:r>
      <w:r w:rsidR="00C67964" w:rsidRPr="000A067F">
        <w:rPr>
          <w:rFonts w:asciiTheme="majorHAnsi" w:hAnsiTheme="majorHAnsi"/>
          <w:szCs w:val="24"/>
        </w:rPr>
        <w:t xml:space="preserve">ble </w:t>
      </w:r>
      <w:r w:rsidR="009B339C" w:rsidRPr="000A067F">
        <w:rPr>
          <w:rFonts w:asciiTheme="majorHAnsi" w:hAnsiTheme="majorHAnsi"/>
          <w:szCs w:val="24"/>
        </w:rPr>
        <w:t xml:space="preserve">to </w:t>
      </w:r>
      <w:r w:rsidR="00895687" w:rsidRPr="000A067F">
        <w:rPr>
          <w:rFonts w:asciiTheme="majorHAnsi" w:hAnsiTheme="majorHAnsi"/>
          <w:szCs w:val="24"/>
        </w:rPr>
        <w:t>follow-up the individuals should they not attend to</w:t>
      </w:r>
      <w:r w:rsidR="00C62316" w:rsidRPr="000A067F">
        <w:rPr>
          <w:rFonts w:asciiTheme="majorHAnsi" w:hAnsiTheme="majorHAnsi"/>
          <w:szCs w:val="24"/>
        </w:rPr>
        <w:t xml:space="preserve"> collect their ART medication. </w:t>
      </w:r>
      <w:r w:rsidR="00C67964" w:rsidRPr="000A067F">
        <w:rPr>
          <w:rFonts w:asciiTheme="majorHAnsi" w:hAnsiTheme="majorHAnsi"/>
          <w:szCs w:val="24"/>
        </w:rPr>
        <w:t>Those who prefer to register and receive their ART directly at the health facility will be able to do so and a member of the study team will offer to accompany them to the nearest health facility and help them to register for HIV care.</w:t>
      </w:r>
    </w:p>
    <w:p w:rsidR="00C67964" w:rsidRPr="000A067F" w:rsidRDefault="00C67964" w:rsidP="000A067F">
      <w:pPr>
        <w:rPr>
          <w:rFonts w:asciiTheme="majorHAnsi" w:hAnsiTheme="majorHAnsi"/>
          <w:szCs w:val="24"/>
        </w:rPr>
      </w:pPr>
    </w:p>
    <w:p w:rsidR="008220A0" w:rsidRPr="000A067F" w:rsidRDefault="008220A0" w:rsidP="000A067F">
      <w:pPr>
        <w:rPr>
          <w:sz w:val="23"/>
          <w:szCs w:val="23"/>
        </w:rPr>
      </w:pPr>
      <w:r w:rsidRPr="000A067F">
        <w:rPr>
          <w:rFonts w:asciiTheme="majorHAnsi" w:hAnsiTheme="majorHAnsi"/>
          <w:szCs w:val="24"/>
        </w:rPr>
        <w:t xml:space="preserve">Immediate </w:t>
      </w:r>
      <w:r w:rsidR="00EB3291" w:rsidRPr="000A067F">
        <w:rPr>
          <w:rFonts w:asciiTheme="majorHAnsi" w:hAnsiTheme="majorHAnsi"/>
          <w:szCs w:val="24"/>
        </w:rPr>
        <w:t xml:space="preserve">initiation of </w:t>
      </w:r>
      <w:r w:rsidRPr="000A067F">
        <w:rPr>
          <w:rFonts w:asciiTheme="majorHAnsi" w:hAnsiTheme="majorHAnsi"/>
          <w:szCs w:val="24"/>
        </w:rPr>
        <w:t xml:space="preserve">ART, irrespective of CD4 cell count or </w:t>
      </w:r>
      <w:r w:rsidR="00887352" w:rsidRPr="000A067F">
        <w:rPr>
          <w:rFonts w:asciiTheme="majorHAnsi" w:hAnsiTheme="majorHAnsi"/>
          <w:szCs w:val="24"/>
        </w:rPr>
        <w:t>disease stage, will b</w:t>
      </w:r>
      <w:r w:rsidRPr="000A067F">
        <w:rPr>
          <w:rFonts w:asciiTheme="majorHAnsi" w:hAnsiTheme="majorHAnsi"/>
          <w:szCs w:val="24"/>
        </w:rPr>
        <w:t>e</w:t>
      </w:r>
      <w:r w:rsidR="00887352" w:rsidRPr="000A067F">
        <w:rPr>
          <w:rFonts w:asciiTheme="majorHAnsi" w:hAnsiTheme="majorHAnsi"/>
          <w:szCs w:val="24"/>
        </w:rPr>
        <w:t xml:space="preserve"> offered to all those who test HIV-positive, as well as those who were diagnosed previously but have not </w:t>
      </w:r>
      <w:r w:rsidR="00BB251F" w:rsidRPr="000A067F">
        <w:rPr>
          <w:rFonts w:asciiTheme="majorHAnsi" w:hAnsiTheme="majorHAnsi"/>
          <w:szCs w:val="24"/>
        </w:rPr>
        <w:t>yet</w:t>
      </w:r>
      <w:r w:rsidR="00887352" w:rsidRPr="000A067F">
        <w:rPr>
          <w:rFonts w:asciiTheme="majorHAnsi" w:hAnsiTheme="majorHAnsi"/>
          <w:szCs w:val="24"/>
        </w:rPr>
        <w:t xml:space="preserve"> initiated ART either because they had not been eligible under the previous guidelines or because they had not registered for care at / been los</w:t>
      </w:r>
      <w:r w:rsidR="00B7327B" w:rsidRPr="000A067F">
        <w:rPr>
          <w:rFonts w:asciiTheme="majorHAnsi" w:hAnsiTheme="majorHAnsi"/>
          <w:szCs w:val="24"/>
        </w:rPr>
        <w:t>t</w:t>
      </w:r>
      <w:r w:rsidR="00887352" w:rsidRPr="000A067F">
        <w:rPr>
          <w:rFonts w:asciiTheme="majorHAnsi" w:hAnsiTheme="majorHAnsi"/>
          <w:szCs w:val="24"/>
        </w:rPr>
        <w:t xml:space="preserve"> to-follow from a health facility.</w:t>
      </w:r>
      <w:r w:rsidR="00895687" w:rsidRPr="000A067F">
        <w:rPr>
          <w:rFonts w:asciiTheme="majorHAnsi" w:hAnsiTheme="majorHAnsi"/>
          <w:szCs w:val="24"/>
        </w:rPr>
        <w:t xml:space="preserve"> </w:t>
      </w:r>
      <w:r w:rsidR="00475098" w:rsidRPr="000A067F">
        <w:rPr>
          <w:rFonts w:asciiTheme="majorHAnsi" w:hAnsiTheme="majorHAnsi"/>
          <w:szCs w:val="24"/>
        </w:rPr>
        <w:t xml:space="preserve">Those who claim to have been diagnosed with HIV previously and have not </w:t>
      </w:r>
      <w:r w:rsidR="007610DE" w:rsidRPr="000A067F">
        <w:rPr>
          <w:rFonts w:asciiTheme="majorHAnsi" w:hAnsiTheme="majorHAnsi"/>
          <w:szCs w:val="24"/>
        </w:rPr>
        <w:t xml:space="preserve">been </w:t>
      </w:r>
      <w:r w:rsidR="00475098" w:rsidRPr="000A067F">
        <w:rPr>
          <w:rFonts w:asciiTheme="majorHAnsi" w:hAnsiTheme="majorHAnsi"/>
          <w:szCs w:val="24"/>
        </w:rPr>
        <w:t xml:space="preserve">registered </w:t>
      </w:r>
      <w:r w:rsidR="007610DE" w:rsidRPr="000A067F">
        <w:rPr>
          <w:rFonts w:asciiTheme="majorHAnsi" w:hAnsiTheme="majorHAnsi"/>
          <w:szCs w:val="24"/>
        </w:rPr>
        <w:t xml:space="preserve">in </w:t>
      </w:r>
      <w:r w:rsidR="00475098" w:rsidRPr="000A067F">
        <w:rPr>
          <w:rFonts w:asciiTheme="majorHAnsi" w:hAnsiTheme="majorHAnsi"/>
          <w:szCs w:val="24"/>
        </w:rPr>
        <w:t xml:space="preserve">care will be required to have a confirmatory HIV test. </w:t>
      </w:r>
      <w:r w:rsidR="002A3748" w:rsidRPr="000A067F">
        <w:rPr>
          <w:rFonts w:asciiTheme="majorHAnsi" w:hAnsiTheme="majorHAnsi"/>
          <w:szCs w:val="24"/>
        </w:rPr>
        <w:t xml:space="preserve">TB screening and antibiotic prophylaxis against opportunistic infections will be given according to national guidelines. </w:t>
      </w:r>
      <w:r w:rsidR="00E43787" w:rsidRPr="000A067F">
        <w:rPr>
          <w:rFonts w:asciiTheme="majorHAnsi" w:hAnsiTheme="majorHAnsi"/>
          <w:szCs w:val="24"/>
        </w:rPr>
        <w:t xml:space="preserve">Barring contraindications, the standard first line regimen recommended by the national guidelines will be used. </w:t>
      </w:r>
      <w:r w:rsidR="00E43787" w:rsidRPr="000A067F">
        <w:rPr>
          <w:szCs w:val="23"/>
        </w:rPr>
        <w:t>The small number of individuals for whom this regimen is contraindicated according to local guidelines will be treated using alternative regimens as recommended by local guidelines for ART patients.</w:t>
      </w:r>
      <w:r w:rsidR="00C62316" w:rsidRPr="000A067F">
        <w:rPr>
          <w:szCs w:val="23"/>
        </w:rPr>
        <w:t xml:space="preserve"> </w:t>
      </w:r>
      <w:r w:rsidR="00E43787" w:rsidRPr="000A067F">
        <w:rPr>
          <w:szCs w:val="24"/>
        </w:rPr>
        <w:t xml:space="preserve">There will be clearly defined pathways to referral to a health facility should there be any clinical indications (e.g. toxicity, incident symptoms, suspected treatment failure). </w:t>
      </w:r>
      <w:r w:rsidR="00306406" w:rsidRPr="000A067F">
        <w:rPr>
          <w:szCs w:val="24"/>
        </w:rPr>
        <w:t>Any individual</w:t>
      </w:r>
      <w:r w:rsidR="005A6F6B" w:rsidRPr="000A067F">
        <w:rPr>
          <w:szCs w:val="24"/>
        </w:rPr>
        <w:t xml:space="preserve"> initiating ART through the CHIEDZA service will continue to receive ART as </w:t>
      </w:r>
      <w:r w:rsidR="00BB251F" w:rsidRPr="000A067F">
        <w:rPr>
          <w:szCs w:val="24"/>
        </w:rPr>
        <w:t>any other clinic client would</w:t>
      </w:r>
      <w:r w:rsidR="005A6F6B" w:rsidRPr="000A067F">
        <w:rPr>
          <w:szCs w:val="24"/>
        </w:rPr>
        <w:t>. They will not be taken off ART if the study ends early or at the natural end of the study.</w:t>
      </w:r>
      <w:r w:rsidR="00C335C3" w:rsidRPr="000A067F">
        <w:rPr>
          <w:sz w:val="23"/>
          <w:szCs w:val="23"/>
        </w:rPr>
        <w:t xml:space="preserve"> </w:t>
      </w:r>
    </w:p>
    <w:p w:rsidR="001E6164" w:rsidRPr="000A067F" w:rsidRDefault="001E6164" w:rsidP="000A067F">
      <w:pPr>
        <w:rPr>
          <w:sz w:val="23"/>
          <w:szCs w:val="23"/>
        </w:rPr>
      </w:pPr>
    </w:p>
    <w:p w:rsidR="00374317" w:rsidRPr="000A067F" w:rsidRDefault="000C3A90" w:rsidP="000A067F">
      <w:pPr>
        <w:pStyle w:val="Heading3"/>
        <w:rPr>
          <w:rFonts w:asciiTheme="majorHAnsi" w:hAnsiTheme="majorHAnsi"/>
          <w:szCs w:val="24"/>
        </w:rPr>
      </w:pPr>
      <w:bookmarkStart w:id="39" w:name="_Toc2933888"/>
      <w:r w:rsidRPr="000A067F">
        <w:t xml:space="preserve">3.2.3 </w:t>
      </w:r>
      <w:r w:rsidR="00374317" w:rsidRPr="000A067F">
        <w:t>Adherence support</w:t>
      </w:r>
      <w:bookmarkEnd w:id="39"/>
    </w:p>
    <w:p w:rsidR="00493582" w:rsidRPr="000A067F" w:rsidRDefault="00C67964" w:rsidP="000A067F">
      <w:pPr>
        <w:rPr>
          <w:rFonts w:asciiTheme="majorHAnsi" w:hAnsiTheme="majorHAnsi"/>
          <w:szCs w:val="24"/>
        </w:rPr>
      </w:pPr>
      <w:r w:rsidRPr="000A067F">
        <w:rPr>
          <w:rFonts w:asciiTheme="majorHAnsi" w:hAnsiTheme="majorHAnsi"/>
          <w:szCs w:val="24"/>
        </w:rPr>
        <w:t xml:space="preserve">HIV-positive </w:t>
      </w:r>
      <w:r w:rsidR="00DA0FBC" w:rsidRPr="000A067F">
        <w:rPr>
          <w:rFonts w:asciiTheme="majorHAnsi" w:hAnsiTheme="majorHAnsi"/>
          <w:szCs w:val="24"/>
        </w:rPr>
        <w:t>clients</w:t>
      </w:r>
      <w:r w:rsidRPr="000A067F">
        <w:rPr>
          <w:rFonts w:asciiTheme="majorHAnsi" w:hAnsiTheme="majorHAnsi"/>
          <w:szCs w:val="24"/>
        </w:rPr>
        <w:t xml:space="preserve"> will b</w:t>
      </w:r>
      <w:r w:rsidR="00BB251F" w:rsidRPr="000A067F">
        <w:rPr>
          <w:rFonts w:asciiTheme="majorHAnsi" w:hAnsiTheme="majorHAnsi"/>
          <w:szCs w:val="24"/>
        </w:rPr>
        <w:t xml:space="preserve">e offered recruitment into support groups (CAPS </w:t>
      </w:r>
      <w:r w:rsidRPr="000A067F">
        <w:rPr>
          <w:rFonts w:asciiTheme="majorHAnsi" w:hAnsiTheme="majorHAnsi"/>
          <w:szCs w:val="24"/>
        </w:rPr>
        <w:t>groups</w:t>
      </w:r>
      <w:r w:rsidR="00BB251F" w:rsidRPr="000A067F">
        <w:rPr>
          <w:rFonts w:asciiTheme="majorHAnsi" w:hAnsiTheme="majorHAnsi"/>
          <w:szCs w:val="24"/>
        </w:rPr>
        <w:t>)</w:t>
      </w:r>
      <w:r w:rsidR="00A64207" w:rsidRPr="000A067F">
        <w:rPr>
          <w:rFonts w:asciiTheme="majorHAnsi" w:hAnsiTheme="majorHAnsi"/>
          <w:szCs w:val="24"/>
        </w:rPr>
        <w:t xml:space="preserve"> following </w:t>
      </w:r>
      <w:r w:rsidR="004B4F1E" w:rsidRPr="000A067F">
        <w:rPr>
          <w:rFonts w:asciiTheme="majorHAnsi" w:hAnsiTheme="majorHAnsi"/>
          <w:szCs w:val="24"/>
        </w:rPr>
        <w:t xml:space="preserve">HIV </w:t>
      </w:r>
      <w:r w:rsidR="00A64207" w:rsidRPr="000A067F">
        <w:rPr>
          <w:rFonts w:asciiTheme="majorHAnsi" w:hAnsiTheme="majorHAnsi"/>
          <w:szCs w:val="24"/>
        </w:rPr>
        <w:t>diagnosis</w:t>
      </w:r>
      <w:r w:rsidRPr="000A067F">
        <w:rPr>
          <w:rFonts w:asciiTheme="majorHAnsi" w:hAnsiTheme="majorHAnsi"/>
          <w:szCs w:val="24"/>
        </w:rPr>
        <w:t>. The CAPS group will meet every month and will b</w:t>
      </w:r>
      <w:r w:rsidR="0062593E" w:rsidRPr="000A067F">
        <w:rPr>
          <w:rFonts w:asciiTheme="majorHAnsi" w:hAnsiTheme="majorHAnsi"/>
          <w:szCs w:val="24"/>
        </w:rPr>
        <w:t xml:space="preserve">e modelled on the existing </w:t>
      </w:r>
      <w:r w:rsidR="00EE582E" w:rsidRPr="000A067F">
        <w:rPr>
          <w:rFonts w:asciiTheme="majorHAnsi" w:hAnsiTheme="majorHAnsi"/>
          <w:szCs w:val="24"/>
        </w:rPr>
        <w:t>“</w:t>
      </w:r>
      <w:r w:rsidR="0062593E" w:rsidRPr="000A067F">
        <w:rPr>
          <w:rFonts w:asciiTheme="majorHAnsi" w:hAnsiTheme="majorHAnsi"/>
          <w:szCs w:val="24"/>
        </w:rPr>
        <w:t>CARGs</w:t>
      </w:r>
      <w:r w:rsidR="00EE582E" w:rsidRPr="000A067F">
        <w:rPr>
          <w:rFonts w:asciiTheme="majorHAnsi" w:hAnsiTheme="majorHAnsi"/>
          <w:szCs w:val="24"/>
        </w:rPr>
        <w:t>”</w:t>
      </w:r>
      <w:r w:rsidR="0062593E" w:rsidRPr="000A067F">
        <w:rPr>
          <w:rFonts w:asciiTheme="majorHAnsi" w:hAnsiTheme="majorHAnsi"/>
          <w:szCs w:val="24"/>
        </w:rPr>
        <w:t xml:space="preserve"> (based on the CAG model) </w:t>
      </w:r>
      <w:r w:rsidRPr="000A067F">
        <w:rPr>
          <w:rFonts w:asciiTheme="majorHAnsi" w:hAnsiTheme="majorHAnsi"/>
          <w:szCs w:val="24"/>
        </w:rPr>
        <w:t>that have already been implemented in Zimbabwe. CA</w:t>
      </w:r>
      <w:r w:rsidR="0062593E" w:rsidRPr="000A067F">
        <w:rPr>
          <w:rFonts w:asciiTheme="majorHAnsi" w:hAnsiTheme="majorHAnsi"/>
          <w:szCs w:val="24"/>
        </w:rPr>
        <w:t>RG</w:t>
      </w:r>
      <w:r w:rsidRPr="000A067F">
        <w:rPr>
          <w:rFonts w:asciiTheme="majorHAnsi" w:hAnsiTheme="majorHAnsi"/>
          <w:szCs w:val="24"/>
        </w:rPr>
        <w:t xml:space="preserve">s comprise a group of HIV-positive individuals who meet on a regular basis with one member of the group responsible for collection of ART for other members of the group. </w:t>
      </w:r>
      <w:r w:rsidR="00A64207" w:rsidRPr="000A067F">
        <w:rPr>
          <w:rFonts w:asciiTheme="majorHAnsi" w:hAnsiTheme="majorHAnsi"/>
          <w:szCs w:val="24"/>
        </w:rPr>
        <w:t xml:space="preserve">CAPS groups will consist of 8-10 HIV-positive </w:t>
      </w:r>
      <w:r w:rsidR="00DA0FBC" w:rsidRPr="000A067F">
        <w:rPr>
          <w:rFonts w:asciiTheme="majorHAnsi" w:hAnsiTheme="majorHAnsi"/>
          <w:szCs w:val="24"/>
        </w:rPr>
        <w:t xml:space="preserve">youth </w:t>
      </w:r>
      <w:r w:rsidR="004B4F1E" w:rsidRPr="000A067F">
        <w:rPr>
          <w:rFonts w:asciiTheme="majorHAnsi" w:hAnsiTheme="majorHAnsi"/>
          <w:szCs w:val="24"/>
        </w:rPr>
        <w:t>who will meet monthly</w:t>
      </w:r>
      <w:r w:rsidR="00261FC8" w:rsidRPr="000A067F">
        <w:rPr>
          <w:rFonts w:asciiTheme="majorHAnsi" w:hAnsiTheme="majorHAnsi"/>
          <w:szCs w:val="24"/>
        </w:rPr>
        <w:t xml:space="preserve"> for s</w:t>
      </w:r>
      <w:r w:rsidR="004B4F1E" w:rsidRPr="000A067F">
        <w:rPr>
          <w:rFonts w:asciiTheme="majorHAnsi" w:hAnsiTheme="majorHAnsi"/>
          <w:szCs w:val="24"/>
        </w:rPr>
        <w:t>emi-structu</w:t>
      </w:r>
      <w:r w:rsidR="00261FC8" w:rsidRPr="000A067F">
        <w:rPr>
          <w:rFonts w:asciiTheme="majorHAnsi" w:hAnsiTheme="majorHAnsi"/>
          <w:szCs w:val="24"/>
        </w:rPr>
        <w:t xml:space="preserve">red discussion about issues relevant to </w:t>
      </w:r>
      <w:r w:rsidR="00DA0FBC" w:rsidRPr="000A067F">
        <w:rPr>
          <w:rFonts w:asciiTheme="majorHAnsi" w:hAnsiTheme="majorHAnsi"/>
          <w:szCs w:val="24"/>
        </w:rPr>
        <w:t>youth,</w:t>
      </w:r>
      <w:r w:rsidR="00261FC8" w:rsidRPr="000A067F">
        <w:rPr>
          <w:rFonts w:asciiTheme="majorHAnsi" w:hAnsiTheme="majorHAnsi"/>
          <w:szCs w:val="24"/>
        </w:rPr>
        <w:t xml:space="preserve"> social activities and peer support. </w:t>
      </w:r>
      <w:r w:rsidR="00A64207" w:rsidRPr="000A067F">
        <w:rPr>
          <w:rFonts w:asciiTheme="majorHAnsi" w:hAnsiTheme="majorHAnsi"/>
          <w:szCs w:val="24"/>
        </w:rPr>
        <w:t>The facilitator will be responsible for collecting the drugs for each member of the CAP</w:t>
      </w:r>
      <w:r w:rsidR="00DA0FBC" w:rsidRPr="000A067F">
        <w:rPr>
          <w:rFonts w:asciiTheme="majorHAnsi" w:hAnsiTheme="majorHAnsi"/>
          <w:szCs w:val="24"/>
        </w:rPr>
        <w:t>S</w:t>
      </w:r>
      <w:r w:rsidR="00A64207" w:rsidRPr="000A067F">
        <w:rPr>
          <w:rFonts w:asciiTheme="majorHAnsi" w:hAnsiTheme="majorHAnsi"/>
          <w:szCs w:val="24"/>
        </w:rPr>
        <w:t xml:space="preserve"> group</w:t>
      </w:r>
      <w:r w:rsidR="00261FC8" w:rsidRPr="000A067F">
        <w:rPr>
          <w:rFonts w:asciiTheme="majorHAnsi" w:hAnsiTheme="majorHAnsi"/>
          <w:szCs w:val="24"/>
        </w:rPr>
        <w:t xml:space="preserve"> from the </w:t>
      </w:r>
      <w:r w:rsidR="00475098" w:rsidRPr="000A067F">
        <w:rPr>
          <w:rFonts w:asciiTheme="majorHAnsi" w:hAnsiTheme="majorHAnsi"/>
          <w:szCs w:val="24"/>
        </w:rPr>
        <w:t xml:space="preserve">local </w:t>
      </w:r>
      <w:r w:rsidR="00261FC8" w:rsidRPr="000A067F">
        <w:rPr>
          <w:rFonts w:asciiTheme="majorHAnsi" w:hAnsiTheme="majorHAnsi"/>
          <w:szCs w:val="24"/>
        </w:rPr>
        <w:t>health facility</w:t>
      </w:r>
      <w:r w:rsidR="00A64207" w:rsidRPr="000A067F">
        <w:rPr>
          <w:rFonts w:asciiTheme="majorHAnsi" w:hAnsiTheme="majorHAnsi"/>
          <w:szCs w:val="24"/>
        </w:rPr>
        <w:t>.</w:t>
      </w:r>
      <w:r w:rsidR="004B4F1E" w:rsidRPr="000A067F">
        <w:rPr>
          <w:rFonts w:asciiTheme="majorHAnsi" w:hAnsiTheme="majorHAnsi"/>
          <w:szCs w:val="24"/>
        </w:rPr>
        <w:t xml:space="preserve"> The plan will be for the CAPS to eventually be self-sustaining and run themselves- but during the intervention period, each CAPS group will be facilitated by a member of the study team. </w:t>
      </w:r>
      <w:r w:rsidR="00261FC8" w:rsidRPr="000A067F">
        <w:rPr>
          <w:rFonts w:asciiTheme="majorHAnsi" w:hAnsiTheme="majorHAnsi"/>
          <w:szCs w:val="24"/>
        </w:rPr>
        <w:t>Those who decline to be part of the CAPS group will still be able to</w:t>
      </w:r>
      <w:r w:rsidR="001E6164" w:rsidRPr="000A067F">
        <w:rPr>
          <w:rFonts w:asciiTheme="majorHAnsi" w:hAnsiTheme="majorHAnsi"/>
          <w:szCs w:val="24"/>
        </w:rPr>
        <w:t xml:space="preserve"> access their medication </w:t>
      </w:r>
      <w:r w:rsidR="00261FC8" w:rsidRPr="000A067F">
        <w:rPr>
          <w:rFonts w:asciiTheme="majorHAnsi" w:hAnsiTheme="majorHAnsi"/>
          <w:szCs w:val="24"/>
        </w:rPr>
        <w:t>through the CHIEDZA service</w:t>
      </w:r>
      <w:r w:rsidR="001E6164" w:rsidRPr="000A067F">
        <w:rPr>
          <w:rFonts w:asciiTheme="majorHAnsi" w:hAnsiTheme="majorHAnsi"/>
          <w:szCs w:val="24"/>
        </w:rPr>
        <w:t xml:space="preserve"> (but not through the CAPS groups)</w:t>
      </w:r>
      <w:r w:rsidR="00261FC8" w:rsidRPr="000A067F">
        <w:rPr>
          <w:rFonts w:asciiTheme="majorHAnsi" w:hAnsiTheme="majorHAnsi"/>
          <w:szCs w:val="24"/>
        </w:rPr>
        <w:t xml:space="preserve"> if they choose to do so. </w:t>
      </w:r>
    </w:p>
    <w:p w:rsidR="00493582" w:rsidRPr="000A067F" w:rsidRDefault="00493582" w:rsidP="000A067F">
      <w:pPr>
        <w:rPr>
          <w:rFonts w:asciiTheme="majorHAnsi" w:hAnsiTheme="majorHAnsi"/>
          <w:szCs w:val="24"/>
        </w:rPr>
      </w:pPr>
    </w:p>
    <w:p w:rsidR="00493582" w:rsidRPr="000A067F" w:rsidRDefault="00261FC8" w:rsidP="000A067F">
      <w:pPr>
        <w:rPr>
          <w:rFonts w:asciiTheme="majorHAnsi" w:hAnsiTheme="majorHAnsi"/>
          <w:szCs w:val="24"/>
        </w:rPr>
      </w:pPr>
      <w:r w:rsidRPr="000A067F">
        <w:rPr>
          <w:rFonts w:asciiTheme="majorHAnsi" w:hAnsiTheme="majorHAnsi"/>
          <w:szCs w:val="24"/>
        </w:rPr>
        <w:t xml:space="preserve">VL testing at 6 months and a year after ART initiation will be done by the CHIEDZA team, obviating the need to attend the clinic. </w:t>
      </w:r>
      <w:r w:rsidR="00C335C3" w:rsidRPr="000A067F">
        <w:rPr>
          <w:rFonts w:asciiTheme="majorHAnsi" w:hAnsiTheme="majorHAnsi"/>
          <w:szCs w:val="24"/>
        </w:rPr>
        <w:t xml:space="preserve">At the end of the study, it is anticipated that CAPS groups will continue; the alternative will be to receive ART through health facilities. </w:t>
      </w:r>
    </w:p>
    <w:p w:rsidR="00493582" w:rsidRPr="000A067F" w:rsidRDefault="00493582" w:rsidP="000A067F">
      <w:pPr>
        <w:rPr>
          <w:rFonts w:asciiTheme="majorHAnsi" w:hAnsiTheme="majorHAnsi"/>
          <w:szCs w:val="24"/>
        </w:rPr>
      </w:pPr>
    </w:p>
    <w:p w:rsidR="00C335C3" w:rsidRPr="000A067F" w:rsidRDefault="00EE582E" w:rsidP="000A067F">
      <w:pPr>
        <w:rPr>
          <w:sz w:val="28"/>
          <w:szCs w:val="24"/>
        </w:rPr>
      </w:pPr>
      <w:r w:rsidRPr="000A067F">
        <w:rPr>
          <w:rFonts w:asciiTheme="majorHAnsi" w:hAnsiTheme="majorHAnsi"/>
          <w:szCs w:val="24"/>
        </w:rPr>
        <w:t>Y</w:t>
      </w:r>
      <w:r w:rsidR="00DA0FBC" w:rsidRPr="000A067F">
        <w:rPr>
          <w:rFonts w:asciiTheme="majorHAnsi" w:hAnsiTheme="majorHAnsi"/>
          <w:szCs w:val="24"/>
        </w:rPr>
        <w:t xml:space="preserve">outh </w:t>
      </w:r>
      <w:r w:rsidRPr="000A067F">
        <w:rPr>
          <w:rFonts w:asciiTheme="majorHAnsi" w:hAnsiTheme="majorHAnsi"/>
          <w:szCs w:val="24"/>
        </w:rPr>
        <w:t>with HIV who access</w:t>
      </w:r>
      <w:r w:rsidR="00C335C3" w:rsidRPr="000A067F">
        <w:rPr>
          <w:rFonts w:asciiTheme="majorHAnsi" w:hAnsiTheme="majorHAnsi"/>
          <w:szCs w:val="24"/>
        </w:rPr>
        <w:t xml:space="preserve"> ART through CHIEDZA and become pregnant during the study will be supported to link with ANC services and will have the option to continue receiving their ART through the CHIEDZA service.</w:t>
      </w:r>
      <w:r w:rsidR="00306406" w:rsidRPr="000A067F">
        <w:rPr>
          <w:rFonts w:asciiTheme="majorHAnsi" w:hAnsiTheme="majorHAnsi"/>
          <w:szCs w:val="24"/>
        </w:rPr>
        <w:t xml:space="preserve"> All HIV-positive clients will be offered the opportunity to sign up to be part of the “C</w:t>
      </w:r>
      <w:r w:rsidR="00245EF8" w:rsidRPr="000A067F">
        <w:rPr>
          <w:rFonts w:asciiTheme="majorHAnsi" w:hAnsiTheme="majorHAnsi"/>
          <w:szCs w:val="24"/>
        </w:rPr>
        <w:t>HIEDZA</w:t>
      </w:r>
      <w:r w:rsidR="00306406" w:rsidRPr="000A067F">
        <w:rPr>
          <w:rFonts w:asciiTheme="majorHAnsi" w:hAnsiTheme="majorHAnsi"/>
          <w:szCs w:val="24"/>
        </w:rPr>
        <w:t xml:space="preserve"> club”. Those who sign up </w:t>
      </w:r>
      <w:r w:rsidRPr="000A067F">
        <w:rPr>
          <w:rFonts w:asciiTheme="majorHAnsi" w:hAnsiTheme="majorHAnsi"/>
          <w:szCs w:val="24"/>
        </w:rPr>
        <w:t xml:space="preserve">to the club </w:t>
      </w:r>
      <w:r w:rsidR="00306406" w:rsidRPr="000A067F">
        <w:rPr>
          <w:rFonts w:asciiTheme="majorHAnsi" w:hAnsiTheme="majorHAnsi"/>
          <w:szCs w:val="24"/>
        </w:rPr>
        <w:t xml:space="preserve">will receive SMS messages including reminders about the CAPS group meetings, </w:t>
      </w:r>
      <w:r w:rsidR="00306406" w:rsidRPr="000A067F">
        <w:rPr>
          <w:rFonts w:eastAsia="Arial" w:cs="Arial"/>
          <w:bCs/>
          <w:iCs/>
        </w:rPr>
        <w:t>health messages, (in multiple forms such as straightforward information, games, quizzes, competitions, etc</w:t>
      </w:r>
      <w:r w:rsidR="00F67FD1" w:rsidRPr="000A067F">
        <w:rPr>
          <w:rFonts w:eastAsia="Arial" w:cs="Arial"/>
          <w:bCs/>
          <w:iCs/>
        </w:rPr>
        <w:t>.</w:t>
      </w:r>
      <w:r w:rsidR="00306406" w:rsidRPr="000A067F">
        <w:rPr>
          <w:rFonts w:eastAsia="Arial" w:cs="Arial"/>
          <w:bCs/>
          <w:iCs/>
        </w:rPr>
        <w:t>) and encouragement/social messages</w:t>
      </w:r>
    </w:p>
    <w:p w:rsidR="00306406" w:rsidRPr="000A067F" w:rsidRDefault="00306406" w:rsidP="000A067F"/>
    <w:p w:rsidR="00374317" w:rsidRPr="000A067F" w:rsidRDefault="000C3A90" w:rsidP="000A067F">
      <w:pPr>
        <w:pStyle w:val="Heading3"/>
      </w:pPr>
      <w:bookmarkStart w:id="40" w:name="_Toc2933889"/>
      <w:r w:rsidRPr="000A067F">
        <w:t xml:space="preserve">3.2.4 </w:t>
      </w:r>
      <w:r w:rsidR="00A3266D" w:rsidRPr="000A067F">
        <w:t>SRH and HIV prevention</w:t>
      </w:r>
      <w:bookmarkEnd w:id="40"/>
      <w:r w:rsidR="00A3266D" w:rsidRPr="000A067F">
        <w:t xml:space="preserve"> </w:t>
      </w:r>
    </w:p>
    <w:p w:rsidR="00186F7F" w:rsidRPr="000A067F" w:rsidRDefault="00F07A88" w:rsidP="000A067F">
      <w:r w:rsidRPr="000A067F">
        <w:t>Safe and easily accessib</w:t>
      </w:r>
      <w:r w:rsidR="00DA36E6" w:rsidRPr="000A067F">
        <w:t xml:space="preserve">le </w:t>
      </w:r>
      <w:r w:rsidRPr="000A067F">
        <w:t xml:space="preserve">services will be identified in </w:t>
      </w:r>
      <w:r w:rsidR="005A6F6B" w:rsidRPr="000A067F">
        <w:t>each of the study clusters and expedited referral will be ar</w:t>
      </w:r>
      <w:r w:rsidR="00C335C3" w:rsidRPr="000A067F">
        <w:t xml:space="preserve">ranged for </w:t>
      </w:r>
      <w:r w:rsidR="00DA0FBC" w:rsidRPr="000A067F">
        <w:t xml:space="preserve">youth </w:t>
      </w:r>
      <w:r w:rsidR="00C335C3" w:rsidRPr="000A067F">
        <w:t>requesting VMMC</w:t>
      </w:r>
      <w:r w:rsidR="00475098" w:rsidRPr="000A067F">
        <w:t xml:space="preserve"> or cervical screening</w:t>
      </w:r>
      <w:r w:rsidR="00981E3C" w:rsidRPr="000A067F">
        <w:t>.</w:t>
      </w:r>
      <w:r w:rsidR="00C335C3" w:rsidRPr="000A067F">
        <w:t xml:space="preserve"> </w:t>
      </w:r>
    </w:p>
    <w:p w:rsidR="00186F7F" w:rsidRPr="000A067F" w:rsidRDefault="00186F7F" w:rsidP="000A067F"/>
    <w:p w:rsidR="00186F7F" w:rsidRPr="000A067F" w:rsidRDefault="00186F7F" w:rsidP="000A067F">
      <w:r w:rsidRPr="000A067F">
        <w:t>S</w:t>
      </w:r>
      <w:r w:rsidR="00C335C3" w:rsidRPr="000A067F">
        <w:t xml:space="preserve">yndromic management of STIs </w:t>
      </w:r>
      <w:r w:rsidR="00272614" w:rsidRPr="000A067F">
        <w:t xml:space="preserve">based on national guidelines </w:t>
      </w:r>
      <w:r w:rsidR="00C335C3" w:rsidRPr="000A067F">
        <w:t>will be provided</w:t>
      </w:r>
      <w:r w:rsidR="00272614" w:rsidRPr="000A067F">
        <w:t xml:space="preserve">. </w:t>
      </w:r>
      <w:r w:rsidRPr="000A067F">
        <w:t xml:space="preserve"> Syndromic management has been standard of care in many </w:t>
      </w:r>
      <w:r w:rsidR="00D47D25" w:rsidRPr="000A067F">
        <w:t xml:space="preserve">LMICs </w:t>
      </w:r>
      <w:r w:rsidRPr="000A067F">
        <w:t>due to the resource constraints for laboratory testing for STIs including lack of adequately trained personnel, laboratory infrastructure and robust quality control. The main limitation of the syndromic management approach is that individuals with asymptomatic STIs (the majority) are not identified.</w:t>
      </w:r>
      <w:r w:rsidR="00137C66" w:rsidRPr="000A067F">
        <w:fldChar w:fldCharType="begin">
          <w:fldData xml:space="preserve">PEVuZE5vdGU+PENpdGU+PEF1dGhvcj5HYXJyZXR0PC9BdXRob3I+PFllYXI+MjAxODwvWWVhcj48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</w:fldData>
        </w:fldChar>
      </w:r>
      <w:r w:rsidR="00E10F92" w:rsidRPr="000A067F">
        <w:instrText xml:space="preserve"> ADDIN EN.CITE </w:instrText>
      </w:r>
      <w:r w:rsidR="00137C66" w:rsidRPr="000A067F">
        <w:fldChar w:fldCharType="begin">
          <w:fldData xml:space="preserve">PEVuZE5vdGU+PENpdGU+PEF1dGhvcj5HYXJyZXR0PC9BdXRob3I+PFllYXI+MjAxODwvWWVhcj48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</w:fldData>
        </w:fldChar>
      </w:r>
      <w:r w:rsidR="00E10F92" w:rsidRPr="000A067F">
        <w:instrText xml:space="preserve"> ADDIN EN.CITE.DATA </w:instrText>
      </w:r>
      <w:r w:rsidR="00137C66" w:rsidRPr="000A067F">
        <w:fldChar w:fldCharType="end"/>
      </w:r>
      <w:r w:rsidR="00137C66" w:rsidRPr="000A067F">
        <w:fldChar w:fldCharType="separate"/>
      </w:r>
      <w:r w:rsidR="00E10F92" w:rsidRPr="000A067F">
        <w:rPr>
          <w:noProof/>
          <w:vertAlign w:val="superscript"/>
        </w:rPr>
        <w:t>46</w:t>
      </w:r>
      <w:r w:rsidR="00137C66" w:rsidRPr="000A067F">
        <w:fldChar w:fldCharType="end"/>
      </w:r>
      <w:r w:rsidRPr="000A067F">
        <w:t xml:space="preserve"> </w:t>
      </w:r>
      <w:r w:rsidR="00E10F92" w:rsidRPr="000A067F">
        <w:t>The prevalence if STIs in southern Africa is high among youth and u</w:t>
      </w:r>
      <w:r w:rsidRPr="000A067F">
        <w:t>ntreated STIs result in considerable morbidity, and at a public health level, STIs facilitate HIV transmission.</w:t>
      </w:r>
      <w:r w:rsidR="00137C66" w:rsidRPr="000A067F">
        <w:fldChar w:fldCharType="begin">
          <w:fldData xml:space="preserve">PEVuZE5vdGU+PENpdGU+PEF1dGhvcj5CYXJuYWJhczwvQXV0aG9yPjxZZWFyPjIwMTg8L1llYXI+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</w:fldData>
        </w:fldChar>
      </w:r>
      <w:r w:rsidR="00E10F92" w:rsidRPr="000A067F">
        <w:instrText xml:space="preserve"> ADDIN EN.CITE </w:instrText>
      </w:r>
      <w:r w:rsidR="00137C66" w:rsidRPr="000A067F">
        <w:fldChar w:fldCharType="begin">
          <w:fldData xml:space="preserve">PEVuZE5vdGU+PENpdGU+PEF1dGhvcj5CYXJuYWJhczwvQXV0aG9yPjxZZWFyPjIwMTg8L1llYXI+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</w:fldData>
        </w:fldChar>
      </w:r>
      <w:r w:rsidR="00E10F92" w:rsidRPr="000A067F">
        <w:instrText xml:space="preserve"> ADDIN EN.CITE.DATA </w:instrText>
      </w:r>
      <w:r w:rsidR="00137C66" w:rsidRPr="000A067F">
        <w:fldChar w:fldCharType="end"/>
      </w:r>
      <w:r w:rsidR="00137C66" w:rsidRPr="000A067F">
        <w:fldChar w:fldCharType="separate"/>
      </w:r>
      <w:r w:rsidR="00E10F92" w:rsidRPr="000A067F">
        <w:rPr>
          <w:noProof/>
          <w:vertAlign w:val="superscript"/>
        </w:rPr>
        <w:t>47</w:t>
      </w:r>
      <w:r w:rsidR="00137C66" w:rsidRPr="000A067F">
        <w:fldChar w:fldCharType="end"/>
      </w:r>
      <w:r w:rsidRPr="000A067F">
        <w:t xml:space="preserve"> </w:t>
      </w:r>
    </w:p>
    <w:p w:rsidR="00186F7F" w:rsidRPr="000A067F" w:rsidRDefault="00186F7F" w:rsidP="000A067F"/>
    <w:p w:rsidR="00186F7F" w:rsidRPr="000A067F" w:rsidRDefault="00186F7F" w:rsidP="000A067F">
      <w:r w:rsidRPr="000A067F">
        <w:t>In recent years, near point of care tests of STIs have been developed, including a test for GC and CT that utilises the closed GeneXpert system. The GeneXpert platform was first introduced for TB diagnostics and is widely available. The test is performed on a urine sample with minimal processing required.</w:t>
      </w:r>
      <w:r w:rsidR="00137C66" w:rsidRPr="000A067F">
        <w:fldChar w:fldCharType="begin">
          <w:fldData xml:space="preserve">PEVuZE5vdGU+PENpdGU+PEF1dGhvcj5HYXlkb3M8L0F1dGhvcj48WWVhcj4yMDEzPC9ZZWFyPjxS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==
</w:fldData>
        </w:fldChar>
      </w:r>
      <w:r w:rsidR="00E10F92" w:rsidRPr="000A067F">
        <w:instrText xml:space="preserve"> ADDIN EN.CITE </w:instrText>
      </w:r>
      <w:r w:rsidR="00137C66" w:rsidRPr="000A067F">
        <w:fldChar w:fldCharType="begin">
          <w:fldData xml:space="preserve">PEVuZE5vdGU+PENpdGU+PEF1dGhvcj5HYXlkb3M8L0F1dGhvcj48WWVhcj4yMDEzPC9ZZWFyPjxS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==
</w:fldData>
        </w:fldChar>
      </w:r>
      <w:r w:rsidR="00E10F92" w:rsidRPr="000A067F">
        <w:instrText xml:space="preserve"> ADDIN EN.CITE.DATA </w:instrText>
      </w:r>
      <w:r w:rsidR="00137C66" w:rsidRPr="000A067F">
        <w:fldChar w:fldCharType="end"/>
      </w:r>
      <w:r w:rsidR="00137C66" w:rsidRPr="000A067F">
        <w:fldChar w:fldCharType="separate"/>
      </w:r>
      <w:r w:rsidR="00E10F92" w:rsidRPr="000A067F">
        <w:rPr>
          <w:noProof/>
          <w:vertAlign w:val="superscript"/>
        </w:rPr>
        <w:t>48,49</w:t>
      </w:r>
      <w:r w:rsidR="00137C66" w:rsidRPr="000A067F">
        <w:fldChar w:fldCharType="end"/>
      </w:r>
      <w:r w:rsidRPr="000A067F">
        <w:t xml:space="preserve"> In addition, a lateral flow assay for Trichomonas </w:t>
      </w:r>
      <w:r w:rsidRPr="000A067F">
        <w:rPr>
          <w:i/>
        </w:rPr>
        <w:t xml:space="preserve">vaginalis, </w:t>
      </w:r>
      <w:r w:rsidRPr="000A067F">
        <w:t>is a point of care test that is performed on self-taken vaginal swabs.</w:t>
      </w:r>
      <w:r w:rsidR="00137C66" w:rsidRPr="000A067F">
        <w:fldChar w:fldCharType="begin">
          <w:fldData xml:space="preserve">PEVuZE5vdGU+PENpdGU+PEF1dGhvcj5Db3VzbWluZXI8L0F1dGhvcj48WWVhcj4yMDE4PC9ZZWFy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</w:fldData>
        </w:fldChar>
      </w:r>
      <w:r w:rsidR="008A6F2D" w:rsidRPr="000A067F">
        <w:instrText xml:space="preserve"> ADDIN EN.CITE </w:instrText>
      </w:r>
      <w:r w:rsidR="00137C66" w:rsidRPr="000A067F">
        <w:fldChar w:fldCharType="begin">
          <w:fldData xml:space="preserve">PEVuZE5vdGU+PENpdGU+PEF1dGhvcj5Db3VzbWluZXI8L0F1dGhvcj48WWVhcj4yMDE4PC9ZZWFy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</w:fldData>
        </w:fldChar>
      </w:r>
      <w:r w:rsidR="008A6F2D" w:rsidRPr="000A067F">
        <w:instrText xml:space="preserve"> ADDIN EN.CITE.DATA </w:instrText>
      </w:r>
      <w:r w:rsidR="00137C66" w:rsidRPr="000A067F">
        <w:fldChar w:fldCharType="end"/>
      </w:r>
      <w:r w:rsidR="00137C66" w:rsidRPr="000A067F">
        <w:fldChar w:fldCharType="separate"/>
      </w:r>
      <w:r w:rsidR="00E10F92" w:rsidRPr="000A067F">
        <w:rPr>
          <w:noProof/>
          <w:vertAlign w:val="superscript"/>
        </w:rPr>
        <w:t>49,50</w:t>
      </w:r>
      <w:r w:rsidR="00137C66" w:rsidRPr="000A067F">
        <w:fldChar w:fldCharType="end"/>
      </w:r>
      <w:r w:rsidRPr="000A067F">
        <w:t xml:space="preserve"> CHIEDZA will offer screening for GC and CT </w:t>
      </w:r>
      <w:r w:rsidR="00D47D25" w:rsidRPr="000A067F">
        <w:t>(</w:t>
      </w:r>
      <w:r w:rsidRPr="000A067F">
        <w:t>male and female clients</w:t>
      </w:r>
      <w:r w:rsidR="00D47D25" w:rsidRPr="000A067F">
        <w:t>)</w:t>
      </w:r>
      <w:r w:rsidRPr="000A067F">
        <w:t xml:space="preserve"> and screening for TV (females only), </w:t>
      </w:r>
      <w:r w:rsidR="00A6713D" w:rsidRPr="000A067F">
        <w:t xml:space="preserve">contingent </w:t>
      </w:r>
      <w:r w:rsidR="00D47D25" w:rsidRPr="000A067F">
        <w:t>up</w:t>
      </w:r>
      <w:r w:rsidR="00A6713D" w:rsidRPr="000A067F">
        <w:t>on availability</w:t>
      </w:r>
      <w:r w:rsidR="00D47D25" w:rsidRPr="000A067F">
        <w:t xml:space="preserve"> of test kits. </w:t>
      </w:r>
    </w:p>
    <w:p w:rsidR="00186F7F" w:rsidRPr="000A067F" w:rsidRDefault="00186F7F" w:rsidP="000A067F"/>
    <w:p w:rsidR="008F7E7B" w:rsidRPr="000A067F" w:rsidRDefault="00272614" w:rsidP="000A067F">
      <w:r w:rsidRPr="000A067F">
        <w:t xml:space="preserve">Other services include </w:t>
      </w:r>
      <w:r w:rsidR="00A304A6" w:rsidRPr="000A067F">
        <w:t xml:space="preserve">advice </w:t>
      </w:r>
      <w:r w:rsidR="00825F4F" w:rsidRPr="000A067F">
        <w:t xml:space="preserve">and information </w:t>
      </w:r>
      <w:r w:rsidR="00A304A6" w:rsidRPr="000A067F">
        <w:t xml:space="preserve">on MHM and </w:t>
      </w:r>
      <w:r w:rsidRPr="000A067F">
        <w:t>provision of MHM products</w:t>
      </w:r>
      <w:r w:rsidR="0095611E" w:rsidRPr="000A067F">
        <w:t xml:space="preserve"> (</w:t>
      </w:r>
      <w:r w:rsidR="00A304A6" w:rsidRPr="000A067F">
        <w:t xml:space="preserve">e.g. </w:t>
      </w:r>
      <w:r w:rsidR="00493582" w:rsidRPr="000A067F">
        <w:t>menstrual cup, reusable</w:t>
      </w:r>
      <w:r w:rsidR="0095611E" w:rsidRPr="000A067F">
        <w:t xml:space="preserve"> pads and disposable pads</w:t>
      </w:r>
      <w:r w:rsidR="00B42D0F" w:rsidRPr="000A067F">
        <w:t xml:space="preserve"> and analgesia </w:t>
      </w:r>
      <w:r w:rsidR="00DA36E6" w:rsidRPr="000A067F">
        <w:t xml:space="preserve">-see details </w:t>
      </w:r>
      <w:r w:rsidR="00ED484C" w:rsidRPr="000A067F">
        <w:t xml:space="preserve">of the MHM services provided </w:t>
      </w:r>
      <w:r w:rsidR="00DA36E6" w:rsidRPr="000A067F">
        <w:t>in Section 5.4</w:t>
      </w:r>
      <w:r w:rsidR="00FB5F16" w:rsidRPr="000A067F">
        <w:t>.3</w:t>
      </w:r>
      <w:r w:rsidR="0095611E" w:rsidRPr="000A067F">
        <w:t>)</w:t>
      </w:r>
      <w:r w:rsidRPr="000A067F">
        <w:t xml:space="preserve">, condoms, pregnancy testing, contraception </w:t>
      </w:r>
      <w:r w:rsidR="00F713CE" w:rsidRPr="000A067F">
        <w:t xml:space="preserve">including LARCs </w:t>
      </w:r>
      <w:r w:rsidRPr="000A067F">
        <w:t>(emergency contraception, depot injections</w:t>
      </w:r>
      <w:r w:rsidR="008B4081" w:rsidRPr="000A067F">
        <w:t>, implants, Intra-uterine contraceptive devices (IUCDs)</w:t>
      </w:r>
      <w:r w:rsidR="002466EC" w:rsidRPr="000A067F">
        <w:t>,</w:t>
      </w:r>
      <w:r w:rsidRPr="000A067F">
        <w:t xml:space="preserve"> and the oral contraceptive pill) and risk-reduction counselling. </w:t>
      </w:r>
      <w:r w:rsidR="00780BE8" w:rsidRPr="000A067F">
        <w:t xml:space="preserve">In cases of IPV or sexual assault, </w:t>
      </w:r>
      <w:r w:rsidR="00DA0FBC" w:rsidRPr="000A067F">
        <w:t xml:space="preserve">youth </w:t>
      </w:r>
      <w:r w:rsidR="00780BE8" w:rsidRPr="000A067F">
        <w:t xml:space="preserve">will be referred for onward care. Referral pathways will be established to ensure prompt referral. </w:t>
      </w:r>
    </w:p>
    <w:p w:rsidR="008F7E7B" w:rsidRPr="000A067F" w:rsidRDefault="008F7E7B" w:rsidP="000A067F"/>
    <w:p w:rsidR="00A3266D" w:rsidRPr="000A067F" w:rsidRDefault="00A3266D" w:rsidP="000A067F">
      <w:pPr>
        <w:rPr>
          <w:sz w:val="28"/>
        </w:rPr>
      </w:pPr>
      <w:r w:rsidRPr="000A067F">
        <w:t>There is growing evidence from randomi</w:t>
      </w:r>
      <w:r w:rsidR="00245EF8" w:rsidRPr="000A067F">
        <w:t>s</w:t>
      </w:r>
      <w:r w:rsidRPr="000A067F">
        <w:t xml:space="preserve">ed clinical trials that use of oral daily PrEP confers significant protection against HIV acquisition, but it is currently unclear how the results of those trials will be incorporated </w:t>
      </w:r>
      <w:r w:rsidR="00780BE8" w:rsidRPr="000A067F">
        <w:t xml:space="preserve">into </w:t>
      </w:r>
      <w:r w:rsidRPr="000A067F">
        <w:t>national guidelines.</w:t>
      </w:r>
      <w:r w:rsidR="00137C66" w:rsidRPr="000A067F">
        <w:fldChar w:fldCharType="begin">
          <w:fldData xml:space="preserve">PEVuZE5vdGU+PENpdGU+PEF1dGhvcj5Gb25uZXI8L0F1dGhvcj48WWVhcj4yMDE2PC9ZZWFyPjxS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</w:fldData>
        </w:fldChar>
      </w:r>
      <w:r w:rsidR="00E10F92" w:rsidRPr="000A067F">
        <w:instrText xml:space="preserve"> ADDIN EN.CITE </w:instrText>
      </w:r>
      <w:r w:rsidR="00137C66" w:rsidRPr="000A067F">
        <w:fldChar w:fldCharType="begin">
          <w:fldData xml:space="preserve">PEVuZE5vdGU+PENpdGU+PEF1dGhvcj5Gb25uZXI8L0F1dGhvcj48WWVhcj4yMDE2PC9ZZWFyPjxS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</w:fldData>
        </w:fldChar>
      </w:r>
      <w:r w:rsidR="00E10F92" w:rsidRPr="000A067F">
        <w:instrText xml:space="preserve"> ADDIN EN.CITE.DATA </w:instrText>
      </w:r>
      <w:r w:rsidR="00137C66" w:rsidRPr="000A067F">
        <w:fldChar w:fldCharType="end"/>
      </w:r>
      <w:r w:rsidR="00137C66" w:rsidRPr="000A067F">
        <w:fldChar w:fldCharType="separate"/>
      </w:r>
      <w:r w:rsidR="00E10F92" w:rsidRPr="000A067F">
        <w:rPr>
          <w:noProof/>
          <w:vertAlign w:val="superscript"/>
        </w:rPr>
        <w:t>51</w:t>
      </w:r>
      <w:r w:rsidR="00137C66" w:rsidRPr="000A067F">
        <w:fldChar w:fldCharType="end"/>
      </w:r>
      <w:r w:rsidRPr="000A067F">
        <w:t xml:space="preserve"> New developments will be reviewed during the course of the trial. If the provision of PrEP is incorporated in local guidelines during the course of the trial, the </w:t>
      </w:r>
      <w:r w:rsidR="00780BE8" w:rsidRPr="000A067F">
        <w:t xml:space="preserve">intervention </w:t>
      </w:r>
      <w:r w:rsidRPr="000A067F">
        <w:t>will be adapted appropriately.</w:t>
      </w:r>
    </w:p>
    <w:p w:rsidR="00272614" w:rsidRPr="000A067F" w:rsidRDefault="00272614" w:rsidP="000A067F"/>
    <w:p w:rsidR="00871FEE" w:rsidRPr="000A067F" w:rsidRDefault="000C3A90" w:rsidP="000A067F">
      <w:pPr>
        <w:pStyle w:val="Heading3"/>
      </w:pPr>
      <w:bookmarkStart w:id="41" w:name="_Toc2933890"/>
      <w:r w:rsidRPr="000A067F">
        <w:t xml:space="preserve">3.2.5 </w:t>
      </w:r>
      <w:r w:rsidR="00871FEE" w:rsidRPr="000A067F">
        <w:t>General health information and counselling</w:t>
      </w:r>
      <w:bookmarkEnd w:id="41"/>
    </w:p>
    <w:p w:rsidR="00871FEE" w:rsidRPr="000A067F" w:rsidRDefault="00272614" w:rsidP="000A067F">
      <w:r w:rsidRPr="000A067F">
        <w:t xml:space="preserve">IEC materials about SRH, HIV and general health will be available in the form of video clips, information leaflets and a Facebook </w:t>
      </w:r>
      <w:r w:rsidR="00F73B1C" w:rsidRPr="000A067F">
        <w:t xml:space="preserve">information </w:t>
      </w:r>
      <w:r w:rsidRPr="000A067F">
        <w:t xml:space="preserve">page. The intervention will also include a toll-free helpline for </w:t>
      </w:r>
      <w:r w:rsidR="00DA0FBC" w:rsidRPr="000A067F">
        <w:t>youth</w:t>
      </w:r>
      <w:r w:rsidRPr="000A067F">
        <w:t xml:space="preserve"> to call to get information. Brief general health counselling </w:t>
      </w:r>
      <w:r w:rsidR="00ED6741" w:rsidRPr="000A067F">
        <w:t xml:space="preserve">and referral for </w:t>
      </w:r>
      <w:r w:rsidR="00780BE8" w:rsidRPr="000A067F">
        <w:t xml:space="preserve">defined </w:t>
      </w:r>
      <w:r w:rsidR="00ED6741" w:rsidRPr="000A067F">
        <w:t xml:space="preserve">services e.g. </w:t>
      </w:r>
      <w:r w:rsidR="00780BE8" w:rsidRPr="000A067F">
        <w:t>mental health services (depending on availability)</w:t>
      </w:r>
      <w:r w:rsidR="00EE582E" w:rsidRPr="000A067F">
        <w:t xml:space="preserve"> will be provided</w:t>
      </w:r>
      <w:r w:rsidR="00780BE8" w:rsidRPr="000A067F">
        <w:t>.</w:t>
      </w:r>
    </w:p>
    <w:p w:rsidR="0095611E" w:rsidRPr="000A067F" w:rsidRDefault="0095611E" w:rsidP="000A067F">
      <w:pPr>
        <w:rPr>
          <w:sz w:val="22"/>
        </w:rPr>
      </w:pPr>
    </w:p>
    <w:p w:rsidR="00374317" w:rsidRPr="000A067F" w:rsidRDefault="000C3A90" w:rsidP="000A067F">
      <w:pPr>
        <w:pStyle w:val="Heading2"/>
      </w:pPr>
      <w:bookmarkStart w:id="42" w:name="_Toc2933891"/>
      <w:r w:rsidRPr="000A067F">
        <w:t xml:space="preserve">3.3 </w:t>
      </w:r>
      <w:r w:rsidR="00374317" w:rsidRPr="000A067F">
        <w:t>Delivery of Intervention</w:t>
      </w:r>
      <w:bookmarkEnd w:id="42"/>
      <w:r w:rsidR="00374317" w:rsidRPr="000A067F">
        <w:t xml:space="preserve"> </w:t>
      </w:r>
    </w:p>
    <w:p w:rsidR="002509F6" w:rsidRPr="000A067F" w:rsidRDefault="000C3A90" w:rsidP="000A067F">
      <w:pPr>
        <w:pStyle w:val="Heading3"/>
      </w:pPr>
      <w:bookmarkStart w:id="43" w:name="_Toc2933892"/>
      <w:r w:rsidRPr="000A067F">
        <w:t xml:space="preserve">3.3.1 </w:t>
      </w:r>
      <w:r w:rsidR="002509F6" w:rsidRPr="000A067F">
        <w:t>Configuration of Services</w:t>
      </w:r>
      <w:bookmarkEnd w:id="43"/>
    </w:p>
    <w:p w:rsidR="00DA532C" w:rsidRPr="000A067F" w:rsidRDefault="00DA532C" w:rsidP="000A067F">
      <w:pPr>
        <w:rPr>
          <w:rFonts w:asciiTheme="majorHAnsi" w:hAnsiTheme="majorHAnsi"/>
          <w:szCs w:val="24"/>
        </w:rPr>
      </w:pPr>
      <w:r w:rsidRPr="000A067F">
        <w:rPr>
          <w:rFonts w:asciiTheme="majorHAnsi" w:hAnsiTheme="majorHAnsi"/>
          <w:szCs w:val="24"/>
        </w:rPr>
        <w:t>The intervention will be delivered in a community, multi-purpose use location within each cluster, such as a community centre</w:t>
      </w:r>
      <w:r w:rsidR="001E6164" w:rsidRPr="000A067F">
        <w:rPr>
          <w:rFonts w:asciiTheme="majorHAnsi" w:hAnsiTheme="majorHAnsi"/>
          <w:szCs w:val="24"/>
        </w:rPr>
        <w:t xml:space="preserve"> </w:t>
      </w:r>
      <w:r w:rsidR="001E6164" w:rsidRPr="000A067F">
        <w:rPr>
          <w:szCs w:val="24"/>
        </w:rPr>
        <w:t>(so that clients are not marked out)</w:t>
      </w:r>
      <w:r w:rsidRPr="000A067F">
        <w:rPr>
          <w:rFonts w:asciiTheme="majorHAnsi" w:hAnsiTheme="majorHAnsi"/>
          <w:szCs w:val="24"/>
        </w:rPr>
        <w:t xml:space="preserve">. This will be accompanied by mobile outreach </w:t>
      </w:r>
      <w:r w:rsidR="005365E4" w:rsidRPr="000A067F">
        <w:rPr>
          <w:rFonts w:asciiTheme="majorHAnsi" w:hAnsiTheme="majorHAnsi"/>
          <w:szCs w:val="24"/>
        </w:rPr>
        <w:t xml:space="preserve">to </w:t>
      </w:r>
      <w:r w:rsidR="001E6164" w:rsidRPr="000A067F">
        <w:rPr>
          <w:rFonts w:asciiTheme="majorHAnsi" w:hAnsiTheme="majorHAnsi"/>
          <w:szCs w:val="24"/>
        </w:rPr>
        <w:t xml:space="preserve">advertise the service and to </w:t>
      </w:r>
      <w:r w:rsidR="005365E4" w:rsidRPr="000A067F">
        <w:rPr>
          <w:rFonts w:asciiTheme="majorHAnsi" w:hAnsiTheme="majorHAnsi"/>
          <w:szCs w:val="24"/>
        </w:rPr>
        <w:t>achieve high coverage. Mobile outreach services will</w:t>
      </w:r>
      <w:r w:rsidRPr="000A067F">
        <w:rPr>
          <w:rFonts w:asciiTheme="majorHAnsi" w:hAnsiTheme="majorHAnsi"/>
          <w:szCs w:val="24"/>
        </w:rPr>
        <w:t xml:space="preserve"> provide select services scheduled around social events and at convenient locations frequented by </w:t>
      </w:r>
      <w:r w:rsidR="00E4436A" w:rsidRPr="000A067F">
        <w:rPr>
          <w:rFonts w:asciiTheme="majorHAnsi" w:hAnsiTheme="majorHAnsi"/>
          <w:szCs w:val="24"/>
        </w:rPr>
        <w:t>youth</w:t>
      </w:r>
      <w:r w:rsidRPr="000A067F">
        <w:rPr>
          <w:rFonts w:asciiTheme="majorHAnsi" w:hAnsiTheme="majorHAnsi"/>
          <w:szCs w:val="24"/>
        </w:rPr>
        <w:t xml:space="preserve"> (e.g. shopping centres, workplaces, bars, sports venues).</w:t>
      </w:r>
    </w:p>
    <w:p w:rsidR="00DA532C" w:rsidRPr="000A067F" w:rsidRDefault="00DA532C" w:rsidP="000A067F">
      <w:pPr>
        <w:rPr>
          <w:rFonts w:asciiTheme="majorHAnsi" w:hAnsiTheme="majorHAnsi"/>
          <w:sz w:val="20"/>
          <w:szCs w:val="24"/>
        </w:rPr>
      </w:pPr>
    </w:p>
    <w:p w:rsidR="00915128" w:rsidRPr="000A067F" w:rsidRDefault="00915128" w:rsidP="000A067F">
      <w:pPr>
        <w:rPr>
          <w:rFonts w:asciiTheme="majorHAnsi" w:hAnsiTheme="majorHAnsi"/>
          <w:szCs w:val="24"/>
        </w:rPr>
      </w:pPr>
      <w:r w:rsidRPr="000A067F">
        <w:rPr>
          <w:rFonts w:asciiTheme="majorHAnsi" w:hAnsiTheme="majorHAnsi"/>
          <w:szCs w:val="24"/>
        </w:rPr>
        <w:t>The intervention will be “youth friendly” i.e.</w:t>
      </w:r>
      <w:r w:rsidR="00E4436A" w:rsidRPr="000A067F">
        <w:rPr>
          <w:rFonts w:asciiTheme="majorHAnsi" w:hAnsiTheme="majorHAnsi"/>
          <w:szCs w:val="24"/>
        </w:rPr>
        <w:t xml:space="preserve"> able to effectively attract youth</w:t>
      </w:r>
      <w:r w:rsidRPr="000A067F">
        <w:rPr>
          <w:rFonts w:asciiTheme="majorHAnsi" w:hAnsiTheme="majorHAnsi"/>
          <w:szCs w:val="24"/>
        </w:rPr>
        <w:t xml:space="preserve">, meet their needs comfortably and responsively and retain them in care.  This will focus on both the configuration of the intervention as well </w:t>
      </w:r>
      <w:r w:rsidR="00DA532C" w:rsidRPr="000A067F">
        <w:rPr>
          <w:rFonts w:asciiTheme="majorHAnsi" w:hAnsiTheme="majorHAnsi"/>
          <w:szCs w:val="24"/>
        </w:rPr>
        <w:t xml:space="preserve">as the intervention providers. </w:t>
      </w:r>
      <w:r w:rsidR="00096F97" w:rsidRPr="000A067F">
        <w:rPr>
          <w:rFonts w:asciiTheme="majorHAnsi" w:hAnsiTheme="majorHAnsi"/>
          <w:szCs w:val="24"/>
        </w:rPr>
        <w:t xml:space="preserve">Specifically, the service will be confidential and clients will be registered using a fingerprints biometrics system. Each subsequent attendance will then be recorded using fingerprints only. </w:t>
      </w:r>
      <w:r w:rsidRPr="000A067F">
        <w:rPr>
          <w:rFonts w:asciiTheme="majorHAnsi" w:hAnsiTheme="majorHAnsi"/>
          <w:szCs w:val="24"/>
        </w:rPr>
        <w:t>The table below summarises how the intervention will be configured to be youth friendly</w:t>
      </w:r>
      <w:r w:rsidR="00DA532C" w:rsidRPr="000A067F">
        <w:rPr>
          <w:rFonts w:asciiTheme="majorHAnsi" w:hAnsiTheme="majorHAnsi"/>
          <w:szCs w:val="24"/>
        </w:rPr>
        <w:t>:</w:t>
      </w:r>
    </w:p>
    <w:p w:rsidR="00A83271" w:rsidRPr="000A067F" w:rsidRDefault="00A83271" w:rsidP="000A067F">
      <w:pPr>
        <w:pStyle w:val="NoSpacing"/>
      </w:pPr>
      <w:bookmarkStart w:id="44" w:name="_Toc523179352"/>
    </w:p>
    <w:p w:rsidR="00DA532C" w:rsidRPr="000A067F" w:rsidRDefault="00DA532C" w:rsidP="000A067F">
      <w:pPr>
        <w:pStyle w:val="Table"/>
        <w:spacing w:after="80"/>
      </w:pPr>
      <w:bookmarkStart w:id="45" w:name="_Toc2934060"/>
      <w:r w:rsidRPr="000A067F">
        <w:t>Table 2: Configuration of the intervention to provide Youth-Friendly Services</w:t>
      </w:r>
      <w:bookmarkEnd w:id="44"/>
      <w:bookmarkEnd w:id="45"/>
    </w:p>
    <w:tbl>
      <w:tblPr>
        <w:tblStyle w:val="TableGrid"/>
        <w:tblW w:w="89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7343"/>
      </w:tblGrid>
      <w:tr w:rsidR="00A471DE" w:rsidRPr="000A067F" w:rsidTr="00A83271">
        <w:trPr>
          <w:trHeight w:val="2056"/>
        </w:trPr>
        <w:tc>
          <w:tcPr>
            <w:tcW w:w="1583" w:type="dxa"/>
            <w:vAlign w:val="center"/>
          </w:tcPr>
          <w:p w:rsidR="00A471DE" w:rsidRPr="000A067F" w:rsidRDefault="00EB3291" w:rsidP="000A067F">
            <w:pPr>
              <w:jc w:val="center"/>
              <w:rPr>
                <w:rFonts w:asciiTheme="minorHAnsi" w:hAnsiTheme="minorHAnsi" w:cstheme="minorHAnsi"/>
                <w:b/>
                <w:sz w:val="20"/>
                <w:szCs w:val="24"/>
              </w:rPr>
            </w:pPr>
            <w:r w:rsidRPr="000A067F">
              <w:rPr>
                <w:rFonts w:asciiTheme="minorHAnsi" w:hAnsiTheme="minorHAnsi" w:cstheme="minorHAnsi"/>
                <w:b/>
                <w:sz w:val="20"/>
                <w:szCs w:val="24"/>
              </w:rPr>
              <w:t>Environment</w:t>
            </w:r>
          </w:p>
        </w:tc>
        <w:tc>
          <w:tcPr>
            <w:tcW w:w="7343" w:type="dxa"/>
          </w:tcPr>
          <w:p w:rsidR="00A471DE" w:rsidRPr="000A067F" w:rsidRDefault="00145CB8" w:rsidP="000A067F">
            <w:pPr>
              <w:pStyle w:val="ListParagraph"/>
              <w:numPr>
                <w:ilvl w:val="0"/>
                <w:numId w:val="14"/>
              </w:numPr>
              <w:rPr>
                <w:rFonts w:asciiTheme="minorHAnsi" w:hAnsiTheme="minorHAnsi" w:cstheme="minorHAnsi"/>
              </w:rPr>
            </w:pPr>
            <w:r w:rsidRPr="000A067F">
              <w:rPr>
                <w:rFonts w:asciiTheme="minorHAnsi" w:hAnsiTheme="minorHAnsi" w:cstheme="minorHAnsi"/>
              </w:rPr>
              <w:t>Convenient location</w:t>
            </w:r>
          </w:p>
          <w:p w:rsidR="00145CB8" w:rsidRPr="000A067F" w:rsidRDefault="00145CB8" w:rsidP="000A067F">
            <w:pPr>
              <w:pStyle w:val="ListParagraph"/>
              <w:numPr>
                <w:ilvl w:val="0"/>
                <w:numId w:val="14"/>
              </w:numPr>
              <w:rPr>
                <w:rFonts w:asciiTheme="minorHAnsi" w:hAnsiTheme="minorHAnsi" w:cstheme="minorHAnsi"/>
              </w:rPr>
            </w:pPr>
            <w:r w:rsidRPr="000A067F">
              <w:rPr>
                <w:rFonts w:asciiTheme="minorHAnsi" w:hAnsiTheme="minorHAnsi" w:cstheme="minorHAnsi"/>
              </w:rPr>
              <w:t xml:space="preserve">Adequate </w:t>
            </w:r>
            <w:r w:rsidR="00475098" w:rsidRPr="000A067F">
              <w:rPr>
                <w:rFonts w:asciiTheme="minorHAnsi" w:hAnsiTheme="minorHAnsi" w:cstheme="minorHAnsi"/>
              </w:rPr>
              <w:t xml:space="preserve">and attractive </w:t>
            </w:r>
            <w:r w:rsidRPr="000A067F">
              <w:rPr>
                <w:rFonts w:asciiTheme="minorHAnsi" w:hAnsiTheme="minorHAnsi" w:cstheme="minorHAnsi"/>
              </w:rPr>
              <w:t>space</w:t>
            </w:r>
            <w:r w:rsidR="00475098" w:rsidRPr="000A067F">
              <w:rPr>
                <w:rFonts w:asciiTheme="minorHAnsi" w:hAnsiTheme="minorHAnsi" w:cstheme="minorHAnsi"/>
              </w:rPr>
              <w:t xml:space="preserve"> where </w:t>
            </w:r>
            <w:r w:rsidR="00E4436A" w:rsidRPr="000A067F">
              <w:rPr>
                <w:rFonts w:asciiTheme="minorHAnsi" w:hAnsiTheme="minorHAnsi" w:cstheme="minorHAnsi"/>
              </w:rPr>
              <w:t>youth</w:t>
            </w:r>
            <w:r w:rsidR="00475098" w:rsidRPr="000A067F">
              <w:rPr>
                <w:rFonts w:asciiTheme="minorHAnsi" w:hAnsiTheme="minorHAnsi" w:cstheme="minorHAnsi"/>
              </w:rPr>
              <w:t xml:space="preserve"> can socialise</w:t>
            </w:r>
            <w:r w:rsidRPr="000A067F">
              <w:rPr>
                <w:rFonts w:asciiTheme="minorHAnsi" w:hAnsiTheme="minorHAnsi" w:cstheme="minorHAnsi"/>
              </w:rPr>
              <w:t xml:space="preserve"> </w:t>
            </w:r>
          </w:p>
          <w:p w:rsidR="00145CB8" w:rsidRPr="000A067F" w:rsidRDefault="00145CB8" w:rsidP="000A067F">
            <w:pPr>
              <w:pStyle w:val="ListParagraph"/>
              <w:numPr>
                <w:ilvl w:val="0"/>
                <w:numId w:val="14"/>
              </w:numPr>
              <w:rPr>
                <w:rFonts w:asciiTheme="minorHAnsi" w:hAnsiTheme="minorHAnsi" w:cstheme="minorHAnsi"/>
              </w:rPr>
            </w:pPr>
            <w:r w:rsidRPr="000A067F">
              <w:rPr>
                <w:rFonts w:asciiTheme="minorHAnsi" w:hAnsiTheme="minorHAnsi" w:cstheme="minorHAnsi"/>
              </w:rPr>
              <w:t>Comfortable surroundings</w:t>
            </w:r>
          </w:p>
          <w:p w:rsidR="002F29E6" w:rsidRPr="000A067F" w:rsidRDefault="00145CB8" w:rsidP="000A067F">
            <w:pPr>
              <w:pStyle w:val="ListParagraph"/>
              <w:numPr>
                <w:ilvl w:val="0"/>
                <w:numId w:val="14"/>
              </w:numPr>
              <w:rPr>
                <w:rFonts w:asciiTheme="minorHAnsi" w:hAnsiTheme="minorHAnsi" w:cstheme="minorHAnsi"/>
              </w:rPr>
            </w:pPr>
            <w:r w:rsidRPr="000A067F">
              <w:rPr>
                <w:rFonts w:asciiTheme="minorHAnsi" w:hAnsiTheme="minorHAnsi" w:cstheme="minorHAnsi"/>
              </w:rPr>
              <w:t xml:space="preserve">Configured to attract male </w:t>
            </w:r>
            <w:r w:rsidR="00E4436A" w:rsidRPr="000A067F">
              <w:rPr>
                <w:rFonts w:asciiTheme="minorHAnsi" w:hAnsiTheme="minorHAnsi" w:cstheme="minorHAnsi"/>
              </w:rPr>
              <w:t>youth</w:t>
            </w:r>
            <w:r w:rsidR="001E6164" w:rsidRPr="000A067F">
              <w:rPr>
                <w:rFonts w:asciiTheme="minorHAnsi" w:hAnsiTheme="minorHAnsi" w:cstheme="minorHAnsi"/>
              </w:rPr>
              <w:t xml:space="preserve"> and female </w:t>
            </w:r>
            <w:r w:rsidR="006E755B" w:rsidRPr="000A067F">
              <w:rPr>
                <w:rFonts w:asciiTheme="minorHAnsi" w:hAnsiTheme="minorHAnsi" w:cstheme="minorHAnsi"/>
              </w:rPr>
              <w:t>(e.g. male and female service providers)</w:t>
            </w:r>
          </w:p>
          <w:p w:rsidR="002F29E6" w:rsidRPr="000A067F" w:rsidRDefault="002F29E6" w:rsidP="000A067F">
            <w:pPr>
              <w:pStyle w:val="ListParagraph"/>
              <w:numPr>
                <w:ilvl w:val="0"/>
                <w:numId w:val="14"/>
              </w:numPr>
              <w:rPr>
                <w:rFonts w:asciiTheme="minorHAnsi" w:hAnsiTheme="minorHAnsi" w:cstheme="minorHAnsi"/>
              </w:rPr>
            </w:pPr>
            <w:r w:rsidRPr="000A067F">
              <w:rPr>
                <w:rFonts w:asciiTheme="minorHAnsi" w:hAnsiTheme="minorHAnsi" w:cstheme="minorHAnsi"/>
              </w:rPr>
              <w:t>Providers known by first names</w:t>
            </w:r>
          </w:p>
          <w:p w:rsidR="002F29E6" w:rsidRPr="000A067F" w:rsidRDefault="002F29E6" w:rsidP="000A067F">
            <w:pPr>
              <w:pStyle w:val="ListParagraph"/>
              <w:numPr>
                <w:ilvl w:val="0"/>
                <w:numId w:val="14"/>
              </w:numPr>
              <w:rPr>
                <w:rFonts w:asciiTheme="minorHAnsi" w:hAnsiTheme="minorHAnsi" w:cstheme="minorHAnsi"/>
              </w:rPr>
            </w:pPr>
            <w:r w:rsidRPr="000A067F">
              <w:rPr>
                <w:rFonts w:asciiTheme="minorHAnsi" w:hAnsiTheme="minorHAnsi" w:cstheme="minorHAnsi"/>
              </w:rPr>
              <w:t xml:space="preserve">Encouragement of </w:t>
            </w:r>
            <w:r w:rsidR="00E4436A" w:rsidRPr="000A067F">
              <w:rPr>
                <w:rFonts w:asciiTheme="minorHAnsi" w:hAnsiTheme="minorHAnsi" w:cstheme="minorHAnsi"/>
              </w:rPr>
              <w:t>youth</w:t>
            </w:r>
            <w:r w:rsidR="00CF484D" w:rsidRPr="000A067F">
              <w:rPr>
                <w:rFonts w:asciiTheme="minorHAnsi" w:hAnsiTheme="minorHAnsi" w:cstheme="minorHAnsi"/>
              </w:rPr>
              <w:t xml:space="preserve">-focused </w:t>
            </w:r>
            <w:r w:rsidRPr="000A067F">
              <w:rPr>
                <w:rFonts w:asciiTheme="minorHAnsi" w:hAnsiTheme="minorHAnsi" w:cstheme="minorHAnsi"/>
              </w:rPr>
              <w:t>“non-health” activities e.g</w:t>
            </w:r>
            <w:r w:rsidR="00E4436A" w:rsidRPr="000A067F">
              <w:rPr>
                <w:rFonts w:asciiTheme="minorHAnsi" w:hAnsiTheme="minorHAnsi" w:cstheme="minorHAnsi"/>
              </w:rPr>
              <w:t>.</w:t>
            </w:r>
            <w:r w:rsidR="00EE582E" w:rsidRPr="000A067F">
              <w:rPr>
                <w:rFonts w:asciiTheme="minorHAnsi" w:hAnsiTheme="minorHAnsi" w:cstheme="minorHAnsi"/>
              </w:rPr>
              <w:t xml:space="preserve"> </w:t>
            </w:r>
            <w:r w:rsidRPr="000A067F">
              <w:rPr>
                <w:rFonts w:asciiTheme="minorHAnsi" w:hAnsiTheme="minorHAnsi" w:cstheme="minorHAnsi"/>
              </w:rPr>
              <w:t>CV writing</w:t>
            </w:r>
          </w:p>
        </w:tc>
      </w:tr>
      <w:tr w:rsidR="00A83271" w:rsidRPr="000A067F" w:rsidTr="00511D4E">
        <w:tblPrEx>
          <w:tblBorders>
            <w:top w:val="none" w:sz="0" w:space="0" w:color="auto"/>
            <w:bottom w:val="none" w:sz="0" w:space="0" w:color="auto"/>
          </w:tblBorders>
        </w:tblPrEx>
        <w:tc>
          <w:tcPr>
            <w:tcW w:w="8926" w:type="dxa"/>
            <w:gridSpan w:val="2"/>
            <w:tcBorders>
              <w:bottom w:val="single" w:sz="4" w:space="0" w:color="auto"/>
            </w:tcBorders>
            <w:vAlign w:val="center"/>
          </w:tcPr>
          <w:p w:rsidR="00A83271" w:rsidRPr="000A067F" w:rsidRDefault="00A83271" w:rsidP="000A067F">
            <w:pPr>
              <w:spacing w:after="80"/>
              <w:rPr>
                <w:rFonts w:asciiTheme="minorHAnsi" w:hAnsiTheme="minorHAnsi" w:cstheme="minorHAnsi"/>
                <w:b/>
                <w:sz w:val="20"/>
              </w:rPr>
            </w:pPr>
            <w:r w:rsidRPr="000A067F">
              <w:rPr>
                <w:rFonts w:asciiTheme="minorHAnsi" w:hAnsiTheme="minorHAnsi" w:cstheme="minorHAnsi"/>
                <w:b/>
                <w:sz w:val="20"/>
              </w:rPr>
              <w:t>Table 2 (continued): Configuration of the intervention to provide Youth-Friendly Services</w:t>
            </w:r>
          </w:p>
        </w:tc>
      </w:tr>
      <w:tr w:rsidR="00A471DE" w:rsidRPr="000A067F" w:rsidTr="00A83271">
        <w:tblPrEx>
          <w:tblBorders>
            <w:top w:val="none" w:sz="0" w:space="0" w:color="auto"/>
            <w:bottom w:val="none" w:sz="0" w:space="0" w:color="auto"/>
          </w:tblBorders>
        </w:tblPrEx>
        <w:tc>
          <w:tcPr>
            <w:tcW w:w="1583" w:type="dxa"/>
            <w:tcBorders>
              <w:top w:val="single" w:sz="4" w:space="0" w:color="auto"/>
              <w:bottom w:val="single" w:sz="4" w:space="0" w:color="auto"/>
            </w:tcBorders>
            <w:vAlign w:val="center"/>
          </w:tcPr>
          <w:p w:rsidR="00A471DE" w:rsidRPr="000A067F" w:rsidRDefault="00145CB8" w:rsidP="000A067F">
            <w:pPr>
              <w:jc w:val="center"/>
              <w:rPr>
                <w:rFonts w:asciiTheme="minorHAnsi" w:hAnsiTheme="minorHAnsi" w:cstheme="minorHAnsi"/>
                <w:b/>
                <w:sz w:val="20"/>
                <w:szCs w:val="24"/>
              </w:rPr>
            </w:pPr>
            <w:r w:rsidRPr="000A067F">
              <w:rPr>
                <w:rFonts w:asciiTheme="minorHAnsi" w:hAnsiTheme="minorHAnsi" w:cstheme="minorHAnsi"/>
                <w:b/>
                <w:sz w:val="20"/>
                <w:szCs w:val="24"/>
              </w:rPr>
              <w:t>Confidentiality and privacy</w:t>
            </w:r>
          </w:p>
        </w:tc>
        <w:tc>
          <w:tcPr>
            <w:tcW w:w="7343" w:type="dxa"/>
            <w:tcBorders>
              <w:top w:val="single" w:sz="4" w:space="0" w:color="auto"/>
              <w:bottom w:val="single" w:sz="4" w:space="0" w:color="auto"/>
            </w:tcBorders>
          </w:tcPr>
          <w:p w:rsidR="00A471DE" w:rsidRPr="000A067F" w:rsidRDefault="00145CB8" w:rsidP="000A067F">
            <w:pPr>
              <w:pStyle w:val="ListParagraph"/>
              <w:numPr>
                <w:ilvl w:val="0"/>
                <w:numId w:val="13"/>
              </w:numPr>
              <w:ind w:left="293" w:hanging="218"/>
              <w:jc w:val="left"/>
              <w:rPr>
                <w:rFonts w:asciiTheme="minorHAnsi" w:hAnsiTheme="minorHAnsi" w:cstheme="minorHAnsi"/>
              </w:rPr>
            </w:pPr>
            <w:r w:rsidRPr="000A067F">
              <w:rPr>
                <w:rFonts w:asciiTheme="minorHAnsi" w:hAnsiTheme="minorHAnsi" w:cstheme="minorHAnsi"/>
              </w:rPr>
              <w:t>Visual and auditory privacy</w:t>
            </w:r>
          </w:p>
          <w:p w:rsidR="005365E4" w:rsidRPr="000A067F" w:rsidRDefault="00145CB8" w:rsidP="000A067F">
            <w:pPr>
              <w:pStyle w:val="ListParagraph"/>
              <w:numPr>
                <w:ilvl w:val="0"/>
                <w:numId w:val="13"/>
              </w:numPr>
              <w:ind w:left="293" w:hanging="218"/>
              <w:jc w:val="left"/>
              <w:rPr>
                <w:rFonts w:asciiTheme="minorHAnsi" w:hAnsiTheme="minorHAnsi" w:cstheme="minorHAnsi"/>
              </w:rPr>
            </w:pPr>
            <w:r w:rsidRPr="000A067F">
              <w:rPr>
                <w:rFonts w:asciiTheme="minorHAnsi" w:hAnsiTheme="minorHAnsi" w:cstheme="minorHAnsi"/>
              </w:rPr>
              <w:t>Names not mentioned/ recorded</w:t>
            </w:r>
            <w:r w:rsidR="00E13482" w:rsidRPr="000A067F">
              <w:rPr>
                <w:rFonts w:asciiTheme="minorHAnsi" w:hAnsiTheme="minorHAnsi" w:cstheme="minorHAnsi"/>
              </w:rPr>
              <w:t>*</w:t>
            </w:r>
            <w:r w:rsidRPr="000A067F">
              <w:rPr>
                <w:rFonts w:asciiTheme="minorHAnsi" w:hAnsiTheme="minorHAnsi" w:cstheme="minorHAnsi"/>
              </w:rPr>
              <w:t xml:space="preserve"> </w:t>
            </w:r>
          </w:p>
          <w:p w:rsidR="00475098" w:rsidRPr="000A067F" w:rsidRDefault="00475098" w:rsidP="000A067F">
            <w:pPr>
              <w:pStyle w:val="ListParagraph"/>
              <w:numPr>
                <w:ilvl w:val="0"/>
                <w:numId w:val="13"/>
              </w:numPr>
              <w:ind w:left="293" w:hanging="218"/>
              <w:jc w:val="left"/>
              <w:rPr>
                <w:rFonts w:asciiTheme="minorHAnsi" w:hAnsiTheme="minorHAnsi" w:cstheme="minorHAnsi"/>
              </w:rPr>
            </w:pPr>
            <w:r w:rsidRPr="000A067F">
              <w:rPr>
                <w:rFonts w:asciiTheme="minorHAnsi" w:hAnsiTheme="minorHAnsi" w:cstheme="minorHAnsi"/>
              </w:rPr>
              <w:t>Anonymity of service accessed</w:t>
            </w:r>
            <w:r w:rsidR="00E13482" w:rsidRPr="000A067F">
              <w:rPr>
                <w:rFonts w:asciiTheme="minorHAnsi" w:hAnsiTheme="minorHAnsi" w:cstheme="minorHAnsi"/>
              </w:rPr>
              <w:t>*</w:t>
            </w:r>
          </w:p>
        </w:tc>
      </w:tr>
      <w:tr w:rsidR="00A471DE" w:rsidRPr="000A067F" w:rsidTr="00A83271">
        <w:tblPrEx>
          <w:tblBorders>
            <w:top w:val="none" w:sz="0" w:space="0" w:color="auto"/>
            <w:bottom w:val="none" w:sz="0" w:space="0" w:color="auto"/>
          </w:tblBorders>
        </w:tblPrEx>
        <w:tc>
          <w:tcPr>
            <w:tcW w:w="1583" w:type="dxa"/>
            <w:tcBorders>
              <w:top w:val="single" w:sz="4" w:space="0" w:color="auto"/>
              <w:bottom w:val="single" w:sz="4" w:space="0" w:color="auto"/>
            </w:tcBorders>
            <w:vAlign w:val="center"/>
          </w:tcPr>
          <w:p w:rsidR="00A471DE" w:rsidRPr="000A067F" w:rsidRDefault="00145CB8" w:rsidP="000A067F">
            <w:pPr>
              <w:jc w:val="center"/>
              <w:rPr>
                <w:rFonts w:asciiTheme="minorHAnsi" w:hAnsiTheme="minorHAnsi" w:cstheme="minorHAnsi"/>
                <w:b/>
                <w:sz w:val="20"/>
                <w:szCs w:val="24"/>
              </w:rPr>
            </w:pPr>
            <w:r w:rsidRPr="000A067F">
              <w:rPr>
                <w:rFonts w:asciiTheme="minorHAnsi" w:hAnsiTheme="minorHAnsi" w:cstheme="minorHAnsi"/>
                <w:b/>
                <w:sz w:val="20"/>
                <w:szCs w:val="24"/>
              </w:rPr>
              <w:t>Information</w:t>
            </w:r>
          </w:p>
        </w:tc>
        <w:tc>
          <w:tcPr>
            <w:tcW w:w="7343" w:type="dxa"/>
            <w:tcBorders>
              <w:top w:val="single" w:sz="4" w:space="0" w:color="auto"/>
              <w:bottom w:val="single" w:sz="4" w:space="0" w:color="auto"/>
            </w:tcBorders>
          </w:tcPr>
          <w:p w:rsidR="00B7327B" w:rsidRPr="000A067F" w:rsidRDefault="00B7327B" w:rsidP="000A067F">
            <w:pPr>
              <w:pStyle w:val="CommentText"/>
              <w:numPr>
                <w:ilvl w:val="0"/>
                <w:numId w:val="29"/>
              </w:numPr>
              <w:ind w:left="293" w:hanging="218"/>
              <w:jc w:val="left"/>
              <w:rPr>
                <w:rFonts w:asciiTheme="minorHAnsi" w:hAnsiTheme="minorHAnsi" w:cstheme="minorHAnsi"/>
                <w:sz w:val="22"/>
              </w:rPr>
            </w:pPr>
            <w:r w:rsidRPr="000A067F">
              <w:rPr>
                <w:rFonts w:asciiTheme="minorHAnsi" w:hAnsiTheme="minorHAnsi" w:cstheme="minorHAnsi"/>
                <w:sz w:val="22"/>
              </w:rPr>
              <w:t xml:space="preserve">Paper and electronic IEC materials (leaflets, posters, videos) appropriate </w:t>
            </w:r>
            <w:r w:rsidR="00A83271" w:rsidRPr="000A067F">
              <w:rPr>
                <w:rFonts w:asciiTheme="minorHAnsi" w:hAnsiTheme="minorHAnsi" w:cstheme="minorHAnsi"/>
                <w:sz w:val="22"/>
              </w:rPr>
              <w:br/>
            </w:r>
            <w:r w:rsidRPr="000A067F">
              <w:rPr>
                <w:rFonts w:asciiTheme="minorHAnsi" w:hAnsiTheme="minorHAnsi" w:cstheme="minorHAnsi"/>
                <w:sz w:val="22"/>
              </w:rPr>
              <w:t xml:space="preserve">for </w:t>
            </w:r>
            <w:r w:rsidR="00CF484D" w:rsidRPr="000A067F">
              <w:rPr>
                <w:rFonts w:asciiTheme="minorHAnsi" w:hAnsiTheme="minorHAnsi" w:cstheme="minorHAnsi"/>
                <w:sz w:val="22"/>
              </w:rPr>
              <w:t>various age and literacy levels</w:t>
            </w:r>
          </w:p>
          <w:p w:rsidR="002F29E6" w:rsidRPr="000A067F" w:rsidRDefault="00145CB8" w:rsidP="000A067F">
            <w:pPr>
              <w:pStyle w:val="ListParagraph"/>
              <w:numPr>
                <w:ilvl w:val="0"/>
                <w:numId w:val="12"/>
              </w:numPr>
              <w:ind w:left="293" w:hanging="218"/>
              <w:jc w:val="left"/>
              <w:rPr>
                <w:rFonts w:asciiTheme="minorHAnsi" w:hAnsiTheme="minorHAnsi" w:cstheme="minorHAnsi"/>
              </w:rPr>
            </w:pPr>
            <w:r w:rsidRPr="000A067F">
              <w:rPr>
                <w:rFonts w:asciiTheme="minorHAnsi" w:hAnsiTheme="minorHAnsi" w:cstheme="minorHAnsi"/>
              </w:rPr>
              <w:t>A Free helpline</w:t>
            </w:r>
          </w:p>
        </w:tc>
      </w:tr>
      <w:tr w:rsidR="00A471DE" w:rsidRPr="000A067F" w:rsidTr="00A83271">
        <w:tblPrEx>
          <w:tblBorders>
            <w:top w:val="none" w:sz="0" w:space="0" w:color="auto"/>
            <w:bottom w:val="none" w:sz="0" w:space="0" w:color="auto"/>
          </w:tblBorders>
        </w:tblPrEx>
        <w:tc>
          <w:tcPr>
            <w:tcW w:w="1583" w:type="dxa"/>
            <w:tcBorders>
              <w:top w:val="single" w:sz="4" w:space="0" w:color="auto"/>
              <w:bottom w:val="single" w:sz="4" w:space="0" w:color="auto"/>
            </w:tcBorders>
            <w:vAlign w:val="center"/>
          </w:tcPr>
          <w:p w:rsidR="00A471DE" w:rsidRPr="000A067F" w:rsidRDefault="00145CB8" w:rsidP="000A067F">
            <w:pPr>
              <w:jc w:val="center"/>
              <w:rPr>
                <w:rFonts w:asciiTheme="minorHAnsi" w:hAnsiTheme="minorHAnsi" w:cstheme="minorHAnsi"/>
                <w:b/>
                <w:sz w:val="20"/>
                <w:szCs w:val="24"/>
              </w:rPr>
            </w:pPr>
            <w:r w:rsidRPr="000A067F">
              <w:rPr>
                <w:rFonts w:asciiTheme="minorHAnsi" w:hAnsiTheme="minorHAnsi" w:cstheme="minorHAnsi"/>
                <w:b/>
                <w:sz w:val="20"/>
                <w:szCs w:val="24"/>
              </w:rPr>
              <w:t>Flexibility</w:t>
            </w:r>
          </w:p>
        </w:tc>
        <w:tc>
          <w:tcPr>
            <w:tcW w:w="7343" w:type="dxa"/>
            <w:tcBorders>
              <w:top w:val="single" w:sz="4" w:space="0" w:color="auto"/>
              <w:bottom w:val="single" w:sz="4" w:space="0" w:color="auto"/>
            </w:tcBorders>
          </w:tcPr>
          <w:p w:rsidR="00145CB8" w:rsidRPr="000A067F" w:rsidRDefault="00145CB8" w:rsidP="000A067F">
            <w:pPr>
              <w:pStyle w:val="ListParagraph"/>
              <w:numPr>
                <w:ilvl w:val="0"/>
                <w:numId w:val="15"/>
              </w:numPr>
              <w:ind w:left="293" w:hanging="218"/>
              <w:jc w:val="left"/>
              <w:rPr>
                <w:rFonts w:asciiTheme="minorHAnsi" w:hAnsiTheme="minorHAnsi" w:cstheme="minorHAnsi"/>
              </w:rPr>
            </w:pPr>
            <w:r w:rsidRPr="000A067F">
              <w:rPr>
                <w:rFonts w:asciiTheme="minorHAnsi" w:hAnsiTheme="minorHAnsi" w:cstheme="minorHAnsi"/>
              </w:rPr>
              <w:t>Services will be provided from 11am to 7pm and at weekends</w:t>
            </w:r>
          </w:p>
          <w:p w:rsidR="00DA532C" w:rsidRPr="000A067F" w:rsidRDefault="00DA532C" w:rsidP="000A067F">
            <w:pPr>
              <w:pStyle w:val="ListParagraph"/>
              <w:numPr>
                <w:ilvl w:val="0"/>
                <w:numId w:val="15"/>
              </w:numPr>
              <w:ind w:left="293" w:hanging="218"/>
              <w:jc w:val="left"/>
              <w:rPr>
                <w:rFonts w:asciiTheme="minorHAnsi" w:hAnsiTheme="minorHAnsi" w:cstheme="minorHAnsi"/>
              </w:rPr>
            </w:pPr>
            <w:r w:rsidRPr="000A067F">
              <w:rPr>
                <w:rFonts w:asciiTheme="minorHAnsi" w:hAnsiTheme="minorHAnsi" w:cstheme="minorHAnsi"/>
              </w:rPr>
              <w:t>Outreach services</w:t>
            </w:r>
          </w:p>
          <w:p w:rsidR="002F29E6" w:rsidRPr="000A067F" w:rsidRDefault="002F29E6" w:rsidP="000A067F">
            <w:pPr>
              <w:pStyle w:val="ListParagraph"/>
              <w:numPr>
                <w:ilvl w:val="0"/>
                <w:numId w:val="15"/>
              </w:numPr>
              <w:ind w:left="293" w:hanging="218"/>
              <w:jc w:val="left"/>
              <w:rPr>
                <w:rFonts w:asciiTheme="minorHAnsi" w:hAnsiTheme="minorHAnsi" w:cstheme="minorHAnsi"/>
              </w:rPr>
            </w:pPr>
            <w:r w:rsidRPr="000A067F">
              <w:rPr>
                <w:rFonts w:asciiTheme="minorHAnsi" w:hAnsiTheme="minorHAnsi" w:cstheme="minorHAnsi"/>
              </w:rPr>
              <w:t>Drop-in service delivery (no appointments)</w:t>
            </w:r>
          </w:p>
        </w:tc>
      </w:tr>
      <w:tr w:rsidR="00A471DE" w:rsidRPr="000A067F" w:rsidTr="00A83271">
        <w:tblPrEx>
          <w:tblBorders>
            <w:top w:val="none" w:sz="0" w:space="0" w:color="auto"/>
            <w:bottom w:val="none" w:sz="0" w:space="0" w:color="auto"/>
          </w:tblBorders>
        </w:tblPrEx>
        <w:tc>
          <w:tcPr>
            <w:tcW w:w="1583" w:type="dxa"/>
            <w:tcBorders>
              <w:top w:val="single" w:sz="4" w:space="0" w:color="auto"/>
              <w:bottom w:val="single" w:sz="4" w:space="0" w:color="auto"/>
            </w:tcBorders>
            <w:vAlign w:val="center"/>
          </w:tcPr>
          <w:p w:rsidR="00A471DE" w:rsidRPr="000A067F" w:rsidRDefault="00881152" w:rsidP="000A067F">
            <w:pPr>
              <w:jc w:val="center"/>
              <w:rPr>
                <w:rFonts w:asciiTheme="minorHAnsi" w:hAnsiTheme="minorHAnsi" w:cstheme="minorHAnsi"/>
                <w:b/>
                <w:sz w:val="20"/>
                <w:szCs w:val="24"/>
              </w:rPr>
            </w:pPr>
            <w:r w:rsidRPr="000A067F">
              <w:rPr>
                <w:rFonts w:asciiTheme="minorHAnsi" w:hAnsiTheme="minorHAnsi" w:cstheme="minorHAnsi"/>
                <w:b/>
                <w:sz w:val="20"/>
                <w:szCs w:val="24"/>
              </w:rPr>
              <w:t>Youth</w:t>
            </w:r>
            <w:r w:rsidR="00145CB8" w:rsidRPr="000A067F">
              <w:rPr>
                <w:rFonts w:asciiTheme="minorHAnsi" w:hAnsiTheme="minorHAnsi" w:cstheme="minorHAnsi"/>
                <w:b/>
                <w:sz w:val="20"/>
                <w:szCs w:val="24"/>
              </w:rPr>
              <w:t xml:space="preserve"> as equal partners</w:t>
            </w:r>
          </w:p>
        </w:tc>
        <w:tc>
          <w:tcPr>
            <w:tcW w:w="7343" w:type="dxa"/>
            <w:tcBorders>
              <w:top w:val="single" w:sz="4" w:space="0" w:color="auto"/>
              <w:bottom w:val="single" w:sz="4" w:space="0" w:color="auto"/>
            </w:tcBorders>
          </w:tcPr>
          <w:p w:rsidR="00A471DE" w:rsidRPr="000A067F" w:rsidRDefault="00E4436A" w:rsidP="000A067F">
            <w:pPr>
              <w:pStyle w:val="ListParagraph"/>
              <w:numPr>
                <w:ilvl w:val="0"/>
                <w:numId w:val="11"/>
              </w:numPr>
              <w:ind w:left="293" w:hanging="218"/>
              <w:jc w:val="left"/>
              <w:rPr>
                <w:rFonts w:asciiTheme="minorHAnsi" w:hAnsiTheme="minorHAnsi" w:cstheme="minorHAnsi"/>
              </w:rPr>
            </w:pPr>
            <w:r w:rsidRPr="000A067F">
              <w:rPr>
                <w:rFonts w:asciiTheme="minorHAnsi" w:hAnsiTheme="minorHAnsi" w:cstheme="minorHAnsi"/>
              </w:rPr>
              <w:t>Youth i</w:t>
            </w:r>
            <w:r w:rsidR="00145CB8" w:rsidRPr="000A067F">
              <w:rPr>
                <w:rFonts w:asciiTheme="minorHAnsi" w:hAnsiTheme="minorHAnsi" w:cstheme="minorHAnsi"/>
              </w:rPr>
              <w:t>nvolved in design of space and intervention</w:t>
            </w:r>
            <w:r w:rsidR="00475098" w:rsidRPr="000A067F">
              <w:rPr>
                <w:rFonts w:asciiTheme="minorHAnsi" w:hAnsiTheme="minorHAnsi" w:cstheme="minorHAnsi"/>
              </w:rPr>
              <w:t xml:space="preserve"> </w:t>
            </w:r>
            <w:r w:rsidR="00B7327B" w:rsidRPr="000A067F">
              <w:rPr>
                <w:rFonts w:asciiTheme="minorHAnsi" w:hAnsiTheme="minorHAnsi" w:cstheme="minorHAnsi"/>
              </w:rPr>
              <w:t xml:space="preserve">content and </w:t>
            </w:r>
            <w:r w:rsidR="00475098" w:rsidRPr="000A067F">
              <w:rPr>
                <w:rFonts w:asciiTheme="minorHAnsi" w:hAnsiTheme="minorHAnsi" w:cstheme="minorHAnsi"/>
              </w:rPr>
              <w:t>delivery</w:t>
            </w:r>
          </w:p>
          <w:p w:rsidR="00145CB8" w:rsidRPr="000A067F" w:rsidRDefault="00E4436A" w:rsidP="000A067F">
            <w:pPr>
              <w:pStyle w:val="ListParagraph"/>
              <w:numPr>
                <w:ilvl w:val="0"/>
                <w:numId w:val="11"/>
              </w:numPr>
              <w:ind w:left="293" w:hanging="218"/>
              <w:jc w:val="left"/>
              <w:rPr>
                <w:rFonts w:asciiTheme="minorHAnsi" w:hAnsiTheme="minorHAnsi" w:cstheme="minorHAnsi"/>
              </w:rPr>
            </w:pPr>
            <w:r w:rsidRPr="000A067F">
              <w:rPr>
                <w:rFonts w:asciiTheme="minorHAnsi" w:hAnsiTheme="minorHAnsi" w:cstheme="minorHAnsi"/>
              </w:rPr>
              <w:t xml:space="preserve">Youth </w:t>
            </w:r>
            <w:r w:rsidR="00145CB8" w:rsidRPr="000A067F">
              <w:rPr>
                <w:rFonts w:asciiTheme="minorHAnsi" w:hAnsiTheme="minorHAnsi" w:cstheme="minorHAnsi"/>
              </w:rPr>
              <w:t xml:space="preserve">Advisory Board for feedback  </w:t>
            </w:r>
          </w:p>
        </w:tc>
      </w:tr>
      <w:tr w:rsidR="00A471DE" w:rsidRPr="000A067F" w:rsidTr="00A83271">
        <w:tblPrEx>
          <w:tblBorders>
            <w:top w:val="none" w:sz="0" w:space="0" w:color="auto"/>
            <w:bottom w:val="none" w:sz="0" w:space="0" w:color="auto"/>
          </w:tblBorders>
        </w:tblPrEx>
        <w:tc>
          <w:tcPr>
            <w:tcW w:w="1583" w:type="dxa"/>
            <w:tcBorders>
              <w:top w:val="single" w:sz="4" w:space="0" w:color="auto"/>
              <w:bottom w:val="single" w:sz="4" w:space="0" w:color="auto"/>
            </w:tcBorders>
            <w:vAlign w:val="center"/>
          </w:tcPr>
          <w:p w:rsidR="00A471DE" w:rsidRPr="000A067F" w:rsidRDefault="00145CB8" w:rsidP="000A067F">
            <w:pPr>
              <w:jc w:val="center"/>
              <w:rPr>
                <w:rFonts w:asciiTheme="minorHAnsi" w:hAnsiTheme="minorHAnsi" w:cstheme="minorHAnsi"/>
                <w:b/>
                <w:sz w:val="20"/>
                <w:szCs w:val="24"/>
              </w:rPr>
            </w:pPr>
            <w:r w:rsidRPr="000A067F">
              <w:rPr>
                <w:rFonts w:asciiTheme="minorHAnsi" w:hAnsiTheme="minorHAnsi" w:cstheme="minorHAnsi"/>
                <w:b/>
                <w:sz w:val="20"/>
                <w:szCs w:val="24"/>
              </w:rPr>
              <w:t>Appropriate and affordable services</w:t>
            </w:r>
          </w:p>
        </w:tc>
        <w:tc>
          <w:tcPr>
            <w:tcW w:w="7343" w:type="dxa"/>
            <w:tcBorders>
              <w:top w:val="single" w:sz="4" w:space="0" w:color="auto"/>
              <w:bottom w:val="single" w:sz="4" w:space="0" w:color="auto"/>
            </w:tcBorders>
          </w:tcPr>
          <w:p w:rsidR="00A471DE" w:rsidRPr="000A067F" w:rsidRDefault="00145CB8" w:rsidP="000A067F">
            <w:pPr>
              <w:pStyle w:val="ListParagraph"/>
              <w:numPr>
                <w:ilvl w:val="0"/>
                <w:numId w:val="10"/>
              </w:numPr>
              <w:ind w:left="293" w:hanging="218"/>
              <w:jc w:val="left"/>
              <w:rPr>
                <w:rFonts w:asciiTheme="minorHAnsi" w:hAnsiTheme="minorHAnsi" w:cstheme="minorHAnsi"/>
              </w:rPr>
            </w:pPr>
            <w:r w:rsidRPr="000A067F">
              <w:rPr>
                <w:rFonts w:asciiTheme="minorHAnsi" w:hAnsiTheme="minorHAnsi" w:cstheme="minorHAnsi"/>
              </w:rPr>
              <w:t>Wide range of services available (see above)</w:t>
            </w:r>
          </w:p>
          <w:p w:rsidR="00145CB8" w:rsidRPr="000A067F" w:rsidRDefault="00145CB8" w:rsidP="000A067F">
            <w:pPr>
              <w:pStyle w:val="ListParagraph"/>
              <w:numPr>
                <w:ilvl w:val="0"/>
                <w:numId w:val="10"/>
              </w:numPr>
              <w:ind w:left="293" w:hanging="218"/>
              <w:jc w:val="left"/>
              <w:rPr>
                <w:rFonts w:asciiTheme="minorHAnsi" w:hAnsiTheme="minorHAnsi" w:cstheme="minorHAnsi"/>
              </w:rPr>
            </w:pPr>
            <w:r w:rsidRPr="000A067F">
              <w:rPr>
                <w:rFonts w:asciiTheme="minorHAnsi" w:hAnsiTheme="minorHAnsi" w:cstheme="minorHAnsi"/>
              </w:rPr>
              <w:t>Services free of charge</w:t>
            </w:r>
          </w:p>
          <w:p w:rsidR="00145CB8" w:rsidRPr="000A067F" w:rsidRDefault="00145CB8" w:rsidP="000A067F">
            <w:pPr>
              <w:pStyle w:val="ListParagraph"/>
              <w:numPr>
                <w:ilvl w:val="0"/>
                <w:numId w:val="10"/>
              </w:numPr>
              <w:ind w:left="293" w:hanging="218"/>
              <w:jc w:val="left"/>
              <w:rPr>
                <w:rFonts w:asciiTheme="minorHAnsi" w:hAnsiTheme="minorHAnsi" w:cstheme="minorHAnsi"/>
              </w:rPr>
            </w:pPr>
            <w:r w:rsidRPr="000A067F">
              <w:rPr>
                <w:rFonts w:asciiTheme="minorHAnsi" w:hAnsiTheme="minorHAnsi" w:cstheme="minorHAnsi"/>
              </w:rPr>
              <w:t xml:space="preserve">System to “red-flag” </w:t>
            </w:r>
            <w:r w:rsidR="00E4436A" w:rsidRPr="000A067F">
              <w:rPr>
                <w:rFonts w:asciiTheme="minorHAnsi" w:hAnsiTheme="minorHAnsi" w:cstheme="minorHAnsi"/>
              </w:rPr>
              <w:t xml:space="preserve">youth </w:t>
            </w:r>
            <w:r w:rsidRPr="000A067F">
              <w:rPr>
                <w:rFonts w:asciiTheme="minorHAnsi" w:hAnsiTheme="minorHAnsi" w:cstheme="minorHAnsi"/>
              </w:rPr>
              <w:t>with concerns</w:t>
            </w:r>
          </w:p>
          <w:p w:rsidR="002F29E6" w:rsidRPr="000A067F" w:rsidRDefault="00145CB8" w:rsidP="000A067F">
            <w:pPr>
              <w:pStyle w:val="ListParagraph"/>
              <w:numPr>
                <w:ilvl w:val="0"/>
                <w:numId w:val="10"/>
              </w:numPr>
              <w:ind w:left="293" w:hanging="218"/>
              <w:jc w:val="left"/>
              <w:rPr>
                <w:rFonts w:asciiTheme="minorHAnsi" w:hAnsiTheme="minorHAnsi" w:cstheme="minorHAnsi"/>
              </w:rPr>
            </w:pPr>
            <w:r w:rsidRPr="000A067F">
              <w:rPr>
                <w:rFonts w:asciiTheme="minorHAnsi" w:hAnsiTheme="minorHAnsi" w:cstheme="minorHAnsi"/>
              </w:rPr>
              <w:t>Well-established linkages to other services</w:t>
            </w:r>
          </w:p>
        </w:tc>
      </w:tr>
    </w:tbl>
    <w:p w:rsidR="00915128" w:rsidRPr="000A067F" w:rsidRDefault="00B7327B" w:rsidP="000A067F">
      <w:pPr>
        <w:rPr>
          <w:rFonts w:asciiTheme="minorHAnsi" w:hAnsiTheme="minorHAnsi" w:cstheme="minorHAnsi"/>
          <w:i/>
          <w:sz w:val="20"/>
          <w:szCs w:val="24"/>
        </w:rPr>
      </w:pPr>
      <w:r w:rsidRPr="000A067F">
        <w:rPr>
          <w:rFonts w:asciiTheme="minorHAnsi" w:hAnsiTheme="minorHAnsi" w:cstheme="minorHAnsi"/>
          <w:i/>
          <w:sz w:val="20"/>
          <w:szCs w:val="24"/>
        </w:rPr>
        <w:t>*except</w:t>
      </w:r>
      <w:r w:rsidR="00DA36E6" w:rsidRPr="000A067F">
        <w:rPr>
          <w:rFonts w:asciiTheme="minorHAnsi" w:hAnsiTheme="minorHAnsi" w:cstheme="minorHAnsi"/>
          <w:i/>
          <w:sz w:val="20"/>
          <w:szCs w:val="24"/>
        </w:rPr>
        <w:t xml:space="preserve"> where required for clinical care e.g. </w:t>
      </w:r>
      <w:r w:rsidRPr="000A067F">
        <w:rPr>
          <w:rFonts w:asciiTheme="minorHAnsi" w:hAnsiTheme="minorHAnsi" w:cstheme="minorHAnsi"/>
          <w:i/>
          <w:sz w:val="20"/>
          <w:szCs w:val="24"/>
        </w:rPr>
        <w:t xml:space="preserve">registration with </w:t>
      </w:r>
      <w:r w:rsidR="00E13482" w:rsidRPr="000A067F">
        <w:rPr>
          <w:rFonts w:asciiTheme="minorHAnsi" w:hAnsiTheme="minorHAnsi" w:cstheme="minorHAnsi"/>
          <w:i/>
          <w:sz w:val="20"/>
          <w:szCs w:val="24"/>
        </w:rPr>
        <w:t>national HIV care programme</w:t>
      </w:r>
    </w:p>
    <w:p w:rsidR="00D47D25" w:rsidRPr="000A067F" w:rsidRDefault="00D47D25" w:rsidP="000A067F">
      <w:pPr>
        <w:rPr>
          <w:rFonts w:asciiTheme="majorHAnsi" w:hAnsiTheme="majorHAnsi"/>
          <w:szCs w:val="24"/>
        </w:rPr>
      </w:pPr>
    </w:p>
    <w:p w:rsidR="006E755B" w:rsidRPr="000A067F" w:rsidRDefault="00ED6741" w:rsidP="000A067F">
      <w:pPr>
        <w:rPr>
          <w:rFonts w:asciiTheme="majorHAnsi" w:hAnsiTheme="majorHAnsi"/>
          <w:szCs w:val="24"/>
        </w:rPr>
      </w:pPr>
      <w:r w:rsidRPr="000A067F">
        <w:rPr>
          <w:rFonts w:asciiTheme="majorHAnsi" w:hAnsiTheme="majorHAnsi"/>
          <w:szCs w:val="24"/>
        </w:rPr>
        <w:t xml:space="preserve">The intervention team will consist of a nurse, CHW and youth workers. </w:t>
      </w:r>
      <w:r w:rsidR="006E755B" w:rsidRPr="000A067F">
        <w:rPr>
          <w:rFonts w:asciiTheme="majorHAnsi" w:hAnsiTheme="majorHAnsi"/>
          <w:szCs w:val="24"/>
        </w:rPr>
        <w:t xml:space="preserve">The team will consist of a mix of male and female providers. </w:t>
      </w:r>
      <w:r w:rsidRPr="000A067F">
        <w:rPr>
          <w:rFonts w:asciiTheme="majorHAnsi" w:hAnsiTheme="majorHAnsi"/>
          <w:szCs w:val="24"/>
        </w:rPr>
        <w:t xml:space="preserve">There will be </w:t>
      </w:r>
      <w:r w:rsidR="004664E8" w:rsidRPr="000A067F">
        <w:rPr>
          <w:rFonts w:asciiTheme="majorHAnsi" w:hAnsiTheme="majorHAnsi"/>
          <w:szCs w:val="24"/>
        </w:rPr>
        <w:t>one intervention team per province</w:t>
      </w:r>
      <w:r w:rsidRPr="000A067F">
        <w:rPr>
          <w:rFonts w:asciiTheme="majorHAnsi" w:hAnsiTheme="majorHAnsi"/>
          <w:szCs w:val="24"/>
        </w:rPr>
        <w:t>, each responsible for delivering the intervention to 4 clusters. Each intervention team will rotate around its allocated clusters on a weekly basis</w:t>
      </w:r>
      <w:r w:rsidR="00EB3291" w:rsidRPr="000A067F">
        <w:rPr>
          <w:rFonts w:asciiTheme="majorHAnsi" w:hAnsiTheme="majorHAnsi"/>
          <w:szCs w:val="24"/>
        </w:rPr>
        <w:t xml:space="preserve"> (one day a week per </w:t>
      </w:r>
      <w:r w:rsidR="00DA36E6" w:rsidRPr="000A067F">
        <w:rPr>
          <w:rFonts w:asciiTheme="majorHAnsi" w:hAnsiTheme="majorHAnsi"/>
          <w:szCs w:val="24"/>
        </w:rPr>
        <w:t>cluster)</w:t>
      </w:r>
      <w:r w:rsidR="00780BE8" w:rsidRPr="000A067F">
        <w:rPr>
          <w:rFonts w:asciiTheme="majorHAnsi" w:hAnsiTheme="majorHAnsi"/>
          <w:szCs w:val="24"/>
        </w:rPr>
        <w:t>.</w:t>
      </w:r>
      <w:r w:rsidRPr="000A067F">
        <w:rPr>
          <w:rFonts w:asciiTheme="majorHAnsi" w:hAnsiTheme="majorHAnsi"/>
          <w:szCs w:val="24"/>
        </w:rPr>
        <w:t xml:space="preserve"> </w:t>
      </w:r>
      <w:r w:rsidR="006E755B" w:rsidRPr="000A067F">
        <w:rPr>
          <w:rFonts w:asciiTheme="majorHAnsi" w:hAnsiTheme="majorHAnsi"/>
          <w:szCs w:val="24"/>
        </w:rPr>
        <w:t xml:space="preserve"> </w:t>
      </w:r>
      <w:r w:rsidR="006E755B" w:rsidRPr="000A067F">
        <w:rPr>
          <w:szCs w:val="24"/>
        </w:rPr>
        <w:t xml:space="preserve">Although the intervention teams are affiliated with this research project (and this will be made clear to all those who interact with them), their role will be to primarily to deliver what is recognized by the WHO as a ‘best practice’ public health intervention. Hence for this project we regard the intervention teams as separate from the ‘research teams’ and believe that the norms and standards governing their activities should largely be those accepted for the implementation of public health interventions rather than those applied to conventional clinical research projects. </w:t>
      </w:r>
    </w:p>
    <w:p w:rsidR="006E755B" w:rsidRPr="000A067F" w:rsidRDefault="006E755B" w:rsidP="000A067F">
      <w:pPr>
        <w:rPr>
          <w:rFonts w:asciiTheme="majorHAnsi" w:hAnsiTheme="majorHAnsi"/>
          <w:szCs w:val="24"/>
        </w:rPr>
      </w:pPr>
    </w:p>
    <w:p w:rsidR="00374317" w:rsidRPr="000A067F" w:rsidRDefault="00780BE8" w:rsidP="000A067F">
      <w:pPr>
        <w:spacing w:after="120"/>
      </w:pPr>
      <w:r w:rsidRPr="000A067F">
        <w:t xml:space="preserve">The intervention team will be selected on </w:t>
      </w:r>
      <w:r w:rsidR="00EB3291" w:rsidRPr="000A067F">
        <w:t>the basis of prior experience of</w:t>
      </w:r>
      <w:r w:rsidRPr="000A067F">
        <w:t xml:space="preserve"> working in communities</w:t>
      </w:r>
      <w:r w:rsidR="006E755B" w:rsidRPr="000A067F">
        <w:t xml:space="preserve"> and with </w:t>
      </w:r>
      <w:r w:rsidR="00E4436A" w:rsidRPr="000A067F">
        <w:t>youth</w:t>
      </w:r>
      <w:r w:rsidR="006E755B" w:rsidRPr="000A067F">
        <w:t>.</w:t>
      </w:r>
      <w:r w:rsidRPr="000A067F">
        <w:t xml:space="preserve"> In addition, the intervention team will undergo a training programme on prov</w:t>
      </w:r>
      <w:r w:rsidR="0018649F" w:rsidRPr="000A067F">
        <w:t>ision of youth friendly services as well as on each of the intervention components.</w:t>
      </w:r>
      <w:r w:rsidRPr="000A067F">
        <w:t xml:space="preserve"> </w:t>
      </w:r>
      <w:r w:rsidR="002F29E6" w:rsidRPr="000A067F">
        <w:t>Training will particularly focus on the following aspects:</w:t>
      </w:r>
      <w:r w:rsidRPr="000A067F">
        <w:t xml:space="preserve"> </w:t>
      </w:r>
      <w:r w:rsidR="00ED6741" w:rsidRPr="000A067F">
        <w:t xml:space="preserve"> </w:t>
      </w:r>
    </w:p>
    <w:p w:rsidR="00ED6741" w:rsidRPr="000A067F" w:rsidRDefault="002F29E6" w:rsidP="000A067F">
      <w:pPr>
        <w:pStyle w:val="ListParagraph"/>
        <w:numPr>
          <w:ilvl w:val="0"/>
          <w:numId w:val="16"/>
        </w:numPr>
        <w:jc w:val="left"/>
        <w:rPr>
          <w:rFonts w:asciiTheme="majorHAnsi" w:hAnsiTheme="majorHAnsi"/>
          <w:szCs w:val="24"/>
        </w:rPr>
      </w:pPr>
      <w:r w:rsidRPr="000A067F">
        <w:rPr>
          <w:rFonts w:asciiTheme="majorHAnsi" w:hAnsiTheme="majorHAnsi"/>
          <w:szCs w:val="24"/>
        </w:rPr>
        <w:t>Adolescent physiology and development</w:t>
      </w:r>
    </w:p>
    <w:p w:rsidR="005365E4" w:rsidRPr="000A067F" w:rsidRDefault="005365E4" w:rsidP="000A067F">
      <w:pPr>
        <w:pStyle w:val="ListParagraph"/>
        <w:numPr>
          <w:ilvl w:val="0"/>
          <w:numId w:val="16"/>
        </w:numPr>
        <w:jc w:val="left"/>
        <w:rPr>
          <w:rFonts w:asciiTheme="majorHAnsi" w:hAnsiTheme="majorHAnsi"/>
          <w:szCs w:val="24"/>
        </w:rPr>
      </w:pPr>
      <w:r w:rsidRPr="000A067F">
        <w:rPr>
          <w:rFonts w:asciiTheme="majorHAnsi" w:hAnsiTheme="majorHAnsi"/>
          <w:szCs w:val="24"/>
        </w:rPr>
        <w:t xml:space="preserve">Knowledge and skill on delivery of each intervention component according </w:t>
      </w:r>
      <w:r w:rsidR="00EC1596" w:rsidRPr="000A067F">
        <w:rPr>
          <w:rFonts w:asciiTheme="majorHAnsi" w:hAnsiTheme="majorHAnsi"/>
          <w:szCs w:val="24"/>
        </w:rPr>
        <w:br/>
      </w:r>
      <w:r w:rsidRPr="000A067F">
        <w:rPr>
          <w:rFonts w:asciiTheme="majorHAnsi" w:hAnsiTheme="majorHAnsi"/>
          <w:szCs w:val="24"/>
        </w:rPr>
        <w:t>to age and maturity of client</w:t>
      </w:r>
    </w:p>
    <w:p w:rsidR="00475098" w:rsidRPr="000A067F" w:rsidRDefault="00475098" w:rsidP="000A067F">
      <w:pPr>
        <w:pStyle w:val="ListParagraph"/>
        <w:numPr>
          <w:ilvl w:val="0"/>
          <w:numId w:val="16"/>
        </w:numPr>
        <w:jc w:val="left"/>
        <w:rPr>
          <w:rFonts w:asciiTheme="majorHAnsi" w:hAnsiTheme="majorHAnsi"/>
          <w:szCs w:val="24"/>
        </w:rPr>
      </w:pPr>
      <w:r w:rsidRPr="000A067F">
        <w:rPr>
          <w:rFonts w:asciiTheme="majorHAnsi" w:hAnsiTheme="majorHAnsi"/>
          <w:szCs w:val="24"/>
        </w:rPr>
        <w:t>Referral pathways</w:t>
      </w:r>
    </w:p>
    <w:p w:rsidR="005365E4" w:rsidRPr="000A067F" w:rsidRDefault="005365E4" w:rsidP="000A067F">
      <w:pPr>
        <w:pStyle w:val="ListParagraph"/>
        <w:numPr>
          <w:ilvl w:val="0"/>
          <w:numId w:val="16"/>
        </w:numPr>
        <w:jc w:val="left"/>
        <w:rPr>
          <w:rFonts w:asciiTheme="majorHAnsi" w:hAnsiTheme="majorHAnsi"/>
          <w:szCs w:val="24"/>
        </w:rPr>
      </w:pPr>
      <w:r w:rsidRPr="000A067F">
        <w:rPr>
          <w:rFonts w:asciiTheme="majorHAnsi" w:hAnsiTheme="majorHAnsi"/>
          <w:szCs w:val="24"/>
        </w:rPr>
        <w:t xml:space="preserve">Skills on counselling and communication with </w:t>
      </w:r>
      <w:r w:rsidR="00E4436A" w:rsidRPr="000A067F">
        <w:rPr>
          <w:rFonts w:asciiTheme="majorHAnsi" w:hAnsiTheme="majorHAnsi"/>
          <w:szCs w:val="24"/>
        </w:rPr>
        <w:t>youth</w:t>
      </w:r>
      <w:r w:rsidRPr="000A067F">
        <w:rPr>
          <w:rFonts w:asciiTheme="majorHAnsi" w:hAnsiTheme="majorHAnsi"/>
          <w:szCs w:val="24"/>
        </w:rPr>
        <w:t xml:space="preserve"> </w:t>
      </w:r>
    </w:p>
    <w:p w:rsidR="006E755B" w:rsidRPr="000A067F" w:rsidRDefault="006E755B" w:rsidP="000A067F">
      <w:pPr>
        <w:pStyle w:val="ListParagraph"/>
        <w:numPr>
          <w:ilvl w:val="0"/>
          <w:numId w:val="16"/>
        </w:numPr>
        <w:jc w:val="left"/>
        <w:rPr>
          <w:rFonts w:asciiTheme="majorHAnsi" w:hAnsiTheme="majorHAnsi"/>
          <w:szCs w:val="24"/>
        </w:rPr>
      </w:pPr>
      <w:r w:rsidRPr="000A067F">
        <w:rPr>
          <w:rFonts w:asciiTheme="majorHAnsi" w:hAnsiTheme="majorHAnsi"/>
          <w:szCs w:val="24"/>
        </w:rPr>
        <w:t>Skills to bring myths to surface, to discuss and dispel them</w:t>
      </w:r>
    </w:p>
    <w:p w:rsidR="005365E4" w:rsidRPr="000A067F" w:rsidRDefault="005365E4" w:rsidP="000A067F">
      <w:pPr>
        <w:pStyle w:val="ListParagraph"/>
        <w:numPr>
          <w:ilvl w:val="0"/>
          <w:numId w:val="16"/>
        </w:numPr>
        <w:jc w:val="left"/>
        <w:rPr>
          <w:rFonts w:asciiTheme="majorHAnsi" w:hAnsiTheme="majorHAnsi"/>
          <w:szCs w:val="24"/>
        </w:rPr>
      </w:pPr>
      <w:r w:rsidRPr="000A067F">
        <w:rPr>
          <w:rFonts w:asciiTheme="majorHAnsi" w:hAnsiTheme="majorHAnsi"/>
          <w:szCs w:val="24"/>
        </w:rPr>
        <w:t>Interpersonal skills</w:t>
      </w:r>
    </w:p>
    <w:p w:rsidR="005365E4" w:rsidRPr="000A067F" w:rsidRDefault="005365E4" w:rsidP="000A067F">
      <w:pPr>
        <w:pStyle w:val="ListParagraph"/>
        <w:numPr>
          <w:ilvl w:val="0"/>
          <w:numId w:val="16"/>
        </w:numPr>
        <w:jc w:val="left"/>
        <w:rPr>
          <w:rFonts w:asciiTheme="majorHAnsi" w:hAnsiTheme="majorHAnsi"/>
          <w:szCs w:val="24"/>
        </w:rPr>
      </w:pPr>
      <w:r w:rsidRPr="000A067F">
        <w:rPr>
          <w:rFonts w:asciiTheme="majorHAnsi" w:hAnsiTheme="majorHAnsi"/>
          <w:szCs w:val="24"/>
        </w:rPr>
        <w:t>Attitudinal training (respect, confidentiality, non-judgement, relatability)</w:t>
      </w:r>
    </w:p>
    <w:p w:rsidR="005365E4" w:rsidRPr="000A067F" w:rsidRDefault="005365E4" w:rsidP="000A067F">
      <w:pPr>
        <w:rPr>
          <w:rFonts w:asciiTheme="majorHAnsi" w:hAnsiTheme="majorHAnsi"/>
          <w:szCs w:val="24"/>
        </w:rPr>
      </w:pPr>
    </w:p>
    <w:p w:rsidR="005365E4" w:rsidRPr="000A067F" w:rsidRDefault="000C3A90" w:rsidP="000A067F">
      <w:pPr>
        <w:pStyle w:val="Heading3"/>
      </w:pPr>
      <w:bookmarkStart w:id="46" w:name="_Toc2933893"/>
      <w:r w:rsidRPr="000A067F">
        <w:t xml:space="preserve">3.3.2 </w:t>
      </w:r>
      <w:r w:rsidR="006E755B" w:rsidRPr="000A067F">
        <w:t>Collaborations</w:t>
      </w:r>
      <w:r w:rsidR="00FB4130" w:rsidRPr="000A067F">
        <w:t xml:space="preserve"> and partnerships</w:t>
      </w:r>
      <w:bookmarkEnd w:id="46"/>
    </w:p>
    <w:p w:rsidR="00053843" w:rsidRPr="000A067F" w:rsidRDefault="00053843" w:rsidP="000A067F">
      <w:r w:rsidRPr="000A067F">
        <w:t xml:space="preserve">The study team will collaborate with </w:t>
      </w:r>
      <w:r w:rsidR="00FB4130" w:rsidRPr="000A067F">
        <w:t xml:space="preserve">local, </w:t>
      </w:r>
      <w:r w:rsidRPr="000A067F">
        <w:t xml:space="preserve">national and global health entities to facilitate an adequate supply of condoms, STI treatment, contraception, MHM products, clinical supplies including blood tests and drugs for HIV-infected individuals; and approval of use of health centre data. </w:t>
      </w:r>
    </w:p>
    <w:p w:rsidR="004D4AE9" w:rsidRPr="000A067F" w:rsidRDefault="000C3A90" w:rsidP="000A067F">
      <w:pPr>
        <w:pStyle w:val="Heading1"/>
      </w:pPr>
      <w:bookmarkStart w:id="47" w:name="_Toc2933894"/>
      <w:r w:rsidRPr="000A067F">
        <w:t xml:space="preserve">4. </w:t>
      </w:r>
      <w:r w:rsidR="004D4AE9" w:rsidRPr="000A067F">
        <w:t>Study Population</w:t>
      </w:r>
      <w:bookmarkEnd w:id="47"/>
      <w:r w:rsidR="004D4AE9" w:rsidRPr="000A067F">
        <w:t xml:space="preserve">  </w:t>
      </w:r>
    </w:p>
    <w:p w:rsidR="0023339D" w:rsidRPr="000A067F" w:rsidRDefault="00D22E57" w:rsidP="000A067F">
      <w:pPr>
        <w:pStyle w:val="Heading2"/>
      </w:pPr>
      <w:bookmarkStart w:id="48" w:name="_Toc2933895"/>
      <w:r w:rsidRPr="000A067F">
        <w:t xml:space="preserve">4.1 </w:t>
      </w:r>
      <w:r w:rsidR="007C1575" w:rsidRPr="000A067F">
        <w:t xml:space="preserve">Selection of </w:t>
      </w:r>
      <w:r w:rsidR="0023339D" w:rsidRPr="000A067F">
        <w:t>Study Clusters</w:t>
      </w:r>
      <w:bookmarkEnd w:id="48"/>
      <w:r w:rsidR="0023339D" w:rsidRPr="000A067F">
        <w:t xml:space="preserve"> </w:t>
      </w:r>
    </w:p>
    <w:p w:rsidR="00CE2BC2" w:rsidRPr="000A067F" w:rsidRDefault="007D55BE" w:rsidP="000A067F">
      <w:r w:rsidRPr="000A067F">
        <w:t>The study will be conducted in 3</w:t>
      </w:r>
      <w:r w:rsidR="00CE2BC2" w:rsidRPr="000A067F">
        <w:t xml:space="preserve"> provinces: Harare, Bulawayo</w:t>
      </w:r>
      <w:r w:rsidRPr="000A067F">
        <w:t xml:space="preserve"> and</w:t>
      </w:r>
      <w:r w:rsidR="00CE2BC2" w:rsidRPr="000A067F">
        <w:t xml:space="preserve"> Mashonaland East</w:t>
      </w:r>
      <w:r w:rsidR="009B339C" w:rsidRPr="000A067F">
        <w:t>. Harare</w:t>
      </w:r>
      <w:r w:rsidR="00CE2BC2" w:rsidRPr="000A067F">
        <w:t xml:space="preserve"> is the capital and largest</w:t>
      </w:r>
      <w:r w:rsidR="00EE582E" w:rsidRPr="000A067F">
        <w:t xml:space="preserve"> city and the population is predominantly of</w:t>
      </w:r>
      <w:r w:rsidR="00CE2BC2" w:rsidRPr="000A067F">
        <w:t xml:space="preserve"> Shona ethnicity; Bulawayo, the second largest city in the country is situated about 450km west of Harare and is predominantly Ndebele. Mashonaland East border</w:t>
      </w:r>
      <w:r w:rsidRPr="000A067F">
        <w:t>s</w:t>
      </w:r>
      <w:r w:rsidR="00CE2BC2" w:rsidRPr="000A067F">
        <w:t xml:space="preserve"> Harar</w:t>
      </w:r>
      <w:r w:rsidRPr="000A067F">
        <w:t>e and peri-urban settings in this province were selected</w:t>
      </w:r>
      <w:r w:rsidR="00CE2BC2" w:rsidRPr="000A067F">
        <w:t xml:space="preserve">.  </w:t>
      </w:r>
    </w:p>
    <w:p w:rsidR="00CE2BC2" w:rsidRPr="000A067F" w:rsidRDefault="00CE2BC2" w:rsidP="000A067F"/>
    <w:p w:rsidR="001A60AD" w:rsidRPr="000A067F" w:rsidRDefault="00377E2D" w:rsidP="000A067F">
      <w:pPr>
        <w:spacing w:after="120"/>
      </w:pPr>
      <w:r w:rsidRPr="000A067F">
        <w:t xml:space="preserve">The first stage of the cluster selection was to define the criteria / requirements for each cluster.  </w:t>
      </w:r>
      <w:r w:rsidR="00EE582E" w:rsidRPr="000A067F">
        <w:t xml:space="preserve">These were defined by the </w:t>
      </w:r>
      <w:r w:rsidRPr="000A067F">
        <w:t xml:space="preserve">Trial Management Team </w:t>
      </w:r>
      <w:r w:rsidR="001A60AD" w:rsidRPr="000A067F">
        <w:t>as:</w:t>
      </w:r>
    </w:p>
    <w:p w:rsidR="001A60AD" w:rsidRPr="000A067F" w:rsidRDefault="001A60AD" w:rsidP="000A067F">
      <w:pPr>
        <w:pStyle w:val="ListParagraph"/>
        <w:numPr>
          <w:ilvl w:val="0"/>
          <w:numId w:val="19"/>
        </w:numPr>
        <w:spacing w:after="120"/>
        <w:ind w:left="567"/>
      </w:pPr>
      <w:r w:rsidRPr="000A067F">
        <w:t>An estimated cluster size</w:t>
      </w:r>
      <w:r w:rsidR="00377E2D" w:rsidRPr="000A067F">
        <w:t xml:space="preserve"> of between 2000 – 4000 </w:t>
      </w:r>
      <w:r w:rsidR="00E4436A" w:rsidRPr="000A067F">
        <w:t>youth</w:t>
      </w:r>
      <w:r w:rsidR="00377E2D" w:rsidRPr="000A067F">
        <w:t xml:space="preserve"> </w:t>
      </w:r>
      <w:r w:rsidRPr="000A067F">
        <w:t xml:space="preserve">(to get a </w:t>
      </w:r>
      <w:r w:rsidRPr="000A067F">
        <w:rPr>
          <w:i/>
        </w:rPr>
        <w:t xml:space="preserve">minimum of </w:t>
      </w:r>
      <w:r w:rsidRPr="000A067F">
        <w:t xml:space="preserve">1500 young people). This population size would allow for overestimates from census data, migration and so on.  </w:t>
      </w:r>
    </w:p>
    <w:p w:rsidR="001A60AD" w:rsidRPr="000A067F" w:rsidRDefault="001A60AD" w:rsidP="000A067F">
      <w:pPr>
        <w:pStyle w:val="ListParagraph"/>
        <w:numPr>
          <w:ilvl w:val="0"/>
          <w:numId w:val="18"/>
        </w:numPr>
        <w:ind w:left="567"/>
      </w:pPr>
      <w:r w:rsidRPr="000A067F">
        <w:t>A c</w:t>
      </w:r>
      <w:r w:rsidR="00377E2D" w:rsidRPr="000A067F">
        <w:t xml:space="preserve">luster </w:t>
      </w:r>
      <w:r w:rsidRPr="000A067F">
        <w:t xml:space="preserve">to be served by </w:t>
      </w:r>
      <w:r w:rsidR="00377E2D" w:rsidRPr="000A067F">
        <w:t>a defined clinic</w:t>
      </w:r>
      <w:r w:rsidRPr="000A067F">
        <w:t>, and the clinic not serving another cluster</w:t>
      </w:r>
      <w:r w:rsidR="00377E2D" w:rsidRPr="000A067F">
        <w:t xml:space="preserve">. </w:t>
      </w:r>
    </w:p>
    <w:p w:rsidR="00377E2D" w:rsidRPr="000A067F" w:rsidRDefault="00377E2D" w:rsidP="000A067F">
      <w:pPr>
        <w:pStyle w:val="ListParagraph"/>
        <w:ind w:left="567"/>
      </w:pPr>
      <w:r w:rsidRPr="000A067F">
        <w:t xml:space="preserve">The clinic would ideally </w:t>
      </w:r>
      <w:r w:rsidR="001A60AD" w:rsidRPr="000A067F">
        <w:t>be sited within</w:t>
      </w:r>
      <w:r w:rsidRPr="000A067F">
        <w:t xml:space="preserve"> the cluster, but </w:t>
      </w:r>
      <w:r w:rsidR="001A60AD" w:rsidRPr="000A067F">
        <w:t>not necessarily so.</w:t>
      </w:r>
    </w:p>
    <w:p w:rsidR="001A60AD" w:rsidRPr="000A067F" w:rsidRDefault="004664E8" w:rsidP="000A067F">
      <w:pPr>
        <w:pStyle w:val="ListParagraph"/>
        <w:numPr>
          <w:ilvl w:val="0"/>
          <w:numId w:val="18"/>
        </w:numPr>
        <w:ind w:left="567"/>
      </w:pPr>
      <w:r w:rsidRPr="000A067F">
        <w:t>Geographical separation</w:t>
      </w:r>
      <w:r w:rsidR="001A60AD" w:rsidRPr="000A067F">
        <w:t xml:space="preserve"> between clusters to minimise contamination</w:t>
      </w:r>
      <w:r w:rsidR="005335A7" w:rsidRPr="000A067F">
        <w:t>.</w:t>
      </w:r>
      <w:r w:rsidR="001A60AD" w:rsidRPr="000A067F">
        <w:t xml:space="preserve"> </w:t>
      </w:r>
    </w:p>
    <w:p w:rsidR="001A60AD" w:rsidRPr="000A067F" w:rsidRDefault="001A60AD" w:rsidP="000A067F">
      <w:pPr>
        <w:pStyle w:val="ListParagraph"/>
        <w:numPr>
          <w:ilvl w:val="0"/>
          <w:numId w:val="18"/>
        </w:numPr>
        <w:ind w:left="567"/>
      </w:pPr>
      <w:r w:rsidRPr="000A067F">
        <w:t>Each cluster in an urban or peri-urban setting (as populatio</w:t>
      </w:r>
      <w:r w:rsidR="00EE582E" w:rsidRPr="000A067F">
        <w:t xml:space="preserve">n densities in rural areas are </w:t>
      </w:r>
      <w:r w:rsidRPr="000A067F">
        <w:t>v</w:t>
      </w:r>
      <w:r w:rsidR="009B339C" w:rsidRPr="000A067F">
        <w:t>ery</w:t>
      </w:r>
      <w:r w:rsidRPr="000A067F">
        <w:t xml:space="preserve"> low)</w:t>
      </w:r>
    </w:p>
    <w:p w:rsidR="00377E2D" w:rsidRPr="000A067F" w:rsidRDefault="00377E2D" w:rsidP="000A067F"/>
    <w:p w:rsidR="00475098" w:rsidRPr="000A067F" w:rsidRDefault="00475098" w:rsidP="000A067F">
      <w:r w:rsidRPr="000A067F">
        <w:t xml:space="preserve">Geographical Information (GIS) data which included spatial and attribute datasets (tabular data) were provided for the study area by the Zimbabwe Electoral Commission. These included: electoral wards (with the population), health centres (with names and type), and schools (with name and type). The population for the study area was based on </w:t>
      </w:r>
      <w:r w:rsidR="00EE582E" w:rsidRPr="000A067F">
        <w:t xml:space="preserve">the </w:t>
      </w:r>
      <w:r w:rsidRPr="000A067F">
        <w:t>Zimbabwe 2012 Census. The population within the study age group was assumed to be 20% of the total population based on the 2012 Census percent composition of the population (15-19yrs:</w:t>
      </w:r>
      <w:r w:rsidR="001319A2" w:rsidRPr="000A067F">
        <w:t xml:space="preserve"> </w:t>
      </w:r>
      <w:r w:rsidRPr="000A067F">
        <w:t>10.8% and 20-24yrs:</w:t>
      </w:r>
      <w:r w:rsidR="001319A2" w:rsidRPr="000A067F">
        <w:t xml:space="preserve"> </w:t>
      </w:r>
      <w:r w:rsidRPr="000A067F">
        <w:t xml:space="preserve">9.2%). </w:t>
      </w:r>
    </w:p>
    <w:p w:rsidR="00475098" w:rsidRPr="000A067F" w:rsidRDefault="00475098" w:rsidP="000A067F"/>
    <w:p w:rsidR="00012572" w:rsidRPr="000A067F" w:rsidRDefault="00377E2D" w:rsidP="000A067F">
      <w:r w:rsidRPr="000A067F">
        <w:t xml:space="preserve">These </w:t>
      </w:r>
      <w:r w:rsidR="001A60AD" w:rsidRPr="000A067F">
        <w:t>data</w:t>
      </w:r>
      <w:r w:rsidRPr="000A067F">
        <w:t xml:space="preserve"> and local field knowledg</w:t>
      </w:r>
      <w:r w:rsidR="001A60AD" w:rsidRPr="000A067F">
        <w:t xml:space="preserve">e were used to define a list of possible </w:t>
      </w:r>
      <w:r w:rsidRPr="000A067F">
        <w:t>locations for clusters. The rough location</w:t>
      </w:r>
      <w:r w:rsidR="00E469DA" w:rsidRPr="000A067F">
        <w:t>s</w:t>
      </w:r>
      <w:r w:rsidRPr="000A067F">
        <w:t xml:space="preserve"> were examined in more detail, overlaying ward populations, clinic and school locations on top of Openstreetmap data whic</w:t>
      </w:r>
      <w:r w:rsidR="005335A7" w:rsidRPr="000A067F">
        <w:t>h shows the roads, rivers, and, for</w:t>
      </w:r>
      <w:r w:rsidRPr="000A067F">
        <w:t xml:space="preserve"> some location</w:t>
      </w:r>
      <w:r w:rsidR="005335A7" w:rsidRPr="000A067F">
        <w:t>s,</w:t>
      </w:r>
      <w:r w:rsidR="00475098" w:rsidRPr="000A067F">
        <w:t xml:space="preserve"> all buildings. </w:t>
      </w:r>
      <w:r w:rsidRPr="000A067F">
        <w:t>The actual cluster was defined by taking the electoral ward boundaries as starting points, to identify areas within the requi</w:t>
      </w:r>
      <w:r w:rsidR="00EE582E" w:rsidRPr="000A067F">
        <w:t xml:space="preserve">red population range required. </w:t>
      </w:r>
      <w:r w:rsidRPr="000A067F">
        <w:t>These areas were then modified to t</w:t>
      </w:r>
      <w:r w:rsidR="005335A7" w:rsidRPr="000A067F">
        <w:t>ake into account natural breaks</w:t>
      </w:r>
      <w:r w:rsidRPr="000A067F">
        <w:t xml:space="preserve"> </w:t>
      </w:r>
      <w:r w:rsidR="005335A7" w:rsidRPr="000A067F">
        <w:t xml:space="preserve">for e.g. </w:t>
      </w:r>
      <w:r w:rsidRPr="000A067F">
        <w:t xml:space="preserve">a river or a major road </w:t>
      </w:r>
      <w:r w:rsidR="005335A7" w:rsidRPr="000A067F">
        <w:t xml:space="preserve">to provide sensible </w:t>
      </w:r>
      <w:r w:rsidRPr="000A067F">
        <w:t>cluster boundaries. Where possible</w:t>
      </w:r>
      <w:r w:rsidR="005335A7" w:rsidRPr="000A067F">
        <w:t>,</w:t>
      </w:r>
      <w:r w:rsidRPr="000A067F">
        <w:t xml:space="preserve"> natural </w:t>
      </w:r>
      <w:r w:rsidR="005335A7" w:rsidRPr="000A067F">
        <w:t>boundaries such a green space or industrial areas, were</w:t>
      </w:r>
      <w:r w:rsidRPr="000A067F">
        <w:t xml:space="preserve"> used to form the edge of the cluster </w:t>
      </w:r>
      <w:r w:rsidR="005335A7" w:rsidRPr="000A067F">
        <w:t>to minimise contamination.</w:t>
      </w:r>
      <w:r w:rsidR="00012572" w:rsidRPr="000A067F">
        <w:t xml:space="preserve"> </w:t>
      </w:r>
      <w:r w:rsidRPr="000A067F">
        <w:t>In some areas, where wards contained far large populations than 4000 young people and wher</w:t>
      </w:r>
      <w:r w:rsidR="005335A7" w:rsidRPr="000A067F">
        <w:t xml:space="preserve">e all buildings were mapped, </w:t>
      </w:r>
      <w:r w:rsidRPr="000A067F">
        <w:t xml:space="preserve">simple population estimation was carried out.  This took the total number of buildings and multiplied it by 5.6 (a standard number used across Sub-Saharan Africa). This </w:t>
      </w:r>
      <w:r w:rsidR="00EE582E" w:rsidRPr="000A067F">
        <w:t xml:space="preserve">method of </w:t>
      </w:r>
      <w:r w:rsidRPr="000A067F">
        <w:t>estimat</w:t>
      </w:r>
      <w:r w:rsidR="00EE582E" w:rsidRPr="000A067F">
        <w:t xml:space="preserve">ion </w:t>
      </w:r>
      <w:r w:rsidRPr="000A067F">
        <w:t>was used to define an area that would</w:t>
      </w:r>
      <w:r w:rsidR="005335A7" w:rsidRPr="000A067F">
        <w:t xml:space="preserve"> contain between </w:t>
      </w:r>
      <w:r w:rsidRPr="000A067F">
        <w:t>2</w:t>
      </w:r>
      <w:r w:rsidR="005335A7" w:rsidRPr="000A067F">
        <w:t>000-4000</w:t>
      </w:r>
      <w:r w:rsidRPr="000A067F">
        <w:t xml:space="preserve"> young people.</w:t>
      </w:r>
      <w:r w:rsidR="00CE2BC2" w:rsidRPr="000A067F">
        <w:t xml:space="preserve"> </w:t>
      </w:r>
      <w:r w:rsidRPr="000A067F">
        <w:t xml:space="preserve">Once all the clusters were defined the boundaries and their clinics were exported to Google Earth </w:t>
      </w:r>
      <w:r w:rsidR="00EE582E" w:rsidRPr="000A067F">
        <w:t>(</w:t>
      </w:r>
      <w:r w:rsidR="005335A7" w:rsidRPr="000A067F">
        <w:t>.kml</w:t>
      </w:r>
      <w:r w:rsidRPr="000A067F">
        <w:t xml:space="preserve"> format</w:t>
      </w:r>
      <w:r w:rsidR="005335A7" w:rsidRPr="000A067F">
        <w:t>)</w:t>
      </w:r>
      <w:r w:rsidR="00012572" w:rsidRPr="000A067F">
        <w:t xml:space="preserve">, to enable </w:t>
      </w:r>
      <w:r w:rsidRPr="000A067F">
        <w:t xml:space="preserve">field teams to check the clinic locations and </w:t>
      </w:r>
      <w:r w:rsidR="00E469DA" w:rsidRPr="000A067F">
        <w:t>for key</w:t>
      </w:r>
      <w:r w:rsidRPr="000A067F">
        <w:t xml:space="preserve"> POIs to be mapped.</w:t>
      </w:r>
      <w:r w:rsidR="005335A7" w:rsidRPr="000A067F">
        <w:t xml:space="preserve"> </w:t>
      </w:r>
    </w:p>
    <w:p w:rsidR="00012572" w:rsidRPr="000A067F" w:rsidRDefault="00012572" w:rsidP="000A067F"/>
    <w:p w:rsidR="00377E2D" w:rsidRPr="000A067F" w:rsidRDefault="00012572" w:rsidP="000A067F">
      <w:r w:rsidRPr="000A067F">
        <w:t>For mapping key POIs, t</w:t>
      </w:r>
      <w:r w:rsidR="005335A7" w:rsidRPr="000A067F">
        <w:t>he field team</w:t>
      </w:r>
      <w:r w:rsidR="00377E2D" w:rsidRPr="000A067F">
        <w:t xml:space="preserve"> </w:t>
      </w:r>
      <w:r w:rsidRPr="000A067F">
        <w:t xml:space="preserve">will </w:t>
      </w:r>
      <w:r w:rsidR="00377E2D" w:rsidRPr="000A067F">
        <w:t xml:space="preserve">walk around the entire cluster, marking any point of interest onto a print out of the openstreetmap data while at the same time storing the location and details as a bookmark in MAPSME.  The electronic locations </w:t>
      </w:r>
      <w:r w:rsidRPr="000A067F">
        <w:t xml:space="preserve">will be </w:t>
      </w:r>
      <w:r w:rsidR="005335A7" w:rsidRPr="000A067F">
        <w:t>v</w:t>
      </w:r>
      <w:r w:rsidR="00377E2D" w:rsidRPr="000A067F">
        <w:t>alidate</w:t>
      </w:r>
      <w:r w:rsidR="005335A7" w:rsidRPr="000A067F">
        <w:t>d</w:t>
      </w:r>
      <w:r w:rsidR="00377E2D" w:rsidRPr="000A067F">
        <w:t xml:space="preserve"> against the paper version </w:t>
      </w:r>
      <w:r w:rsidR="005335A7" w:rsidRPr="000A067F">
        <w:t>locations</w:t>
      </w:r>
      <w:r w:rsidR="006903A6" w:rsidRPr="000A067F">
        <w:t>.</w:t>
      </w:r>
      <w:r w:rsidR="005335A7" w:rsidRPr="000A067F">
        <w:t xml:space="preserve">  </w:t>
      </w:r>
    </w:p>
    <w:p w:rsidR="004832B6" w:rsidRPr="000A067F" w:rsidRDefault="004832B6" w:rsidP="000A067F"/>
    <w:p w:rsidR="0023339D" w:rsidRPr="000A067F" w:rsidRDefault="00D22E57" w:rsidP="000A067F">
      <w:pPr>
        <w:pStyle w:val="Heading2"/>
      </w:pPr>
      <w:bookmarkStart w:id="49" w:name="_Toc2933896"/>
      <w:r w:rsidRPr="000A067F">
        <w:t xml:space="preserve">4.2 </w:t>
      </w:r>
      <w:r w:rsidR="0023339D" w:rsidRPr="000A067F">
        <w:t>Randomisation</w:t>
      </w:r>
      <w:bookmarkEnd w:id="49"/>
    </w:p>
    <w:p w:rsidR="00C25DC6" w:rsidRPr="000A067F" w:rsidRDefault="008B4652" w:rsidP="000A067F">
      <w:r w:rsidRPr="000A067F">
        <w:rPr>
          <w:sz w:val="23"/>
          <w:szCs w:val="23"/>
        </w:rPr>
        <w:t xml:space="preserve">The first step in randomisation will be to obtain agreement from communities to take part in the study. </w:t>
      </w:r>
      <w:r w:rsidR="00F021FD" w:rsidRPr="000A067F">
        <w:t xml:space="preserve">Twenty-four clusters will be randomly allocated 1:1 to the intervention and standard of care arms. </w:t>
      </w:r>
      <w:r w:rsidR="006903A6" w:rsidRPr="000A067F">
        <w:t xml:space="preserve">All clusters will be of approximately equal population size </w:t>
      </w:r>
      <w:r w:rsidR="00A80D6B" w:rsidRPr="000A067F">
        <w:t>a</w:t>
      </w:r>
      <w:r w:rsidR="00EE582E" w:rsidRPr="000A067F">
        <w:t>s a result of</w:t>
      </w:r>
      <w:r w:rsidR="006903A6" w:rsidRPr="000A067F">
        <w:t xml:space="preserve"> the mapping process used to define them.</w:t>
      </w:r>
      <w:r w:rsidR="00F021FD" w:rsidRPr="000A067F">
        <w:t xml:space="preserve"> </w:t>
      </w:r>
      <w:r w:rsidR="00C43C3A" w:rsidRPr="000A067F">
        <w:t>W</w:t>
      </w:r>
      <w:r w:rsidR="00F021FD" w:rsidRPr="000A067F">
        <w:t xml:space="preserve">e will </w:t>
      </w:r>
      <w:r w:rsidR="00B42D0F" w:rsidRPr="000A067F">
        <w:t>randomise clust</w:t>
      </w:r>
      <w:r w:rsidR="00A80D6B" w:rsidRPr="000A067F">
        <w:t xml:space="preserve">ers within each of three strata, </w:t>
      </w:r>
      <w:r w:rsidR="00B42D0F" w:rsidRPr="000A067F">
        <w:t xml:space="preserve">defined by </w:t>
      </w:r>
      <w:r w:rsidR="00A80D6B" w:rsidRPr="000A067F">
        <w:t xml:space="preserve">i) </w:t>
      </w:r>
      <w:r w:rsidR="00F021FD" w:rsidRPr="000A067F">
        <w:t xml:space="preserve">whether they receive healthcare from </w:t>
      </w:r>
      <w:r w:rsidR="001E6D06" w:rsidRPr="000A067F">
        <w:t xml:space="preserve">Harare </w:t>
      </w:r>
      <w:r w:rsidR="00F021FD" w:rsidRPr="000A067F">
        <w:t>municipal services (Harare City Health)</w:t>
      </w:r>
      <w:r w:rsidR="001E6D06" w:rsidRPr="000A067F">
        <w:t xml:space="preserve">, Bulawayo municipal services (Bulawayo) </w:t>
      </w:r>
      <w:r w:rsidR="00F021FD" w:rsidRPr="000A067F">
        <w:t>or non-municipal (MoHCC) services (</w:t>
      </w:r>
      <w:r w:rsidR="001E6D06" w:rsidRPr="000A067F">
        <w:t>Mashonaland East</w:t>
      </w:r>
      <w:r w:rsidR="007D55BE" w:rsidRPr="000A067F">
        <w:t>)</w:t>
      </w:r>
      <w:r w:rsidR="001319A2" w:rsidRPr="000A067F">
        <w:t xml:space="preserve">, </w:t>
      </w:r>
      <w:r w:rsidR="00EE582E" w:rsidRPr="000A067F">
        <w:t xml:space="preserve">ii) </w:t>
      </w:r>
      <w:r w:rsidR="001319A2" w:rsidRPr="000A067F">
        <w:t xml:space="preserve">HIV prevalence and </w:t>
      </w:r>
      <w:r w:rsidR="00EE582E" w:rsidRPr="000A067F">
        <w:t xml:space="preserve">iii) </w:t>
      </w:r>
      <w:r w:rsidR="001319A2" w:rsidRPr="000A067F">
        <w:t>viral suppression.</w:t>
      </w:r>
      <w:r w:rsidR="00137C66" w:rsidRPr="000A067F">
        <w:fldChar w:fldCharType="begin"/>
      </w:r>
      <w:r w:rsidR="00AD565F" w:rsidRPr="000A067F">
        <w:instrText xml:space="preserve"> ADDIN EN.CITE &lt;EndNote&gt;&lt;Cite&gt;&lt;Year&gt;2017&lt;/Year&gt;&lt;RecNum&gt;12271&lt;/RecNum&gt;&lt;DisplayText&gt;&lt;style face="superscript"&gt;3&lt;/style&gt;&lt;/DisplayText&gt;&lt;record&gt;&lt;rec-number&gt;12271&lt;/rec-number&gt;&lt;foreign-keys&gt;&lt;key app="EN" db-id="stt9d959w5vf0oe9rxmvwr9nxppfde209zf0" timestamp="1536927483"&gt;12271&lt;/key&gt;&lt;/foreign-keys&gt;&lt;ref-type name="Report"&gt;27&lt;/ref-type&gt;&lt;contributors&gt;&lt;/contributors&gt;&lt;titles&gt;&lt;title&gt;Zimbabwe Population-based HIV Impact Assessment (ZIMPHIA) 2015-16: First Report&lt;/title&gt;&lt;/titles&gt;&lt;dates&gt;&lt;year&gt;2017&lt;/year&gt;&lt;/dates&gt;&lt;pub-location&gt;Harare, Zimbabwe&lt;/pub-location&gt;&lt;publisher&gt;Ministry of Health and Child Care (MOHCC) Zimbabwe&lt;/publisher&gt;&lt;urls&gt;&lt;/urls&gt;&lt;/record&gt;&lt;/Cite&gt;&lt;/EndNote&gt;</w:instrText>
      </w:r>
      <w:r w:rsidR="00137C66" w:rsidRPr="000A067F">
        <w:fldChar w:fldCharType="separate"/>
      </w:r>
      <w:r w:rsidR="00AD565F" w:rsidRPr="000A067F">
        <w:rPr>
          <w:noProof/>
          <w:vertAlign w:val="superscript"/>
        </w:rPr>
        <w:t>3</w:t>
      </w:r>
      <w:r w:rsidR="00137C66" w:rsidRPr="000A067F">
        <w:fldChar w:fldCharType="end"/>
      </w:r>
      <w:r w:rsidR="00C25DC6" w:rsidRPr="000A067F">
        <w:t>.  We will aim for equal numbers of clusters per stratum although this will depend on availability of suitable clusters/stratum.  Within each of the 3 strata, we will randomise 1:1 to the control or intervention arm</w:t>
      </w:r>
    </w:p>
    <w:p w:rsidR="001319A2" w:rsidRPr="000A067F" w:rsidRDefault="001319A2" w:rsidP="000A067F"/>
    <w:p w:rsidR="001319A2" w:rsidRPr="000A067F" w:rsidRDefault="00063B2C" w:rsidP="000A067F">
      <w:pPr>
        <w:pStyle w:val="Figure"/>
        <w:spacing w:after="120"/>
      </w:pPr>
      <w:bookmarkStart w:id="50" w:name="_Toc2934169"/>
      <w:r w:rsidRPr="000A067F">
        <w:t>Figure 3</w:t>
      </w:r>
      <w:r w:rsidR="001319A2" w:rsidRPr="000A067F">
        <w:t>: HIV prevalence among 15-64 year olds by province (ZIMPHIA estimates)</w:t>
      </w:r>
      <w:bookmarkEnd w:id="50"/>
    </w:p>
    <w:p w:rsidR="00CE2BC2" w:rsidRPr="000A067F" w:rsidRDefault="00CE2BC2" w:rsidP="000A067F">
      <w:pPr>
        <w:spacing w:after="120"/>
        <w:jc w:val="center"/>
      </w:pPr>
      <w:r w:rsidRPr="000A067F">
        <w:rPr>
          <w:noProof/>
          <w:lang w:eastAsia="en-GB"/>
        </w:rPr>
        <w:drawing>
          <wp:inline distT="0" distB="0" distL="0" distR="0">
            <wp:extent cx="4543423" cy="2717800"/>
            <wp:effectExtent l="0" t="0" r="0" b="635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554492" cy="2724421"/>
                    </a:xfrm>
                    <a:prstGeom prst="rect">
                      <a:avLst/>
                    </a:prstGeom>
                    <a:noFill/>
                    <a:ln>
                      <a:noFill/>
                    </a:ln>
                  </pic:spPr>
                </pic:pic>
              </a:graphicData>
            </a:graphic>
          </wp:inline>
        </w:drawing>
      </w:r>
    </w:p>
    <w:p w:rsidR="001319A2" w:rsidRPr="000A067F" w:rsidRDefault="00063B2C" w:rsidP="000A067F">
      <w:pPr>
        <w:pStyle w:val="Figure"/>
        <w:spacing w:after="120"/>
      </w:pPr>
      <w:bookmarkStart w:id="51" w:name="_Toc2934170"/>
      <w:r w:rsidRPr="000A067F">
        <w:t>Figure 4</w:t>
      </w:r>
      <w:r w:rsidR="001319A2" w:rsidRPr="000A067F">
        <w:t xml:space="preserve">: VL suppression (VLS) among 15-64 </w:t>
      </w:r>
      <w:r w:rsidR="00012572" w:rsidRPr="000A067F">
        <w:t xml:space="preserve">PHIV </w:t>
      </w:r>
      <w:r w:rsidR="001319A2" w:rsidRPr="000A067F">
        <w:t>year olds by province (ZIMPHIA estimates)</w:t>
      </w:r>
      <w:bookmarkEnd w:id="51"/>
    </w:p>
    <w:p w:rsidR="001319A2" w:rsidRPr="000A067F" w:rsidRDefault="001319A2" w:rsidP="000A067F">
      <w:pPr>
        <w:spacing w:after="120"/>
        <w:jc w:val="center"/>
      </w:pPr>
      <w:r w:rsidRPr="000A067F">
        <w:rPr>
          <w:noProof/>
          <w:lang w:eastAsia="en-GB"/>
        </w:rPr>
        <w:drawing>
          <wp:inline distT="0" distB="0" distL="0" distR="0">
            <wp:extent cx="4506272" cy="2695575"/>
            <wp:effectExtent l="0" t="0" r="889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06272" cy="2695575"/>
                    </a:xfrm>
                    <a:prstGeom prst="rect">
                      <a:avLst/>
                    </a:prstGeom>
                    <a:noFill/>
                    <a:ln>
                      <a:noFill/>
                    </a:ln>
                  </pic:spPr>
                </pic:pic>
              </a:graphicData>
            </a:graphic>
          </wp:inline>
        </w:drawing>
      </w:r>
    </w:p>
    <w:p w:rsidR="008B4652" w:rsidRPr="000A067F" w:rsidRDefault="00F021FD" w:rsidP="000A067F">
      <w:pPr>
        <w:rPr>
          <w:sz w:val="28"/>
        </w:rPr>
      </w:pPr>
      <w:r w:rsidRPr="000A067F">
        <w:t>To maximise transparency and buy-in from stakeholders, a semi-public randomisation procedure will be carried out with representatives of the community, MoHCC and Harare City Health.</w:t>
      </w:r>
      <w:r w:rsidR="008B4652" w:rsidRPr="000A067F">
        <w:t xml:space="preserve"> </w:t>
      </w:r>
      <w:r w:rsidR="008B4652" w:rsidRPr="000A067F">
        <w:rPr>
          <w:szCs w:val="23"/>
        </w:rPr>
        <w:t>After initiation of the intervention, if any community needs to be removed from the study (</w:t>
      </w:r>
      <w:r w:rsidR="004C625F" w:rsidRPr="000A067F">
        <w:rPr>
          <w:szCs w:val="23"/>
        </w:rPr>
        <w:t>e.g.</w:t>
      </w:r>
      <w:r w:rsidR="008B4652" w:rsidRPr="000A067F">
        <w:rPr>
          <w:szCs w:val="23"/>
        </w:rPr>
        <w:t xml:space="preserve"> if a community should cease to agree to participate in the study) then the study leadership will decide upon the most appropriate course of action, which would likely include replacement of the community.</w:t>
      </w:r>
    </w:p>
    <w:p w:rsidR="007816F3" w:rsidRPr="000A067F" w:rsidRDefault="007816F3" w:rsidP="000A067F"/>
    <w:p w:rsidR="0023339D" w:rsidRPr="000A067F" w:rsidRDefault="00D22E57" w:rsidP="000A067F">
      <w:pPr>
        <w:pStyle w:val="Heading2"/>
      </w:pPr>
      <w:bookmarkStart w:id="52" w:name="_Toc2933897"/>
      <w:r w:rsidRPr="000A067F">
        <w:t xml:space="preserve">4.3 </w:t>
      </w:r>
      <w:r w:rsidR="0023339D" w:rsidRPr="000A067F">
        <w:t>Community Engagement</w:t>
      </w:r>
      <w:bookmarkEnd w:id="52"/>
      <w:r w:rsidR="0023339D" w:rsidRPr="000A067F">
        <w:t xml:space="preserve"> </w:t>
      </w:r>
    </w:p>
    <w:p w:rsidR="00CA3A21" w:rsidRPr="000A067F" w:rsidRDefault="001819C2" w:rsidP="000A067F">
      <w:pPr>
        <w:rPr>
          <w:szCs w:val="24"/>
        </w:rPr>
      </w:pPr>
      <w:r w:rsidRPr="000A067F">
        <w:rPr>
          <w:szCs w:val="24"/>
        </w:rPr>
        <w:t xml:space="preserve">This study will build on the community engagement established during the formative work for the CHIEDZA trial conducted between 2017-2018. Briefly, this </w:t>
      </w:r>
      <w:r w:rsidR="008B5959" w:rsidRPr="000A067F">
        <w:rPr>
          <w:szCs w:val="24"/>
        </w:rPr>
        <w:t xml:space="preserve">comprised </w:t>
      </w:r>
      <w:r w:rsidR="0025205E" w:rsidRPr="000A067F">
        <w:rPr>
          <w:szCs w:val="24"/>
        </w:rPr>
        <w:t xml:space="preserve">a </w:t>
      </w:r>
      <w:r w:rsidR="00302459" w:rsidRPr="000A067F">
        <w:rPr>
          <w:szCs w:val="24"/>
        </w:rPr>
        <w:t xml:space="preserve">detailed stakeholder analysis </w:t>
      </w:r>
      <w:r w:rsidR="0025205E" w:rsidRPr="000A067F">
        <w:rPr>
          <w:szCs w:val="24"/>
        </w:rPr>
        <w:t>(</w:t>
      </w:r>
      <w:r w:rsidRPr="000A067F">
        <w:rPr>
          <w:szCs w:val="24"/>
        </w:rPr>
        <w:t>meetings and discussions with stakeholders including health services, CBOs, NGOs</w:t>
      </w:r>
      <w:r w:rsidR="0025205E" w:rsidRPr="000A067F">
        <w:rPr>
          <w:szCs w:val="24"/>
        </w:rPr>
        <w:t xml:space="preserve">), and </w:t>
      </w:r>
      <w:r w:rsidRPr="000A067F">
        <w:rPr>
          <w:szCs w:val="24"/>
        </w:rPr>
        <w:t xml:space="preserve">interviews and discussions with </w:t>
      </w:r>
      <w:r w:rsidR="00E4436A" w:rsidRPr="000A067F">
        <w:rPr>
          <w:szCs w:val="24"/>
        </w:rPr>
        <w:t>youth</w:t>
      </w:r>
      <w:r w:rsidRPr="000A067F">
        <w:rPr>
          <w:szCs w:val="24"/>
        </w:rPr>
        <w:t xml:space="preserve">, family members and other community gatekeepers. </w:t>
      </w:r>
      <w:r w:rsidR="00302459" w:rsidRPr="000A067F">
        <w:rPr>
          <w:szCs w:val="24"/>
        </w:rPr>
        <w:t xml:space="preserve">These informed the </w:t>
      </w:r>
      <w:r w:rsidR="001772FD" w:rsidRPr="000A067F">
        <w:rPr>
          <w:szCs w:val="24"/>
        </w:rPr>
        <w:t xml:space="preserve">choice of implementing </w:t>
      </w:r>
      <w:r w:rsidR="00302459" w:rsidRPr="000A067F">
        <w:rPr>
          <w:szCs w:val="24"/>
        </w:rPr>
        <w:t xml:space="preserve">partners </w:t>
      </w:r>
      <w:r w:rsidR="001772FD" w:rsidRPr="000A067F">
        <w:rPr>
          <w:szCs w:val="24"/>
        </w:rPr>
        <w:t xml:space="preserve">for </w:t>
      </w:r>
      <w:r w:rsidR="00302459" w:rsidRPr="000A067F">
        <w:rPr>
          <w:szCs w:val="24"/>
        </w:rPr>
        <w:t xml:space="preserve">the intervention (e.g. partners to whom CHIEDZA clients will be referred to for specific services). </w:t>
      </w:r>
      <w:r w:rsidR="000A28C0" w:rsidRPr="000A067F">
        <w:t xml:space="preserve"> </w:t>
      </w:r>
    </w:p>
    <w:p w:rsidR="00CA3A21" w:rsidRPr="000A067F" w:rsidRDefault="00CA3A21" w:rsidP="000A067F">
      <w:pPr>
        <w:rPr>
          <w:szCs w:val="24"/>
        </w:rPr>
      </w:pPr>
    </w:p>
    <w:p w:rsidR="00E25E18" w:rsidRPr="000A067F" w:rsidRDefault="001819C2" w:rsidP="000A067F">
      <w:pPr>
        <w:rPr>
          <w:szCs w:val="24"/>
        </w:rPr>
      </w:pPr>
      <w:r w:rsidRPr="000A067F">
        <w:rPr>
          <w:szCs w:val="24"/>
        </w:rPr>
        <w:t xml:space="preserve">Workshops were held with </w:t>
      </w:r>
      <w:r w:rsidR="00E4436A" w:rsidRPr="000A067F">
        <w:rPr>
          <w:szCs w:val="24"/>
        </w:rPr>
        <w:t xml:space="preserve">youth </w:t>
      </w:r>
      <w:r w:rsidR="00012572" w:rsidRPr="000A067F">
        <w:rPr>
          <w:szCs w:val="24"/>
        </w:rPr>
        <w:t xml:space="preserve">selected from study communities </w:t>
      </w:r>
      <w:r w:rsidRPr="000A067F">
        <w:rPr>
          <w:szCs w:val="24"/>
        </w:rPr>
        <w:t>to inform the design, content and delivery of the intervention and to ensure they are equitable par</w:t>
      </w:r>
      <w:r w:rsidR="001E6D06" w:rsidRPr="000A067F">
        <w:rPr>
          <w:szCs w:val="24"/>
        </w:rPr>
        <w:t xml:space="preserve">tners in the research process. </w:t>
      </w:r>
      <w:r w:rsidR="00012572" w:rsidRPr="000A067F">
        <w:rPr>
          <w:szCs w:val="24"/>
        </w:rPr>
        <w:t xml:space="preserve">Workshop participants were identified through relevant CBOs, health facilities and through hour existing networks. </w:t>
      </w:r>
      <w:r w:rsidR="001E6D06" w:rsidRPr="000A067F">
        <w:rPr>
          <w:szCs w:val="24"/>
        </w:rPr>
        <w:t>Each stratum will be served by a YAG, selected from those who attend the workshops</w:t>
      </w:r>
      <w:r w:rsidR="00302459" w:rsidRPr="000A067F">
        <w:rPr>
          <w:szCs w:val="24"/>
        </w:rPr>
        <w:t>. The</w:t>
      </w:r>
      <w:r w:rsidR="001E6D06" w:rsidRPr="000A067F">
        <w:rPr>
          <w:szCs w:val="24"/>
        </w:rPr>
        <w:t xml:space="preserve"> </w:t>
      </w:r>
      <w:r w:rsidRPr="000A067F">
        <w:rPr>
          <w:szCs w:val="24"/>
        </w:rPr>
        <w:t>YAG</w:t>
      </w:r>
      <w:r w:rsidR="001E6D06" w:rsidRPr="000A067F">
        <w:rPr>
          <w:szCs w:val="24"/>
        </w:rPr>
        <w:t>s</w:t>
      </w:r>
      <w:r w:rsidRPr="000A067F">
        <w:rPr>
          <w:szCs w:val="24"/>
        </w:rPr>
        <w:t xml:space="preserve"> will </w:t>
      </w:r>
      <w:r w:rsidR="00302459" w:rsidRPr="000A067F">
        <w:rPr>
          <w:szCs w:val="24"/>
        </w:rPr>
        <w:t xml:space="preserve">provide guidance on the implementation of the intervention and on study procedures, and represent the views of </w:t>
      </w:r>
      <w:r w:rsidR="00E4436A" w:rsidRPr="000A067F">
        <w:rPr>
          <w:szCs w:val="24"/>
        </w:rPr>
        <w:t>youth</w:t>
      </w:r>
      <w:r w:rsidR="00302459" w:rsidRPr="000A067F">
        <w:rPr>
          <w:szCs w:val="24"/>
        </w:rPr>
        <w:t xml:space="preserve">- the beneficiaries of this research. </w:t>
      </w:r>
      <w:r w:rsidR="00E25E18" w:rsidRPr="000A067F">
        <w:rPr>
          <w:szCs w:val="23"/>
        </w:rPr>
        <w:t>Strong community engagement will allow the establishment of a partnership between communities, participants and researchers to ensure the latter discharge their responsibilities ethically in the study communities</w:t>
      </w:r>
      <w:r w:rsidR="00E25E18" w:rsidRPr="000A067F">
        <w:rPr>
          <w:b/>
          <w:bCs/>
          <w:sz w:val="23"/>
          <w:szCs w:val="23"/>
        </w:rPr>
        <w:t xml:space="preserve">. </w:t>
      </w:r>
      <w:r w:rsidR="00302459" w:rsidRPr="000A067F">
        <w:rPr>
          <w:szCs w:val="24"/>
        </w:rPr>
        <w:t>Community engagement will be an ongoing process through regular cont</w:t>
      </w:r>
      <w:r w:rsidR="00E4436A" w:rsidRPr="000A067F">
        <w:rPr>
          <w:szCs w:val="24"/>
        </w:rPr>
        <w:t xml:space="preserve">acts with stakeholders and the </w:t>
      </w:r>
      <w:r w:rsidR="00302459" w:rsidRPr="000A067F">
        <w:rPr>
          <w:szCs w:val="24"/>
        </w:rPr>
        <w:t>YAG</w:t>
      </w:r>
      <w:r w:rsidR="001E6D06" w:rsidRPr="000A067F">
        <w:rPr>
          <w:szCs w:val="24"/>
        </w:rPr>
        <w:t>s</w:t>
      </w:r>
      <w:r w:rsidR="00302459" w:rsidRPr="000A067F">
        <w:rPr>
          <w:szCs w:val="24"/>
        </w:rPr>
        <w:t>. A dedicated CHIEDZA community engagement team will work with various community groups and stakeholders such as churches, schools, law enforcement, government structures at community level, health-related committees, and development-related committees. The main role of the community engagement team is to maintain an ongoing dialogue between researchers and community groups</w:t>
      </w:r>
      <w:r w:rsidR="00E25E18" w:rsidRPr="000A067F">
        <w:rPr>
          <w:szCs w:val="24"/>
        </w:rPr>
        <w:t>. Engagement will be in the form of community meetings, workshops, participation in stakeholder meetings and relevant forums and importantly maintaining a regular presence in the intervention communities.</w:t>
      </w:r>
      <w:r w:rsidR="000A28C0" w:rsidRPr="000A067F">
        <w:rPr>
          <w:szCs w:val="24"/>
        </w:rPr>
        <w:t xml:space="preserve"> </w:t>
      </w:r>
      <w:r w:rsidR="00E25E18" w:rsidRPr="000A067F">
        <w:rPr>
          <w:szCs w:val="24"/>
        </w:rPr>
        <w:t xml:space="preserve">This will enable the study management team to ensure that information about the study is disseminated widely in the communities involved and to keep the community stakeholders updated regarding progress of the study, events that may arise in conduct of the research, and new developments in HIV prevention and treatment. Community engagement will allow researchers to get feedback from the community on social harms, individual and community level risks, perceptions about the study and </w:t>
      </w:r>
      <w:r w:rsidR="00586959" w:rsidRPr="000A067F">
        <w:rPr>
          <w:szCs w:val="24"/>
        </w:rPr>
        <w:t xml:space="preserve">implementation challenges. The </w:t>
      </w:r>
      <w:r w:rsidR="00E25E18" w:rsidRPr="000A067F">
        <w:rPr>
          <w:szCs w:val="24"/>
        </w:rPr>
        <w:t>YAG</w:t>
      </w:r>
      <w:r w:rsidR="001E6D06" w:rsidRPr="000A067F">
        <w:rPr>
          <w:szCs w:val="24"/>
        </w:rPr>
        <w:t>s</w:t>
      </w:r>
      <w:r w:rsidR="00E25E18" w:rsidRPr="000A067F">
        <w:rPr>
          <w:szCs w:val="24"/>
        </w:rPr>
        <w:t xml:space="preserve"> and the community engagement team </w:t>
      </w:r>
      <w:r w:rsidR="0025205E" w:rsidRPr="000A067F">
        <w:rPr>
          <w:szCs w:val="24"/>
        </w:rPr>
        <w:t xml:space="preserve">will </w:t>
      </w:r>
      <w:r w:rsidR="00E25E18" w:rsidRPr="000A067F">
        <w:rPr>
          <w:szCs w:val="24"/>
        </w:rPr>
        <w:t>remain involved throughout the study</w:t>
      </w:r>
      <w:r w:rsidR="00586959" w:rsidRPr="000A067F">
        <w:rPr>
          <w:szCs w:val="24"/>
        </w:rPr>
        <w:t>.</w:t>
      </w:r>
      <w:r w:rsidR="00E25E18" w:rsidRPr="000A067F">
        <w:rPr>
          <w:szCs w:val="24"/>
        </w:rPr>
        <w:t xml:space="preserve"> The YAG members and the community engagement team will be trained on GCP</w:t>
      </w:r>
      <w:r w:rsidR="002C4837" w:rsidRPr="000A067F">
        <w:rPr>
          <w:szCs w:val="24"/>
        </w:rPr>
        <w:t xml:space="preserve"> and research ethics.</w:t>
      </w:r>
    </w:p>
    <w:p w:rsidR="000A28C0" w:rsidRPr="000A067F" w:rsidRDefault="000A28C0" w:rsidP="000A067F">
      <w:pPr>
        <w:rPr>
          <w:szCs w:val="24"/>
        </w:rPr>
      </w:pPr>
    </w:p>
    <w:p w:rsidR="000A28C0" w:rsidRPr="000A067F" w:rsidRDefault="000A28C0" w:rsidP="000A067F">
      <w:r w:rsidRPr="000A067F">
        <w:t>The local health services (e.g. the primary health care clinics) are the custodian of health of the community and collaboration with them is essential for ensuring both care of CHIEDZA clients beyond the intervention and to facilitate scalability. The intervention team will work with the nurses at</w:t>
      </w:r>
      <w:r w:rsidR="0025205E" w:rsidRPr="000A067F">
        <w:t xml:space="preserve"> the clinics to ensure that </w:t>
      </w:r>
      <w:r w:rsidRPr="000A067F">
        <w:t xml:space="preserve">HIV and other services provided by CHIEDZA are integrated with routine services e.g. ensuring that all </w:t>
      </w:r>
      <w:r w:rsidR="00586959" w:rsidRPr="000A067F">
        <w:t>youth</w:t>
      </w:r>
      <w:r w:rsidRPr="000A067F">
        <w:t xml:space="preserve"> diagnosed with HIV through CHIEDZA are registered into the National ART programme. </w:t>
      </w:r>
      <w:r w:rsidR="00012572" w:rsidRPr="000A067F">
        <w:t xml:space="preserve">Regular meetings will be held between the intervention team and health facility staff to ensure that strong relations are maintained. </w:t>
      </w:r>
    </w:p>
    <w:p w:rsidR="00E25E18" w:rsidRPr="000A067F" w:rsidRDefault="00E25E18" w:rsidP="000A067F">
      <w:pPr>
        <w:rPr>
          <w:szCs w:val="24"/>
        </w:rPr>
      </w:pPr>
    </w:p>
    <w:p w:rsidR="001819C2" w:rsidRPr="000A067F" w:rsidRDefault="00CA3A21" w:rsidP="000A067F">
      <w:r w:rsidRPr="000A067F">
        <w:rPr>
          <w:szCs w:val="24"/>
        </w:rPr>
        <w:t>In addition, a key aspect of building confidence within communities is the knowledge that the study is being conducted in partnership and with the support of the government. P</w:t>
      </w:r>
      <w:r w:rsidR="001819C2" w:rsidRPr="000A067F">
        <w:rPr>
          <w:szCs w:val="24"/>
        </w:rPr>
        <w:t>artnership with the M</w:t>
      </w:r>
      <w:r w:rsidR="00B442A9" w:rsidRPr="000A067F">
        <w:rPr>
          <w:szCs w:val="24"/>
        </w:rPr>
        <w:t>o</w:t>
      </w:r>
      <w:r w:rsidR="001819C2" w:rsidRPr="000A067F">
        <w:rPr>
          <w:szCs w:val="24"/>
        </w:rPr>
        <w:t xml:space="preserve">HCC was sought at the inception of the study </w:t>
      </w:r>
      <w:r w:rsidRPr="000A067F">
        <w:rPr>
          <w:szCs w:val="24"/>
        </w:rPr>
        <w:t>and input on the proposal was given by the M</w:t>
      </w:r>
      <w:r w:rsidR="00B442A9" w:rsidRPr="000A067F">
        <w:rPr>
          <w:szCs w:val="24"/>
        </w:rPr>
        <w:t>o</w:t>
      </w:r>
      <w:r w:rsidRPr="000A067F">
        <w:rPr>
          <w:szCs w:val="24"/>
        </w:rPr>
        <w:t xml:space="preserve">HCC before the grant was submitted; </w:t>
      </w:r>
      <w:r w:rsidR="001819C2" w:rsidRPr="000A067F">
        <w:rPr>
          <w:szCs w:val="24"/>
        </w:rPr>
        <w:t>the Deputy Direct</w:t>
      </w:r>
      <w:r w:rsidR="00B442A9" w:rsidRPr="000A067F">
        <w:rPr>
          <w:szCs w:val="24"/>
        </w:rPr>
        <w:t>or of the AIDS and TB Unit at Mo</w:t>
      </w:r>
      <w:r w:rsidR="001819C2" w:rsidRPr="000A067F">
        <w:rPr>
          <w:szCs w:val="24"/>
        </w:rPr>
        <w:t xml:space="preserve">HCC is a </w:t>
      </w:r>
      <w:r w:rsidRPr="000A067F">
        <w:rPr>
          <w:szCs w:val="24"/>
        </w:rPr>
        <w:t xml:space="preserve">project </w:t>
      </w:r>
      <w:r w:rsidR="001819C2" w:rsidRPr="000A067F">
        <w:rPr>
          <w:szCs w:val="24"/>
        </w:rPr>
        <w:t>co-investigator</w:t>
      </w:r>
      <w:r w:rsidR="001819C2" w:rsidRPr="000A067F">
        <w:t xml:space="preserve">. Support and permission to conduct the study will be sought from the Provincial Medical Directorate, District Medical Officers, Local Authorities, Health Services Directors and Town Secretaries for the smaller towns which do not have directors of Health Services. At community level, permission will be sought from the Provincial and District Administrators for use of community centres. </w:t>
      </w:r>
    </w:p>
    <w:p w:rsidR="00FB4130" w:rsidRPr="000A067F" w:rsidRDefault="00FB4130" w:rsidP="000A067F">
      <w:pPr>
        <w:rPr>
          <w:sz w:val="23"/>
          <w:szCs w:val="23"/>
        </w:rPr>
      </w:pPr>
    </w:p>
    <w:p w:rsidR="001819C2" w:rsidRPr="000A067F" w:rsidRDefault="001819C2" w:rsidP="000A067F"/>
    <w:p w:rsidR="00302459" w:rsidRPr="000A067F" w:rsidRDefault="00302459" w:rsidP="000A067F"/>
    <w:p w:rsidR="00302459" w:rsidRPr="000A067F" w:rsidRDefault="00302459" w:rsidP="000A067F"/>
    <w:p w:rsidR="000A28C0" w:rsidRPr="000A067F" w:rsidRDefault="000A28C0" w:rsidP="000A067F">
      <w:pPr>
        <w:spacing w:after="200"/>
        <w:jc w:val="left"/>
        <w:rPr>
          <w:rFonts w:ascii="Calibri" w:eastAsiaTheme="majorEastAsia" w:hAnsi="Calibri" w:cstheme="majorBidi"/>
          <w:b/>
          <w:bCs/>
          <w:sz w:val="32"/>
          <w:szCs w:val="28"/>
        </w:rPr>
      </w:pPr>
      <w:r w:rsidRPr="000A067F">
        <w:br w:type="page"/>
      </w:r>
    </w:p>
    <w:p w:rsidR="008B4652" w:rsidRPr="000A067F" w:rsidRDefault="00D22E57" w:rsidP="000A067F">
      <w:pPr>
        <w:pStyle w:val="Heading1"/>
      </w:pPr>
      <w:bookmarkStart w:id="53" w:name="_Toc2933898"/>
      <w:r w:rsidRPr="000A067F">
        <w:t xml:space="preserve">5. </w:t>
      </w:r>
      <w:r w:rsidR="00065E2A" w:rsidRPr="000A067F">
        <w:t>Research Procedures and Activities</w:t>
      </w:r>
      <w:bookmarkEnd w:id="53"/>
    </w:p>
    <w:p w:rsidR="0023339D" w:rsidRPr="000A067F" w:rsidRDefault="00D22E57" w:rsidP="000A067F">
      <w:pPr>
        <w:pStyle w:val="Heading2"/>
      </w:pPr>
      <w:bookmarkStart w:id="54" w:name="_Toc2933899"/>
      <w:r w:rsidRPr="000A067F">
        <w:t xml:space="preserve">5.1 </w:t>
      </w:r>
      <w:r w:rsidR="0023339D" w:rsidRPr="000A067F">
        <w:t>Prevalence survey</w:t>
      </w:r>
      <w:bookmarkEnd w:id="54"/>
    </w:p>
    <w:p w:rsidR="00E740C4" w:rsidRPr="000A067F" w:rsidRDefault="001F0E6B" w:rsidP="000A067F">
      <w:pPr>
        <w:pStyle w:val="Default"/>
        <w:jc w:val="both"/>
        <w:rPr>
          <w:rFonts w:ascii="Cambria" w:hAnsi="Cambria"/>
        </w:rPr>
      </w:pPr>
      <w:r w:rsidRPr="000A067F">
        <w:rPr>
          <w:rFonts w:ascii="Cambria" w:hAnsi="Cambria"/>
        </w:rPr>
        <w:t>A community cross-sectional s</w:t>
      </w:r>
      <w:r w:rsidR="00FF3159" w:rsidRPr="000A067F">
        <w:rPr>
          <w:rFonts w:ascii="Cambria" w:hAnsi="Cambria"/>
        </w:rPr>
        <w:t>urvey will be conducted among 18</w:t>
      </w:r>
      <w:r w:rsidRPr="000A067F">
        <w:rPr>
          <w:rFonts w:ascii="Cambria" w:hAnsi="Cambria"/>
        </w:rPr>
        <w:t>-2</w:t>
      </w:r>
      <w:r w:rsidR="00FF3159" w:rsidRPr="000A067F">
        <w:rPr>
          <w:rFonts w:ascii="Cambria" w:hAnsi="Cambria"/>
        </w:rPr>
        <w:t>4</w:t>
      </w:r>
      <w:r w:rsidRPr="000A067F">
        <w:rPr>
          <w:rFonts w:ascii="Cambria" w:hAnsi="Cambria"/>
        </w:rPr>
        <w:t xml:space="preserve"> year olds after two years of implementation of the intervention (~1000 randomly selected </w:t>
      </w:r>
      <w:r w:rsidR="000140B0" w:rsidRPr="000A067F">
        <w:rPr>
          <w:rFonts w:ascii="Cambria" w:hAnsi="Cambria"/>
        </w:rPr>
        <w:t>youth</w:t>
      </w:r>
      <w:r w:rsidR="00475098" w:rsidRPr="000A067F">
        <w:rPr>
          <w:rFonts w:ascii="Cambria" w:hAnsi="Cambria"/>
        </w:rPr>
        <w:t xml:space="preserve"> </w:t>
      </w:r>
      <w:r w:rsidRPr="000A067F">
        <w:rPr>
          <w:rFonts w:ascii="Cambria" w:hAnsi="Cambria"/>
        </w:rPr>
        <w:t xml:space="preserve">per cluster). The age group has been selected to ensure maximum exposure (2 years) to the intervention, and </w:t>
      </w:r>
      <w:r w:rsidR="008D3E80" w:rsidRPr="000A067F">
        <w:rPr>
          <w:rFonts w:ascii="Cambria" w:hAnsi="Cambria"/>
        </w:rPr>
        <w:t xml:space="preserve">to </w:t>
      </w:r>
      <w:r w:rsidRPr="000A067F">
        <w:rPr>
          <w:rFonts w:ascii="Cambria" w:hAnsi="Cambria"/>
        </w:rPr>
        <w:t xml:space="preserve">include only those able to give independent consent. A pre-intervention survey with HIV testing will not be conducted as this would itself constitute a mass testing programme and </w:t>
      </w:r>
      <w:r w:rsidR="0025205E" w:rsidRPr="000A067F">
        <w:rPr>
          <w:rFonts w:ascii="Cambria" w:hAnsi="Cambria"/>
        </w:rPr>
        <w:t xml:space="preserve">may </w:t>
      </w:r>
      <w:r w:rsidRPr="000A067F">
        <w:rPr>
          <w:rFonts w:ascii="Cambria" w:hAnsi="Cambria"/>
        </w:rPr>
        <w:t xml:space="preserve">compromise the anticipated intervention effect. </w:t>
      </w:r>
      <w:r w:rsidR="00E740C4" w:rsidRPr="000A067F">
        <w:rPr>
          <w:rFonts w:ascii="Cambria" w:hAnsi="Cambria"/>
        </w:rPr>
        <w:t xml:space="preserve">The prevalence survey team will be separate from the intervention team, and will be blinded to whether the cluster is an intervention versus control cluster. However, the possibility of the survey team identifying the trial arm allocation for a particular cluster from other sources cannot be excluded. </w:t>
      </w:r>
    </w:p>
    <w:p w:rsidR="00E740C4" w:rsidRPr="000A067F" w:rsidRDefault="00E740C4" w:rsidP="000A067F">
      <w:pPr>
        <w:pStyle w:val="Default"/>
        <w:jc w:val="both"/>
        <w:rPr>
          <w:rFonts w:ascii="Cambria" w:hAnsi="Cambria"/>
        </w:rPr>
      </w:pPr>
    </w:p>
    <w:p w:rsidR="00E740C4" w:rsidRPr="000A067F" w:rsidRDefault="00E740C4" w:rsidP="000A067F">
      <w:pPr>
        <w:pStyle w:val="Default"/>
        <w:jc w:val="both"/>
        <w:rPr>
          <w:rFonts w:ascii="Cambria" w:hAnsi="Cambria"/>
        </w:rPr>
      </w:pPr>
      <w:r w:rsidRPr="000A067F">
        <w:rPr>
          <w:rFonts w:ascii="Cambria" w:hAnsi="Cambria"/>
        </w:rPr>
        <w:t>The cross-sectional survey will be co</w:t>
      </w:r>
      <w:r w:rsidR="0059595E" w:rsidRPr="000A067F">
        <w:rPr>
          <w:rFonts w:ascii="Cambria" w:hAnsi="Cambria"/>
        </w:rPr>
        <w:t>nducted in phases following the phased implementation of the intervention</w:t>
      </w:r>
      <w:r w:rsidR="00F73B1C" w:rsidRPr="000A067F">
        <w:rPr>
          <w:rFonts w:ascii="Cambria" w:hAnsi="Cambria"/>
        </w:rPr>
        <w:t xml:space="preserve"> (Figure 3). Therefore, the first </w:t>
      </w:r>
      <w:r w:rsidR="008B5959" w:rsidRPr="000A067F">
        <w:rPr>
          <w:rFonts w:ascii="Cambria" w:hAnsi="Cambria"/>
        </w:rPr>
        <w:t>stratum of f</w:t>
      </w:r>
      <w:r w:rsidR="00F73B1C" w:rsidRPr="000A067F">
        <w:rPr>
          <w:rFonts w:ascii="Cambria" w:hAnsi="Cambria"/>
        </w:rPr>
        <w:t xml:space="preserve">our clusters to implement the intervention and four control clusters will be surveyed over a </w:t>
      </w:r>
      <w:r w:rsidR="00E469DA" w:rsidRPr="000A067F">
        <w:rPr>
          <w:rFonts w:ascii="Cambria" w:hAnsi="Cambria"/>
        </w:rPr>
        <w:t>three-month</w:t>
      </w:r>
      <w:r w:rsidR="00F73B1C" w:rsidRPr="000A067F">
        <w:rPr>
          <w:rFonts w:ascii="Cambria" w:hAnsi="Cambria"/>
        </w:rPr>
        <w:t xml:space="preserve"> period. This will be followed by a survey of the </w:t>
      </w:r>
      <w:r w:rsidR="00457F4C" w:rsidRPr="000A067F">
        <w:rPr>
          <w:rFonts w:ascii="Cambria" w:hAnsi="Cambria"/>
        </w:rPr>
        <w:t xml:space="preserve">intervention and control clusters in the second stratum </w:t>
      </w:r>
      <w:r w:rsidR="00F73B1C" w:rsidRPr="000A067F">
        <w:rPr>
          <w:rFonts w:ascii="Cambria" w:hAnsi="Cambria"/>
        </w:rPr>
        <w:t xml:space="preserve">over a period of three months. The </w:t>
      </w:r>
      <w:r w:rsidR="00457F4C" w:rsidRPr="000A067F">
        <w:rPr>
          <w:rFonts w:ascii="Cambria" w:hAnsi="Cambria"/>
        </w:rPr>
        <w:t xml:space="preserve">clusters in the third stratum </w:t>
      </w:r>
      <w:r w:rsidR="00F73B1C" w:rsidRPr="000A067F">
        <w:rPr>
          <w:rFonts w:ascii="Cambria" w:hAnsi="Cambria"/>
        </w:rPr>
        <w:t xml:space="preserve">will then be surveyed. This will ensure that all intervention clusters are surveyed within a </w:t>
      </w:r>
      <w:r w:rsidR="00E469DA" w:rsidRPr="000A067F">
        <w:rPr>
          <w:rFonts w:ascii="Cambria" w:hAnsi="Cambria"/>
        </w:rPr>
        <w:t>three-month</w:t>
      </w:r>
      <w:r w:rsidR="00F73B1C" w:rsidRPr="000A067F">
        <w:rPr>
          <w:rFonts w:ascii="Cambria" w:hAnsi="Cambria"/>
        </w:rPr>
        <w:t xml:space="preserve"> period after the end of the intervention. </w:t>
      </w:r>
    </w:p>
    <w:p w:rsidR="0059595E" w:rsidRPr="000A067F" w:rsidRDefault="0059595E" w:rsidP="000A067F">
      <w:pPr>
        <w:pStyle w:val="Default"/>
        <w:jc w:val="both"/>
        <w:rPr>
          <w:rFonts w:ascii="Cambria" w:hAnsi="Cambria"/>
        </w:rPr>
      </w:pPr>
    </w:p>
    <w:p w:rsidR="00130C56" w:rsidRPr="000A067F" w:rsidRDefault="001F0E6B" w:rsidP="000A067F">
      <w:pPr>
        <w:pStyle w:val="Default"/>
        <w:jc w:val="both"/>
        <w:rPr>
          <w:rFonts w:ascii="Cambria" w:hAnsi="Cambria"/>
        </w:rPr>
      </w:pPr>
      <w:r w:rsidRPr="000A067F">
        <w:rPr>
          <w:rFonts w:ascii="Cambria" w:hAnsi="Cambria"/>
        </w:rPr>
        <w:t>The sampling methodology will combine remote selection methodologies that use geographical information systems and satellite photographs and traditional random house selection.</w:t>
      </w:r>
      <w:r w:rsidR="00137C66" w:rsidRPr="000A067F">
        <w:rPr>
          <w:rFonts w:ascii="Cambria" w:hAnsi="Cambria"/>
        </w:rPr>
        <w:fldChar w:fldCharType="begin">
          <w:fldData xml:space="preserve">PEVuZE5vdGU+PENpdGU+PEF1dGhvcj5QZWFyc29uPC9BdXRob3I+PFllYXI+MjAxNTwvWWVhcj48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</w:fldData>
        </w:fldChar>
      </w:r>
      <w:r w:rsidR="00E10F92" w:rsidRPr="000A067F">
        <w:rPr>
          <w:rFonts w:ascii="Cambria" w:hAnsi="Cambria"/>
        </w:rPr>
        <w:instrText xml:space="preserve"> ADDIN EN.CITE </w:instrText>
      </w:r>
      <w:r w:rsidR="00137C66" w:rsidRPr="000A067F">
        <w:rPr>
          <w:rFonts w:ascii="Cambria" w:hAnsi="Cambria"/>
        </w:rPr>
        <w:fldChar w:fldCharType="begin">
          <w:fldData xml:space="preserve">PEVuZE5vdGU+PENpdGU+PEF1dGhvcj5QZWFyc29uPC9BdXRob3I+PFllYXI+MjAxNTwvWWVhcj48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</w:fldData>
        </w:fldChar>
      </w:r>
      <w:r w:rsidR="00E10F92" w:rsidRPr="000A067F">
        <w:rPr>
          <w:rFonts w:ascii="Cambria" w:hAnsi="Cambria"/>
        </w:rPr>
        <w:instrText xml:space="preserve"> ADDIN EN.CITE.DATA </w:instrText>
      </w:r>
      <w:r w:rsidR="00137C66" w:rsidRPr="000A067F">
        <w:rPr>
          <w:rFonts w:ascii="Cambria" w:hAnsi="Cambria"/>
        </w:rPr>
      </w:r>
      <w:r w:rsidR="00137C66" w:rsidRPr="000A067F">
        <w:rPr>
          <w:rFonts w:ascii="Cambria" w:hAnsi="Cambria"/>
        </w:rPr>
        <w:fldChar w:fldCharType="end"/>
      </w:r>
      <w:r w:rsidR="00137C66" w:rsidRPr="000A067F">
        <w:rPr>
          <w:rFonts w:ascii="Cambria" w:hAnsi="Cambria"/>
        </w:rPr>
      </w:r>
      <w:r w:rsidR="00137C66" w:rsidRPr="000A067F">
        <w:rPr>
          <w:rFonts w:ascii="Cambria" w:hAnsi="Cambria"/>
        </w:rPr>
        <w:fldChar w:fldCharType="separate"/>
      </w:r>
      <w:r w:rsidR="00E10F92" w:rsidRPr="000A067F">
        <w:rPr>
          <w:rFonts w:ascii="Cambria" w:hAnsi="Cambria"/>
          <w:noProof/>
          <w:vertAlign w:val="superscript"/>
        </w:rPr>
        <w:t>52</w:t>
      </w:r>
      <w:r w:rsidR="00137C66" w:rsidRPr="000A067F">
        <w:rPr>
          <w:rFonts w:ascii="Cambria" w:hAnsi="Cambria"/>
        </w:rPr>
        <w:fldChar w:fldCharType="end"/>
      </w:r>
      <w:r w:rsidRPr="000A067F">
        <w:rPr>
          <w:rFonts w:ascii="Cambria" w:hAnsi="Cambria"/>
        </w:rPr>
        <w:t xml:space="preserve"> </w:t>
      </w:r>
      <w:r w:rsidR="0025205E" w:rsidRPr="000A067F">
        <w:rPr>
          <w:rFonts w:ascii="Cambria" w:hAnsi="Cambria"/>
        </w:rPr>
        <w:t xml:space="preserve">Very </w:t>
      </w:r>
      <w:r w:rsidR="00130C56" w:rsidRPr="000A067F">
        <w:rPr>
          <w:rFonts w:ascii="Cambria" w:hAnsi="Cambria"/>
        </w:rPr>
        <w:t>high</w:t>
      </w:r>
      <w:r w:rsidR="0025205E" w:rsidRPr="000A067F">
        <w:rPr>
          <w:rFonts w:ascii="Cambria" w:hAnsi="Cambria"/>
        </w:rPr>
        <w:t>-</w:t>
      </w:r>
      <w:r w:rsidR="00130C56" w:rsidRPr="000A067F">
        <w:rPr>
          <w:rFonts w:ascii="Cambria" w:hAnsi="Cambria"/>
        </w:rPr>
        <w:t xml:space="preserve">resolution satellite images are frequently updated in Zimbabwe, and will be used to map every building in the clusters into Openstreetmap. This will be done remotely during the early stages of the project. The resulting Openstreetmap data will be checked by the field teams during the POI mapping process.  </w:t>
      </w:r>
    </w:p>
    <w:p w:rsidR="004C2786" w:rsidRPr="000A067F" w:rsidRDefault="004C2786" w:rsidP="000A067F">
      <w:pPr>
        <w:pStyle w:val="Default"/>
        <w:jc w:val="both"/>
        <w:rPr>
          <w:rFonts w:ascii="Cambria" w:hAnsi="Cambria"/>
        </w:rPr>
      </w:pPr>
    </w:p>
    <w:p w:rsidR="004C2786" w:rsidRPr="000A067F" w:rsidRDefault="00130C56" w:rsidP="000A067F">
      <w:pPr>
        <w:pStyle w:val="Default"/>
        <w:jc w:val="both"/>
        <w:rPr>
          <w:rFonts w:ascii="Cambria" w:hAnsi="Cambria"/>
        </w:rPr>
      </w:pPr>
      <w:r w:rsidRPr="000A067F">
        <w:rPr>
          <w:rFonts w:ascii="Cambria" w:hAnsi="Cambria"/>
        </w:rPr>
        <w:t>ARCGIS will be used to select random geopoints within each cluster. More random geopoints than required will be selected to ensure that enough ar</w:t>
      </w:r>
      <w:r w:rsidR="00243BC7" w:rsidRPr="000A067F">
        <w:rPr>
          <w:rFonts w:ascii="Cambria" w:hAnsi="Cambria"/>
        </w:rPr>
        <w:t xml:space="preserve">e available during the survey. </w:t>
      </w:r>
      <w:r w:rsidRPr="000A067F">
        <w:rPr>
          <w:rFonts w:ascii="Cambria" w:hAnsi="Cambria"/>
        </w:rPr>
        <w:t xml:space="preserve">All eligible individuals </w:t>
      </w:r>
      <w:r w:rsidR="00457F4C" w:rsidRPr="000A067F">
        <w:rPr>
          <w:rFonts w:ascii="Cambria" w:hAnsi="Cambria"/>
        </w:rPr>
        <w:t xml:space="preserve">whose household front door is </w:t>
      </w:r>
      <w:r w:rsidRPr="000A067F">
        <w:rPr>
          <w:rFonts w:ascii="Cambria" w:hAnsi="Cambria"/>
        </w:rPr>
        <w:t xml:space="preserve">within 30 metres of a geopoint will be approached for participation in the study. </w:t>
      </w:r>
      <w:r w:rsidRPr="000A067F">
        <w:rPr>
          <w:rFonts w:ascii="Cambria" w:hAnsi="Cambria"/>
          <w:szCs w:val="23"/>
        </w:rPr>
        <w:t>In the event that there are no eligible individuals within 30m of the geopoint, the team will move on to the next point. G</w:t>
      </w:r>
      <w:r w:rsidRPr="000A067F">
        <w:rPr>
          <w:rFonts w:ascii="Cambria" w:hAnsi="Cambria"/>
        </w:rPr>
        <w:t>eo</w:t>
      </w:r>
      <w:r w:rsidR="004C2786" w:rsidRPr="000A067F">
        <w:rPr>
          <w:rFonts w:ascii="Cambria" w:hAnsi="Cambria"/>
        </w:rPr>
        <w:t>point</w:t>
      </w:r>
      <w:r w:rsidRPr="000A067F">
        <w:rPr>
          <w:rFonts w:ascii="Cambria" w:hAnsi="Cambria"/>
        </w:rPr>
        <w:t>s</w:t>
      </w:r>
      <w:r w:rsidR="004C2786" w:rsidRPr="000A067F">
        <w:rPr>
          <w:rFonts w:ascii="Cambria" w:hAnsi="Cambria"/>
        </w:rPr>
        <w:t xml:space="preserve"> will be visited in turn until 1000 participants are enrolled. </w:t>
      </w:r>
    </w:p>
    <w:p w:rsidR="004C2786" w:rsidRPr="000A067F" w:rsidRDefault="004C2786" w:rsidP="000A067F">
      <w:pPr>
        <w:pStyle w:val="Default"/>
        <w:jc w:val="both"/>
        <w:rPr>
          <w:rFonts w:ascii="Cambria" w:hAnsi="Cambria"/>
        </w:rPr>
      </w:pPr>
    </w:p>
    <w:p w:rsidR="00457F4C" w:rsidRPr="000A067F" w:rsidRDefault="00130C56" w:rsidP="000A067F">
      <w:pPr>
        <w:pStyle w:val="Default"/>
        <w:jc w:val="both"/>
        <w:rPr>
          <w:rFonts w:ascii="Cambria" w:hAnsi="Cambria"/>
          <w:color w:val="auto"/>
        </w:rPr>
      </w:pPr>
      <w:r w:rsidRPr="000A067F">
        <w:rPr>
          <w:rFonts w:ascii="Cambria" w:hAnsi="Cambria"/>
        </w:rPr>
        <w:t>All ho</w:t>
      </w:r>
      <w:r w:rsidR="00DE78E8" w:rsidRPr="000A067F">
        <w:rPr>
          <w:rFonts w:ascii="Cambria" w:hAnsi="Cambria"/>
        </w:rPr>
        <w:t xml:space="preserve">useholds </w:t>
      </w:r>
      <w:r w:rsidRPr="000A067F">
        <w:rPr>
          <w:rFonts w:ascii="Cambria" w:hAnsi="Cambria"/>
        </w:rPr>
        <w:t xml:space="preserve">in the designated area around the geopoint </w:t>
      </w:r>
      <w:r w:rsidR="00DE78E8" w:rsidRPr="000A067F">
        <w:rPr>
          <w:rFonts w:ascii="Cambria" w:hAnsi="Cambria"/>
        </w:rPr>
        <w:t>will be visited to confirm that there is an eligible individual residing at the dwelling and to pre-book study interview time. An information leaflet about the survey will be given</w:t>
      </w:r>
      <w:r w:rsidR="00475098" w:rsidRPr="000A067F">
        <w:rPr>
          <w:rFonts w:ascii="Cambria" w:hAnsi="Cambria"/>
        </w:rPr>
        <w:t>.</w:t>
      </w:r>
      <w:r w:rsidR="00DE78E8" w:rsidRPr="000A067F">
        <w:rPr>
          <w:rFonts w:ascii="Cambria" w:hAnsi="Cambria"/>
        </w:rPr>
        <w:t xml:space="preserve"> The survey team will visit the household for the actual interview at the pre-booked time.</w:t>
      </w:r>
      <w:r w:rsidRPr="000A067F">
        <w:rPr>
          <w:rFonts w:ascii="Cambria" w:hAnsi="Cambria"/>
        </w:rPr>
        <w:t xml:space="preserve"> </w:t>
      </w:r>
      <w:r w:rsidR="00DE78E8" w:rsidRPr="000A067F">
        <w:rPr>
          <w:rFonts w:ascii="Cambria" w:hAnsi="Cambria"/>
        </w:rPr>
        <w:t>If the eligible in</w:t>
      </w:r>
      <w:r w:rsidR="0025205E" w:rsidRPr="000A067F">
        <w:rPr>
          <w:rFonts w:ascii="Cambria" w:hAnsi="Cambria"/>
        </w:rPr>
        <w:t>dividual is not available</w:t>
      </w:r>
      <w:r w:rsidR="00DE78E8" w:rsidRPr="000A067F">
        <w:rPr>
          <w:rFonts w:ascii="Cambria" w:hAnsi="Cambria"/>
        </w:rPr>
        <w:t xml:space="preserve"> on the booked appointment time and da</w:t>
      </w:r>
      <w:r w:rsidR="00457F4C" w:rsidRPr="000A067F">
        <w:rPr>
          <w:rFonts w:ascii="Cambria" w:hAnsi="Cambria"/>
        </w:rPr>
        <w:t>te, an</w:t>
      </w:r>
      <w:r w:rsidR="0025205E" w:rsidRPr="000A067F">
        <w:rPr>
          <w:rFonts w:ascii="Cambria" w:hAnsi="Cambria"/>
        </w:rPr>
        <w:t>other</w:t>
      </w:r>
      <w:r w:rsidR="00457F4C" w:rsidRPr="000A067F">
        <w:rPr>
          <w:rFonts w:ascii="Cambria" w:hAnsi="Cambria"/>
        </w:rPr>
        <w:t xml:space="preserve"> appointment will be made </w:t>
      </w:r>
      <w:r w:rsidR="00DE78E8" w:rsidRPr="000A067F">
        <w:rPr>
          <w:rFonts w:ascii="Cambria" w:hAnsi="Cambria"/>
        </w:rPr>
        <w:t xml:space="preserve">for a second visit. </w:t>
      </w:r>
      <w:r w:rsidR="0025205E" w:rsidRPr="000A067F">
        <w:rPr>
          <w:rFonts w:ascii="Cambria" w:hAnsi="Cambria"/>
        </w:rPr>
        <w:t>If</w:t>
      </w:r>
      <w:r w:rsidR="00DE78E8" w:rsidRPr="000A067F">
        <w:rPr>
          <w:rFonts w:ascii="Cambria" w:hAnsi="Cambria"/>
        </w:rPr>
        <w:t xml:space="preserve"> the individual is not available </w:t>
      </w:r>
      <w:r w:rsidR="0053142D" w:rsidRPr="000A067F">
        <w:rPr>
          <w:rFonts w:ascii="Cambria" w:hAnsi="Cambria"/>
        </w:rPr>
        <w:t xml:space="preserve">after three visits, no further attempts will be made for that individual and </w:t>
      </w:r>
      <w:r w:rsidR="00EF11B3" w:rsidRPr="000A067F">
        <w:rPr>
          <w:rFonts w:ascii="Cambria" w:hAnsi="Cambria"/>
        </w:rPr>
        <w:t>the team will move to the next geopoint until the sample size is reached</w:t>
      </w:r>
      <w:r w:rsidR="0025205E" w:rsidRPr="000A067F">
        <w:rPr>
          <w:rFonts w:ascii="Cambria" w:hAnsi="Cambria"/>
        </w:rPr>
        <w:t xml:space="preserve">. </w:t>
      </w:r>
      <w:r w:rsidR="00457F4C" w:rsidRPr="000A067F">
        <w:rPr>
          <w:rFonts w:ascii="Cambria" w:hAnsi="Cambria"/>
        </w:rPr>
        <w:t xml:space="preserve">If the household is empty, then neighbours will be asked to provide information on the composition of the household. If it is clear that there are no eligible individuals living in the household, then the household will not be revisited. If there are or may be eligible individuals living in the household, then the household will be visited a further two times. If there is more than one eligible individual in the household, then all eligible individuals in that household will be enrolled. </w:t>
      </w:r>
    </w:p>
    <w:p w:rsidR="00DE78E8" w:rsidRPr="000A067F" w:rsidRDefault="00DE78E8" w:rsidP="000A067F">
      <w:pPr>
        <w:pStyle w:val="Default"/>
        <w:spacing w:after="120"/>
        <w:rPr>
          <w:rFonts w:ascii="Cambria" w:hAnsi="Cambria"/>
          <w:color w:val="auto"/>
        </w:rPr>
      </w:pPr>
      <w:r w:rsidRPr="000A067F">
        <w:rPr>
          <w:rFonts w:ascii="Cambria" w:hAnsi="Cambria"/>
          <w:color w:val="auto"/>
        </w:rPr>
        <w:t>Eligibility criteria will be:</w:t>
      </w:r>
    </w:p>
    <w:p w:rsidR="00DE78E8" w:rsidRPr="000A067F" w:rsidRDefault="00DE78E8" w:rsidP="000A067F">
      <w:pPr>
        <w:pStyle w:val="Default"/>
        <w:numPr>
          <w:ilvl w:val="0"/>
          <w:numId w:val="17"/>
        </w:numPr>
        <w:ind w:left="567"/>
        <w:rPr>
          <w:rFonts w:ascii="Cambria" w:hAnsi="Cambria"/>
          <w:color w:val="auto"/>
        </w:rPr>
      </w:pPr>
      <w:r w:rsidRPr="000A067F">
        <w:rPr>
          <w:rFonts w:ascii="Cambria" w:hAnsi="Cambria"/>
          <w:color w:val="auto"/>
        </w:rPr>
        <w:t>Age ≥ 18 years (day of their 18</w:t>
      </w:r>
      <w:r w:rsidRPr="000A067F">
        <w:rPr>
          <w:rFonts w:ascii="Cambria" w:hAnsi="Cambria"/>
          <w:color w:val="auto"/>
          <w:vertAlign w:val="superscript"/>
        </w:rPr>
        <w:t>th</w:t>
      </w:r>
      <w:r w:rsidRPr="000A067F">
        <w:rPr>
          <w:rFonts w:ascii="Cambria" w:hAnsi="Cambria"/>
          <w:color w:val="auto"/>
        </w:rPr>
        <w:t xml:space="preserve"> birthday or older) to 24 years (one day before their 25</w:t>
      </w:r>
      <w:r w:rsidRPr="000A067F">
        <w:rPr>
          <w:rFonts w:ascii="Cambria" w:hAnsi="Cambria"/>
          <w:color w:val="auto"/>
          <w:vertAlign w:val="superscript"/>
        </w:rPr>
        <w:t>th</w:t>
      </w:r>
      <w:r w:rsidR="0025205E" w:rsidRPr="000A067F">
        <w:rPr>
          <w:rFonts w:ascii="Cambria" w:hAnsi="Cambria"/>
          <w:color w:val="auto"/>
        </w:rPr>
        <w:t xml:space="preserve"> birthday)</w:t>
      </w:r>
    </w:p>
    <w:p w:rsidR="00DE78E8" w:rsidRPr="000A067F" w:rsidRDefault="00DE78E8" w:rsidP="000A067F">
      <w:pPr>
        <w:pStyle w:val="Default"/>
        <w:numPr>
          <w:ilvl w:val="0"/>
          <w:numId w:val="17"/>
        </w:numPr>
        <w:ind w:left="567"/>
        <w:rPr>
          <w:rFonts w:ascii="Cambria" w:hAnsi="Cambria"/>
          <w:color w:val="auto"/>
        </w:rPr>
      </w:pPr>
      <w:r w:rsidRPr="000A067F">
        <w:rPr>
          <w:rFonts w:ascii="Cambria" w:hAnsi="Cambria"/>
          <w:color w:val="auto"/>
        </w:rPr>
        <w:t>Written informed consent</w:t>
      </w:r>
      <w:r w:rsidR="00475098" w:rsidRPr="000A067F">
        <w:rPr>
          <w:rFonts w:ascii="Cambria" w:hAnsi="Cambria"/>
          <w:color w:val="auto"/>
        </w:rPr>
        <w:t xml:space="preserve"> to complete the questionnaire and provide a blood sample</w:t>
      </w:r>
    </w:p>
    <w:p w:rsidR="00E740C4" w:rsidRPr="000A067F" w:rsidRDefault="00E740C4" w:rsidP="000A067F">
      <w:pPr>
        <w:pStyle w:val="Default"/>
        <w:rPr>
          <w:rFonts w:ascii="Cambria" w:hAnsi="Cambria"/>
          <w:color w:val="auto"/>
        </w:rPr>
      </w:pPr>
    </w:p>
    <w:p w:rsidR="00A06428" w:rsidRPr="000A067F" w:rsidRDefault="00A350F5" w:rsidP="000A067F">
      <w:pPr>
        <w:pStyle w:val="Default"/>
        <w:jc w:val="both"/>
        <w:rPr>
          <w:rFonts w:ascii="Cambria" w:hAnsi="Cambria"/>
        </w:rPr>
      </w:pPr>
      <w:r w:rsidRPr="000A067F">
        <w:rPr>
          <w:rFonts w:ascii="Cambria" w:hAnsi="Cambria"/>
          <w:color w:val="auto"/>
          <w:szCs w:val="23"/>
        </w:rPr>
        <w:t xml:space="preserve">A study number will be allocated to each participant and a fingerprint will be collected. The fingerprints will be compared with the fingerprints of </w:t>
      </w:r>
      <w:r w:rsidR="00096F97" w:rsidRPr="000A067F">
        <w:rPr>
          <w:rFonts w:ascii="Cambria" w:hAnsi="Cambria"/>
          <w:color w:val="auto"/>
          <w:szCs w:val="23"/>
        </w:rPr>
        <w:t xml:space="preserve">CHIEDZA service attendees to explore </w:t>
      </w:r>
      <w:r w:rsidRPr="000A067F">
        <w:rPr>
          <w:rFonts w:ascii="Cambria" w:hAnsi="Cambria"/>
          <w:color w:val="auto"/>
          <w:szCs w:val="23"/>
        </w:rPr>
        <w:t xml:space="preserve">1) the proportion of control cluster survey participants who accessed the intervention (degree of contamination) and 2) proportion of </w:t>
      </w:r>
      <w:r w:rsidR="00475098" w:rsidRPr="000A067F">
        <w:rPr>
          <w:rFonts w:ascii="Cambria" w:hAnsi="Cambria"/>
          <w:color w:val="auto"/>
          <w:szCs w:val="23"/>
        </w:rPr>
        <w:t xml:space="preserve">intervention cluster </w:t>
      </w:r>
      <w:r w:rsidRPr="000A067F">
        <w:rPr>
          <w:rFonts w:ascii="Cambria" w:hAnsi="Cambria"/>
          <w:color w:val="auto"/>
          <w:szCs w:val="23"/>
        </w:rPr>
        <w:t xml:space="preserve">survey participants who accessed the </w:t>
      </w:r>
      <w:r w:rsidRPr="000A067F">
        <w:rPr>
          <w:rFonts w:ascii="Cambria" w:hAnsi="Cambria"/>
          <w:color w:val="auto"/>
        </w:rPr>
        <w:t xml:space="preserve">intervention. </w:t>
      </w:r>
      <w:r w:rsidR="00696FE4" w:rsidRPr="000A067F">
        <w:rPr>
          <w:rFonts w:ascii="Cambria" w:hAnsi="Cambria"/>
          <w:color w:val="auto"/>
        </w:rPr>
        <w:t xml:space="preserve">Sociodemographic details will be collected and </w:t>
      </w:r>
      <w:r w:rsidR="00696FE4" w:rsidRPr="000A067F">
        <w:rPr>
          <w:rFonts w:ascii="Cambria" w:hAnsi="Cambria"/>
        </w:rPr>
        <w:t xml:space="preserve">data on exposure to the intervention, and on duration of residence will be collected to assess in-migration, movement between clusters and likelihood of contamination. </w:t>
      </w:r>
    </w:p>
    <w:p w:rsidR="00A06428" w:rsidRPr="000A067F" w:rsidRDefault="00A06428" w:rsidP="000A067F">
      <w:pPr>
        <w:pStyle w:val="Default"/>
        <w:jc w:val="both"/>
        <w:rPr>
          <w:rFonts w:ascii="Cambria" w:hAnsi="Cambria"/>
        </w:rPr>
      </w:pPr>
    </w:p>
    <w:p w:rsidR="00371BA0" w:rsidRPr="000A067F" w:rsidRDefault="00A350F5" w:rsidP="000A067F">
      <w:pPr>
        <w:pStyle w:val="Default"/>
        <w:jc w:val="both"/>
        <w:rPr>
          <w:rFonts w:asciiTheme="majorHAnsi" w:hAnsiTheme="majorHAnsi"/>
        </w:rPr>
      </w:pPr>
      <w:r w:rsidRPr="000A067F">
        <w:rPr>
          <w:rFonts w:ascii="Cambria" w:hAnsi="Cambria"/>
        </w:rPr>
        <w:t>Participants will be asked about</w:t>
      </w:r>
      <w:r w:rsidR="00696FE4" w:rsidRPr="000A067F">
        <w:rPr>
          <w:rFonts w:ascii="Cambria" w:hAnsi="Cambria"/>
        </w:rPr>
        <w:t xml:space="preserve"> knowledge of HIV status, h</w:t>
      </w:r>
      <w:r w:rsidR="00696FE4" w:rsidRPr="000A067F">
        <w:rPr>
          <w:rFonts w:ascii="Cambria" w:hAnsi="Cambria"/>
          <w:color w:val="auto"/>
        </w:rPr>
        <w:t>istory of HIV testing (including date of, place of and reason for test) and whether accessing HIV care/on ART</w:t>
      </w:r>
      <w:r w:rsidR="00EF11B3" w:rsidRPr="000A067F">
        <w:rPr>
          <w:rFonts w:ascii="Cambria" w:hAnsi="Cambria"/>
          <w:color w:val="auto"/>
        </w:rPr>
        <w:t xml:space="preserve">, where they are accessing ART and ART adherence. </w:t>
      </w:r>
      <w:r w:rsidRPr="000A067F">
        <w:rPr>
          <w:rFonts w:ascii="Cambria" w:hAnsi="Cambria"/>
        </w:rPr>
        <w:t>Partic</w:t>
      </w:r>
      <w:r w:rsidR="00696FE4" w:rsidRPr="000A067F">
        <w:rPr>
          <w:rFonts w:ascii="Cambria" w:hAnsi="Cambria"/>
        </w:rPr>
        <w:t>i</w:t>
      </w:r>
      <w:r w:rsidRPr="000A067F">
        <w:rPr>
          <w:rFonts w:ascii="Cambria" w:hAnsi="Cambria"/>
        </w:rPr>
        <w:t xml:space="preserve">pants will be asked to self-complete a questionnaire about sexual behaviour (including </w:t>
      </w:r>
      <w:r w:rsidR="00696FE4" w:rsidRPr="000A067F">
        <w:rPr>
          <w:rFonts w:ascii="Cambria" w:hAnsi="Cambria"/>
        </w:rPr>
        <w:t xml:space="preserve">VMMC </w:t>
      </w:r>
      <w:r w:rsidRPr="000A067F">
        <w:rPr>
          <w:rFonts w:ascii="Cambria" w:hAnsi="Cambria"/>
        </w:rPr>
        <w:t>(males</w:t>
      </w:r>
      <w:r w:rsidR="00E61C64" w:rsidRPr="000A067F">
        <w:rPr>
          <w:rFonts w:ascii="Cambria" w:hAnsi="Cambria"/>
        </w:rPr>
        <w:t xml:space="preserve"> only</w:t>
      </w:r>
      <w:r w:rsidRPr="000A067F">
        <w:rPr>
          <w:rFonts w:ascii="Cambria" w:hAnsi="Cambria"/>
        </w:rPr>
        <w:t>)</w:t>
      </w:r>
      <w:r w:rsidR="00E61C64" w:rsidRPr="000A067F">
        <w:rPr>
          <w:rFonts w:ascii="Cambria" w:hAnsi="Cambria"/>
        </w:rPr>
        <w:t>; cervical screening and pregnancy history</w:t>
      </w:r>
      <w:r w:rsidRPr="000A067F">
        <w:rPr>
          <w:rFonts w:ascii="Cambria" w:hAnsi="Cambria"/>
        </w:rPr>
        <w:t>, use of contraception</w:t>
      </w:r>
      <w:r w:rsidR="00696FE4" w:rsidRPr="000A067F">
        <w:rPr>
          <w:rFonts w:ascii="Cambria" w:hAnsi="Cambria"/>
        </w:rPr>
        <w:t xml:space="preserve"> and MHM (females</w:t>
      </w:r>
      <w:r w:rsidR="00E61C64" w:rsidRPr="000A067F">
        <w:rPr>
          <w:rFonts w:ascii="Cambria" w:hAnsi="Cambria"/>
        </w:rPr>
        <w:t xml:space="preserve"> only</w:t>
      </w:r>
      <w:r w:rsidR="00696FE4" w:rsidRPr="000A067F">
        <w:rPr>
          <w:rFonts w:ascii="Cambria" w:hAnsi="Cambria"/>
        </w:rPr>
        <w:t>)</w:t>
      </w:r>
      <w:r w:rsidR="00E61C64" w:rsidRPr="000A067F">
        <w:rPr>
          <w:rFonts w:ascii="Cambria" w:hAnsi="Cambria"/>
        </w:rPr>
        <w:t>;</w:t>
      </w:r>
      <w:r w:rsidRPr="000A067F">
        <w:rPr>
          <w:rFonts w:ascii="Cambria" w:hAnsi="Cambria"/>
        </w:rPr>
        <w:t xml:space="preserve"> and condoms</w:t>
      </w:r>
      <w:r w:rsidR="00E61C64" w:rsidRPr="000A067F">
        <w:rPr>
          <w:rFonts w:ascii="Cambria" w:hAnsi="Cambria"/>
        </w:rPr>
        <w:t xml:space="preserve"> (all))</w:t>
      </w:r>
      <w:r w:rsidRPr="000A067F">
        <w:rPr>
          <w:rFonts w:ascii="Cambria" w:hAnsi="Cambria"/>
        </w:rPr>
        <w:t>, and other risk behaviours such as smoking, alcohol and substance use and common mental disorders using validated tools.</w:t>
      </w:r>
      <w:r w:rsidR="00137C66" w:rsidRPr="000A067F">
        <w:rPr>
          <w:rFonts w:ascii="Cambria" w:hAnsi="Cambria"/>
        </w:rPr>
        <w:fldChar w:fldCharType="begin"/>
      </w:r>
      <w:r w:rsidR="00E10F92" w:rsidRPr="000A067F">
        <w:rPr>
          <w:rFonts w:ascii="Cambria" w:hAnsi="Cambria"/>
        </w:rPr>
        <w:instrText xml:space="preserve"> ADDIN EN.CITE &lt;EndNote&gt;&lt;Cite&gt;&lt;Author&gt;Patel&lt;/Author&gt;&lt;Year&gt;1997&lt;/Year&gt;&lt;RecNum&gt;1140&lt;/RecNum&gt;&lt;DisplayText&gt;&lt;style face="superscript"&gt;53&lt;/style&gt;&lt;/DisplayText&gt;&lt;record&gt;&lt;rec-number&gt;1140&lt;/rec-number&gt;&lt;foreign-keys&gt;&lt;key app="EN" db-id="stt9d959w5vf0oe9rxmvwr9nxppfde209zf0" timestamp="0"&gt;1140&lt;/key&gt;&lt;/foreign-keys&gt;&lt;ref-type name="Journal Article"&gt;17&lt;/ref-type&gt;&lt;contributors&gt;&lt;authors&gt;&lt;author&gt;Patel, V.&lt;/author&gt;&lt;author&gt;Simunyu, E.&lt;/author&gt;&lt;author&gt;Gwanzura, F.&lt;/author&gt;&lt;author&gt;Lewis, G.&lt;/author&gt;&lt;author&gt;Mann, A.&lt;/author&gt;&lt;/authors&gt;&lt;/contributors&gt;&lt;auth-address&gt;Department of Psychiatry, University of Zimbabwe Medical School, Harare, Zimbabwe.&lt;/auth-address&gt;&lt;titles&gt;&lt;title&gt;The Shona Symptom Questionnaire: the development of an indigenous measure of common mental disorders in Harare&lt;/title&gt;&lt;secondary-title&gt;Acta Psychiatr Scand&lt;/secondary-title&gt;&lt;/titles&gt;&lt;periodical&gt;&lt;full-title&gt;Acta Psychiatr Scand&lt;/full-title&gt;&lt;/periodical&gt;&lt;pages&gt;469-75&lt;/pages&gt;&lt;volume&gt;95&lt;/volume&gt;&lt;number&gt;6&lt;/number&gt;&lt;keywords&gt;&lt;keyword&gt;Adolescent&lt;/keyword&gt;&lt;keyword&gt;Adult&lt;/keyword&gt;&lt;keyword&gt;Aged&lt;/keyword&gt;&lt;keyword&gt;Attitude to Health/ethnology&lt;/keyword&gt;&lt;keyword&gt;Chi-Square Distribution&lt;/keyword&gt;&lt;keyword&gt;Cross-Sectional Studies&lt;/keyword&gt;&lt;keyword&gt;Discriminant Analysis&lt;/keyword&gt;&lt;keyword&gt;Female&lt;/keyword&gt;&lt;keyword&gt;Focus Groups&lt;/keyword&gt;&lt;keyword&gt;Humans&lt;/keyword&gt;&lt;keyword&gt;Male&lt;/keyword&gt;&lt;keyword&gt;Medicine, African Traditional&lt;/keyword&gt;&lt;keyword&gt;Mental Disorders/diagnosis/ ethnology&lt;/keyword&gt;&lt;keyword&gt;Middle Aged&lt;/keyword&gt;&lt;keyword&gt;Pilot Projects&lt;/keyword&gt;&lt;keyword&gt;Primary Health Care/ statistics &amp;amp; numerical data&lt;/keyword&gt;&lt;keyword&gt;Psychiatric Status Rating Scales/ standards&lt;/keyword&gt;&lt;keyword&gt;Questionnaires/ standards&lt;/keyword&gt;&lt;keyword&gt;Reproducibility of Results&lt;/keyword&gt;&lt;keyword&gt;Sampling Studies&lt;/keyword&gt;&lt;keyword&gt;Zimbabwe/epidemiology&lt;/keyword&gt;&lt;/keywords&gt;&lt;dates&gt;&lt;year&gt;1997&lt;/year&gt;&lt;pub-dates&gt;&lt;date&gt;Jun&lt;/date&gt;&lt;/pub-dates&gt;&lt;/dates&gt;&lt;isbn&gt;0001-690X (Print)&lt;/isbn&gt;&lt;accession-num&gt;9242841&lt;/accession-num&gt;&lt;urls&gt;&lt;/urls&gt;&lt;/record&gt;&lt;/Cite&gt;&lt;/EndNote&gt;</w:instrText>
      </w:r>
      <w:r w:rsidR="00137C66" w:rsidRPr="000A067F">
        <w:rPr>
          <w:rFonts w:ascii="Cambria" w:hAnsi="Cambria"/>
        </w:rPr>
        <w:fldChar w:fldCharType="separate"/>
      </w:r>
      <w:r w:rsidR="00E10F92" w:rsidRPr="000A067F">
        <w:rPr>
          <w:rFonts w:ascii="Cambria" w:hAnsi="Cambria"/>
          <w:noProof/>
          <w:vertAlign w:val="superscript"/>
        </w:rPr>
        <w:t>53</w:t>
      </w:r>
      <w:r w:rsidR="00137C66" w:rsidRPr="000A067F">
        <w:rPr>
          <w:rFonts w:ascii="Cambria" w:hAnsi="Cambria"/>
        </w:rPr>
        <w:fldChar w:fldCharType="end"/>
      </w:r>
      <w:r w:rsidRPr="000A067F">
        <w:rPr>
          <w:rFonts w:ascii="Cambria" w:hAnsi="Cambria"/>
        </w:rPr>
        <w:t xml:space="preserve"> </w:t>
      </w:r>
      <w:r w:rsidR="000D5194" w:rsidRPr="000A067F">
        <w:rPr>
          <w:rFonts w:ascii="Cambria" w:hAnsi="Cambria"/>
        </w:rPr>
        <w:t xml:space="preserve">Participants will be provided with information about risk behaviours and those who meet pre-defined criteria for common mental disorder or harmful substance use will be referred for appropriate care. </w:t>
      </w:r>
      <w:r w:rsidRPr="000A067F">
        <w:rPr>
          <w:rFonts w:ascii="Cambria" w:hAnsi="Cambria"/>
        </w:rPr>
        <w:t xml:space="preserve">All participants who do not </w:t>
      </w:r>
      <w:r w:rsidR="0089035A" w:rsidRPr="000A067F">
        <w:rPr>
          <w:rFonts w:ascii="Cambria" w:hAnsi="Cambria"/>
        </w:rPr>
        <w:t>want to d</w:t>
      </w:r>
      <w:r w:rsidR="00475098" w:rsidRPr="000A067F">
        <w:rPr>
          <w:rFonts w:ascii="Cambria" w:hAnsi="Cambria"/>
        </w:rPr>
        <w:t xml:space="preserve">isclose their </w:t>
      </w:r>
      <w:r w:rsidRPr="000A067F">
        <w:rPr>
          <w:rFonts w:ascii="Cambria" w:hAnsi="Cambria"/>
        </w:rPr>
        <w:t xml:space="preserve">HIV-status or do not have documented evidence of an HIV-positive test will be offered </w:t>
      </w:r>
      <w:r w:rsidR="00696FE4" w:rsidRPr="000A067F">
        <w:rPr>
          <w:rFonts w:ascii="Cambria" w:hAnsi="Cambria"/>
        </w:rPr>
        <w:t xml:space="preserve">standard </w:t>
      </w:r>
      <w:r w:rsidR="00EF11B3" w:rsidRPr="000A067F">
        <w:rPr>
          <w:rFonts w:ascii="Cambria" w:hAnsi="Cambria"/>
        </w:rPr>
        <w:t xml:space="preserve">HTC </w:t>
      </w:r>
      <w:r w:rsidRPr="000A067F">
        <w:rPr>
          <w:rFonts w:ascii="Cambria" w:hAnsi="Cambria"/>
        </w:rPr>
        <w:t xml:space="preserve">using national </w:t>
      </w:r>
      <w:r w:rsidR="00696FE4" w:rsidRPr="000A067F">
        <w:rPr>
          <w:rFonts w:ascii="Cambria" w:hAnsi="Cambria"/>
        </w:rPr>
        <w:t xml:space="preserve">guidelines. </w:t>
      </w:r>
      <w:r w:rsidRPr="000A067F">
        <w:rPr>
          <w:rFonts w:ascii="Cambria" w:hAnsi="Cambria"/>
        </w:rPr>
        <w:t xml:space="preserve">A blood sample for anonymised HIV antibody testing and an HIV VL (and drug resistance testing- if funded) will be collected.  </w:t>
      </w:r>
      <w:r w:rsidR="00371BA0" w:rsidRPr="000A067F">
        <w:rPr>
          <w:rFonts w:ascii="Cambria" w:hAnsi="Cambria"/>
          <w:color w:val="auto"/>
        </w:rPr>
        <w:t>HIV</w:t>
      </w:r>
      <w:r w:rsidR="0089035A" w:rsidRPr="000A067F">
        <w:rPr>
          <w:rFonts w:ascii="Cambria" w:hAnsi="Cambria"/>
          <w:color w:val="auto"/>
        </w:rPr>
        <w:t xml:space="preserve"> VL will </w:t>
      </w:r>
      <w:r w:rsidR="00371BA0" w:rsidRPr="000A067F">
        <w:rPr>
          <w:rFonts w:ascii="Cambria" w:hAnsi="Cambria"/>
          <w:color w:val="auto"/>
        </w:rPr>
        <w:t xml:space="preserve">only be done on </w:t>
      </w:r>
      <w:r w:rsidR="00EF11B3" w:rsidRPr="000A067F">
        <w:rPr>
          <w:rFonts w:ascii="Cambria" w:hAnsi="Cambria"/>
          <w:color w:val="auto"/>
        </w:rPr>
        <w:t>samples that test HIV-positive in the laboratory.</w:t>
      </w:r>
    </w:p>
    <w:p w:rsidR="00E740C4" w:rsidRPr="000A067F" w:rsidRDefault="00E740C4" w:rsidP="000A067F">
      <w:r w:rsidRPr="000A067F">
        <w:t xml:space="preserve"> </w:t>
      </w:r>
    </w:p>
    <w:p w:rsidR="00ED13E4" w:rsidRPr="000A067F" w:rsidRDefault="00D22E57" w:rsidP="000A067F">
      <w:pPr>
        <w:pStyle w:val="Heading2"/>
      </w:pPr>
      <w:bookmarkStart w:id="55" w:name="_Toc2933900"/>
      <w:r w:rsidRPr="000A067F">
        <w:t xml:space="preserve">5.2 </w:t>
      </w:r>
      <w:r w:rsidR="0023339D" w:rsidRPr="000A067F">
        <w:t>Process Evaluation</w:t>
      </w:r>
      <w:bookmarkEnd w:id="55"/>
    </w:p>
    <w:p w:rsidR="00104CBD" w:rsidRPr="000A067F" w:rsidRDefault="00475098" w:rsidP="000A067F">
      <w:pPr>
        <w:rPr>
          <w:rFonts w:eastAsia="Times New Roman" w:cs="Times New Roman"/>
          <w:szCs w:val="24"/>
          <w:lang w:eastAsia="en-GB"/>
        </w:rPr>
      </w:pPr>
      <w:r w:rsidRPr="000A067F">
        <w:rPr>
          <w:rFonts w:eastAsia="Times New Roman" w:cs="Times New Roman"/>
          <w:szCs w:val="24"/>
          <w:lang w:eastAsia="en-GB"/>
        </w:rPr>
        <w:t xml:space="preserve">A detailed mixed-methods process evaluation based on the MRC Process Evaluation </w:t>
      </w:r>
      <w:r w:rsidR="00ED13E4" w:rsidRPr="000A067F">
        <w:rPr>
          <w:rFonts w:eastAsia="Times New Roman" w:cs="Times New Roman"/>
          <w:szCs w:val="24"/>
          <w:lang w:eastAsia="en-GB"/>
        </w:rPr>
        <w:t xml:space="preserve">Framework </w:t>
      </w:r>
      <w:r w:rsidRPr="000A067F">
        <w:rPr>
          <w:rFonts w:cs="Times New Roman"/>
          <w:color w:val="000000"/>
          <w:szCs w:val="24"/>
          <w:lang w:eastAsia="en-GB"/>
        </w:rPr>
        <w:t xml:space="preserve">will </w:t>
      </w:r>
      <w:r w:rsidR="00ED13E4" w:rsidRPr="000A067F">
        <w:rPr>
          <w:rFonts w:cs="Times New Roman"/>
          <w:color w:val="000000"/>
          <w:szCs w:val="24"/>
          <w:lang w:eastAsia="en-GB"/>
        </w:rPr>
        <w:t xml:space="preserve">address several research questions and key areas of investigation related to three core process evaluation functions: </w:t>
      </w:r>
      <w:r w:rsidR="00ED13E4" w:rsidRPr="000A067F">
        <w:rPr>
          <w:rFonts w:eastAsia="Times New Roman" w:cs="Times New Roman"/>
          <w:szCs w:val="24"/>
          <w:lang w:eastAsia="en-GB"/>
        </w:rPr>
        <w:t>implementation, mechanisms of impact and context, to provide guidance for sustainable and scalable implementation of the intervention should it prove effective</w:t>
      </w:r>
      <w:r w:rsidRPr="000A067F">
        <w:rPr>
          <w:rFonts w:cs="Times New Roman"/>
          <w:color w:val="000000"/>
          <w:szCs w:val="24"/>
          <w:lang w:eastAsia="en-GB"/>
        </w:rPr>
        <w:t>.</w:t>
      </w:r>
      <w:r w:rsidR="00137C66" w:rsidRPr="000A067F">
        <w:rPr>
          <w:rFonts w:cs="Times New Roman"/>
          <w:color w:val="000000"/>
          <w:szCs w:val="24"/>
          <w:lang w:eastAsia="en-GB"/>
        </w:rPr>
        <w:fldChar w:fldCharType="begin"/>
      </w:r>
      <w:r w:rsidR="000D0FB1" w:rsidRPr="000A067F">
        <w:rPr>
          <w:rFonts w:cs="Times New Roman"/>
          <w:color w:val="000000"/>
          <w:szCs w:val="24"/>
          <w:lang w:eastAsia="en-GB"/>
        </w:rPr>
        <w:instrText xml:space="preserve"> ADDIN EN.CITE &lt;EndNote&gt;&lt;Cite&gt;&lt;Author&gt;Moore&lt;/Author&gt;&lt;Year&gt;2014&lt;/Year&gt;&lt;RecNum&gt;11901&lt;/RecNum&gt;&lt;DisplayText&gt;&lt;style face="superscript"&gt;39&lt;/style&gt;&lt;/DisplayText&gt;&lt;record&gt;&lt;rec-number&gt;11901&lt;/rec-number&gt;&lt;foreign-keys&gt;&lt;key app="EN" db-id="stt9d959w5vf0oe9rxmvwr9nxppfde209zf0" timestamp="1463347504"&gt;11901&lt;/key&gt;&lt;/foreign-keys&gt;&lt;ref-type name="Report"&gt;27&lt;/ref-type&gt;&lt;contributors&gt;&lt;authors&gt;&lt;author&gt;Moore, G.&lt;/author&gt;&lt;author&gt;Audrey, S.&lt;/author&gt;&lt;author&gt;Barker, M.&lt;/author&gt;&lt;author&gt;Bond, L.&lt;/author&gt;&lt;author&gt;Bonell, C.&lt;/author&gt;&lt;author&gt;Hardeman, W.&lt;/author&gt;&lt;author&gt;Moore L.&lt;/author&gt;&lt;author&gt;O&amp;apos;Cathain, A.&lt;/author&gt;&lt;author&gt;Tinati, T.&lt;/author&gt;&lt;author&gt;Wight, D.&lt;/author&gt;&lt;author&gt;Baird, J.&lt;/author&gt;&lt;/authors&gt;&lt;/contributors&gt;&lt;titles&gt;&lt;title&gt;Process evaluation of complex interventions: UK Medical Research Council (MRC) guidance&lt;/title&gt;&lt;/titles&gt;&lt;dates&gt;&lt;year&gt;2014&lt;/year&gt;&lt;/dates&gt;&lt;pub-location&gt;United Kingdom&lt;/pub-location&gt;&lt;publisher&gt;Medical Research Council&lt;/publisher&gt;&lt;urls&gt;&lt;/urls&gt;&lt;/record&gt;&lt;/Cite&gt;&lt;/EndNote&gt;</w:instrText>
      </w:r>
      <w:r w:rsidR="00137C66" w:rsidRPr="000A067F">
        <w:rPr>
          <w:rFonts w:cs="Times New Roman"/>
          <w:color w:val="000000"/>
          <w:szCs w:val="24"/>
          <w:lang w:eastAsia="en-GB"/>
        </w:rPr>
        <w:fldChar w:fldCharType="separate"/>
      </w:r>
      <w:r w:rsidR="000D0FB1" w:rsidRPr="000A067F">
        <w:rPr>
          <w:rFonts w:cs="Times New Roman"/>
          <w:noProof/>
          <w:color w:val="000000"/>
          <w:szCs w:val="24"/>
          <w:vertAlign w:val="superscript"/>
          <w:lang w:eastAsia="en-GB"/>
        </w:rPr>
        <w:t>39</w:t>
      </w:r>
      <w:r w:rsidR="00137C66" w:rsidRPr="000A067F">
        <w:rPr>
          <w:rFonts w:cs="Times New Roman"/>
          <w:color w:val="000000"/>
          <w:szCs w:val="24"/>
          <w:lang w:eastAsia="en-GB"/>
        </w:rPr>
        <w:fldChar w:fldCharType="end"/>
      </w:r>
      <w:r w:rsidRPr="000A067F">
        <w:rPr>
          <w:rFonts w:cs="Times New Roman"/>
          <w:color w:val="000000"/>
          <w:szCs w:val="24"/>
          <w:lang w:eastAsia="en-GB"/>
        </w:rPr>
        <w:t xml:space="preserve"> </w:t>
      </w:r>
      <w:r w:rsidR="00104CBD" w:rsidRPr="000A067F">
        <w:rPr>
          <w:rFonts w:cs="Times New Roman"/>
          <w:color w:val="000000"/>
          <w:szCs w:val="24"/>
          <w:lang w:eastAsia="en-GB"/>
        </w:rPr>
        <w:t xml:space="preserve">The research questions / key areas of investigation, along with the related data collection methods and sources are outlined in detail in Table 4.  </w:t>
      </w:r>
      <w:r w:rsidR="00104CBD" w:rsidRPr="000A067F">
        <w:rPr>
          <w:rFonts w:eastAsia="Times New Roman" w:cs="Times New Roman"/>
          <w:szCs w:val="24"/>
          <w:lang w:eastAsia="en-GB"/>
        </w:rPr>
        <w:t xml:space="preserve"> </w:t>
      </w:r>
    </w:p>
    <w:p w:rsidR="0017307E" w:rsidRPr="000A067F" w:rsidRDefault="0017307E" w:rsidP="000A067F">
      <w:pPr>
        <w:rPr>
          <w:rFonts w:cs="Times New Roman"/>
          <w:color w:val="000000"/>
          <w:szCs w:val="24"/>
          <w:lang w:eastAsia="en-GB"/>
        </w:rPr>
      </w:pPr>
    </w:p>
    <w:p w:rsidR="00475098" w:rsidRPr="000A067F" w:rsidRDefault="00475098" w:rsidP="000A067F">
      <w:pPr>
        <w:pStyle w:val="Heading3"/>
        <w:rPr>
          <w:lang w:eastAsia="en-GB"/>
        </w:rPr>
      </w:pPr>
      <w:bookmarkStart w:id="56" w:name="_Toc2933901"/>
      <w:r w:rsidRPr="000A067F">
        <w:rPr>
          <w:lang w:eastAsia="en-GB"/>
        </w:rPr>
        <w:t>5.2.1 Implementation</w:t>
      </w:r>
      <w:bookmarkEnd w:id="56"/>
    </w:p>
    <w:p w:rsidR="00475098" w:rsidRPr="000A067F" w:rsidRDefault="00475098" w:rsidP="000A067F">
      <w:pPr>
        <w:rPr>
          <w:rFonts w:cs="Times New Roman"/>
          <w:color w:val="000000"/>
          <w:szCs w:val="24"/>
          <w:lang w:eastAsia="en-GB"/>
        </w:rPr>
      </w:pPr>
      <w:r w:rsidRPr="000A067F">
        <w:rPr>
          <w:rFonts w:cs="Times New Roman"/>
          <w:color w:val="000000"/>
          <w:szCs w:val="24"/>
          <w:lang w:eastAsia="en-GB"/>
        </w:rPr>
        <w:t xml:space="preserve">In evaluating the implementation of the intervention, the question ‘what was implemented and how’ will be answered. To do this, coverage, uptake and fidelity of the intervention will be assessed. Routine monitoring data from the CHIEDZA service (both fixed and mobile) will be used to determine the proportion of </w:t>
      </w:r>
      <w:r w:rsidR="00AF51D9" w:rsidRPr="000A067F">
        <w:rPr>
          <w:rFonts w:cs="Times New Roman"/>
          <w:color w:val="000000"/>
          <w:szCs w:val="24"/>
          <w:lang w:eastAsia="en-GB"/>
        </w:rPr>
        <w:t>youth</w:t>
      </w:r>
      <w:r w:rsidRPr="000A067F">
        <w:rPr>
          <w:rFonts w:cs="Times New Roman"/>
          <w:color w:val="000000"/>
          <w:szCs w:val="24"/>
          <w:lang w:eastAsia="en-GB"/>
        </w:rPr>
        <w:t xml:space="preserve"> that accessed various components of the intervention (and how frequently),</w:t>
      </w:r>
      <w:r w:rsidR="00B663D8" w:rsidRPr="000A067F">
        <w:rPr>
          <w:rFonts w:cs="Times New Roman"/>
          <w:color w:val="000000"/>
          <w:szCs w:val="24"/>
          <w:lang w:eastAsia="en-GB"/>
        </w:rPr>
        <w:t xml:space="preserve"> how equitable the coverage was</w:t>
      </w:r>
      <w:r w:rsidRPr="000A067F">
        <w:rPr>
          <w:rFonts w:cs="Times New Roman"/>
          <w:color w:val="000000"/>
          <w:szCs w:val="24"/>
          <w:lang w:eastAsia="en-GB"/>
        </w:rPr>
        <w:t xml:space="preserve"> </w:t>
      </w:r>
      <w:r w:rsidR="00B663D8" w:rsidRPr="000A067F">
        <w:rPr>
          <w:rFonts w:cs="Times New Roman"/>
          <w:color w:val="000000"/>
          <w:szCs w:val="24"/>
          <w:lang w:eastAsia="en-GB"/>
        </w:rPr>
        <w:t xml:space="preserve">and </w:t>
      </w:r>
      <w:r w:rsidRPr="000A067F">
        <w:rPr>
          <w:rFonts w:cs="Times New Roman"/>
          <w:color w:val="000000"/>
          <w:szCs w:val="24"/>
          <w:lang w:eastAsia="en-GB"/>
        </w:rPr>
        <w:t xml:space="preserve">the proportion of HIV positive </w:t>
      </w:r>
      <w:r w:rsidR="00AF51D9" w:rsidRPr="000A067F">
        <w:rPr>
          <w:rFonts w:cs="Times New Roman"/>
          <w:color w:val="000000"/>
          <w:szCs w:val="24"/>
          <w:lang w:eastAsia="en-GB"/>
        </w:rPr>
        <w:t xml:space="preserve">youth </w:t>
      </w:r>
      <w:r w:rsidR="00B663D8" w:rsidRPr="000A067F">
        <w:rPr>
          <w:rFonts w:cs="Times New Roman"/>
          <w:color w:val="000000"/>
          <w:szCs w:val="24"/>
          <w:lang w:eastAsia="en-GB"/>
        </w:rPr>
        <w:t>that enrolled in CAPS groups</w:t>
      </w:r>
      <w:r w:rsidRPr="000A067F">
        <w:rPr>
          <w:rFonts w:cs="Times New Roman"/>
          <w:color w:val="000000"/>
          <w:szCs w:val="24"/>
          <w:lang w:eastAsia="en-GB"/>
        </w:rPr>
        <w:t>. Structured / unstructured observations</w:t>
      </w:r>
      <w:r w:rsidR="002466EC" w:rsidRPr="000A067F">
        <w:rPr>
          <w:rFonts w:cs="Times New Roman"/>
          <w:color w:val="000000"/>
          <w:szCs w:val="24"/>
          <w:lang w:eastAsia="en-GB"/>
        </w:rPr>
        <w:t xml:space="preserve"> (including mystery clients)</w:t>
      </w:r>
      <w:r w:rsidRPr="000A067F">
        <w:rPr>
          <w:rFonts w:cs="Times New Roman"/>
          <w:color w:val="000000"/>
          <w:szCs w:val="24"/>
          <w:lang w:eastAsia="en-GB"/>
        </w:rPr>
        <w:t xml:space="preserve">, intervention implementation logs, and in-depth interviews (IDIs) and / or focus group discussions (FGDs) with </w:t>
      </w:r>
      <w:r w:rsidR="00AF51D9" w:rsidRPr="000A067F">
        <w:rPr>
          <w:rFonts w:cs="Times New Roman"/>
          <w:color w:val="000000"/>
          <w:szCs w:val="24"/>
          <w:lang w:eastAsia="en-GB"/>
        </w:rPr>
        <w:t>youth</w:t>
      </w:r>
      <w:r w:rsidRPr="000A067F">
        <w:rPr>
          <w:rFonts w:cs="Times New Roman"/>
          <w:color w:val="000000"/>
          <w:szCs w:val="24"/>
          <w:lang w:eastAsia="en-GB"/>
        </w:rPr>
        <w:t xml:space="preserve">, providers and other key stakeholders will be conducted to more fully understand the implementation of the various components of the intervention, particularly barriers and facilitators of implementation fidelity, as well as coverage and uptake from various perspectives.  </w:t>
      </w:r>
    </w:p>
    <w:p w:rsidR="00ED13E4" w:rsidRPr="000A067F" w:rsidRDefault="00ED13E4" w:rsidP="000A067F">
      <w:pPr>
        <w:rPr>
          <w:rFonts w:cs="Times New Roman"/>
          <w:color w:val="000000"/>
          <w:szCs w:val="24"/>
          <w:lang w:eastAsia="en-GB"/>
        </w:rPr>
      </w:pPr>
    </w:p>
    <w:p w:rsidR="00475098" w:rsidRPr="000A067F" w:rsidRDefault="00475098" w:rsidP="000A067F">
      <w:pPr>
        <w:pStyle w:val="Heading3"/>
        <w:rPr>
          <w:lang w:eastAsia="en-GB"/>
        </w:rPr>
      </w:pPr>
      <w:bookmarkStart w:id="57" w:name="_Toc2933902"/>
      <w:r w:rsidRPr="000A067F">
        <w:rPr>
          <w:lang w:eastAsia="en-GB"/>
        </w:rPr>
        <w:t>5.2.2 Mechanisms of Impact</w:t>
      </w:r>
      <w:bookmarkEnd w:id="57"/>
    </w:p>
    <w:p w:rsidR="00475098" w:rsidRPr="000A067F" w:rsidRDefault="00475098" w:rsidP="000A067F">
      <w:pPr>
        <w:rPr>
          <w:rFonts w:cs="Times New Roman"/>
          <w:color w:val="000000"/>
          <w:szCs w:val="24"/>
          <w:lang w:eastAsia="en-GB"/>
        </w:rPr>
      </w:pPr>
      <w:r w:rsidRPr="000A067F">
        <w:rPr>
          <w:rFonts w:cs="Times New Roman"/>
          <w:color w:val="000000"/>
          <w:szCs w:val="24"/>
          <w:lang w:eastAsia="en-GB"/>
        </w:rPr>
        <w:t xml:space="preserve">The second core process evaluation function will investigate ‘how the intervention leads to change’. This area will draw largely upon data collected through IDIs and / or FGDs with </w:t>
      </w:r>
      <w:r w:rsidR="00AF51D9" w:rsidRPr="000A067F">
        <w:rPr>
          <w:rFonts w:cs="Times New Roman"/>
          <w:color w:val="000000"/>
          <w:szCs w:val="24"/>
          <w:lang w:eastAsia="en-GB"/>
        </w:rPr>
        <w:t>youth</w:t>
      </w:r>
      <w:r w:rsidRPr="000A067F">
        <w:rPr>
          <w:rFonts w:cs="Times New Roman"/>
          <w:color w:val="000000"/>
          <w:szCs w:val="24"/>
          <w:lang w:eastAsia="en-GB"/>
        </w:rPr>
        <w:t>, providers and other key stakeholders, and will be supported by field notes and data from observations to understand which components of the intervention were best accepted and adopted, what challenges and barriers were faced and perceived impact the intervention had on the target population. It will also investigate how various components of the intervention interacted, and determine whether or not there were any unanticipated pathways or consequences.</w:t>
      </w:r>
    </w:p>
    <w:p w:rsidR="00EC1596" w:rsidRPr="000A067F" w:rsidRDefault="00EC1596" w:rsidP="000A067F">
      <w:pPr>
        <w:rPr>
          <w:rFonts w:cs="Times New Roman"/>
          <w:color w:val="000000"/>
          <w:szCs w:val="24"/>
          <w:lang w:eastAsia="en-GB"/>
        </w:rPr>
      </w:pPr>
    </w:p>
    <w:p w:rsidR="00475098" w:rsidRPr="000A067F" w:rsidRDefault="00475098" w:rsidP="000A067F">
      <w:pPr>
        <w:pStyle w:val="Heading3"/>
        <w:rPr>
          <w:lang w:eastAsia="en-GB"/>
        </w:rPr>
      </w:pPr>
      <w:bookmarkStart w:id="58" w:name="_Toc2933903"/>
      <w:r w:rsidRPr="000A067F">
        <w:rPr>
          <w:lang w:eastAsia="en-GB"/>
        </w:rPr>
        <w:t>5.2.3 Context</w:t>
      </w:r>
      <w:bookmarkEnd w:id="58"/>
    </w:p>
    <w:p w:rsidR="00475098" w:rsidRPr="000A067F" w:rsidRDefault="00475098" w:rsidP="000A067F">
      <w:pPr>
        <w:rPr>
          <w:rFonts w:cs="Times New Roman"/>
          <w:color w:val="000000"/>
          <w:szCs w:val="24"/>
          <w:lang w:eastAsia="en-GB"/>
        </w:rPr>
      </w:pPr>
      <w:r w:rsidRPr="000A067F">
        <w:rPr>
          <w:rFonts w:cs="Times New Roman"/>
          <w:color w:val="000000"/>
          <w:szCs w:val="24"/>
          <w:lang w:eastAsia="en-GB"/>
        </w:rPr>
        <w:t xml:space="preserve">Finally, how local context affects implementation and shapes outcomes will be evaluated. IDIs and / or FGDs with </w:t>
      </w:r>
      <w:r w:rsidR="002D790A" w:rsidRPr="000A067F">
        <w:rPr>
          <w:rFonts w:cs="Times New Roman"/>
          <w:color w:val="000000"/>
          <w:szCs w:val="24"/>
          <w:lang w:eastAsia="en-GB"/>
        </w:rPr>
        <w:t>youth</w:t>
      </w:r>
      <w:r w:rsidRPr="000A067F">
        <w:rPr>
          <w:rFonts w:cs="Times New Roman"/>
          <w:color w:val="000000"/>
          <w:szCs w:val="24"/>
          <w:lang w:eastAsia="en-GB"/>
        </w:rPr>
        <w:t>, providers and other key stakeholders, observations and field notes will contribute to understanding what social, cultural, political, and logistical factors impede or facilitate how the intervention was implemented, and how users were able to engage with and adopt aspects of the intervention.</w:t>
      </w:r>
    </w:p>
    <w:p w:rsidR="002466EC" w:rsidRPr="000A067F" w:rsidRDefault="002466EC" w:rsidP="000A067F">
      <w:pPr>
        <w:rPr>
          <w:rFonts w:cs="Times New Roman"/>
          <w:color w:val="000000"/>
          <w:szCs w:val="24"/>
          <w:lang w:eastAsia="en-GB"/>
        </w:rPr>
      </w:pPr>
    </w:p>
    <w:p w:rsidR="002466EC" w:rsidRPr="000A067F" w:rsidRDefault="006535A8" w:rsidP="000A067F">
      <w:pPr>
        <w:rPr>
          <w:rFonts w:cs="Times New Roman"/>
          <w:color w:val="000000"/>
          <w:szCs w:val="24"/>
          <w:lang w:eastAsia="en-GB"/>
        </w:rPr>
      </w:pPr>
      <w:r w:rsidRPr="000A067F">
        <w:rPr>
          <w:rFonts w:cs="Times New Roman"/>
          <w:color w:val="000000"/>
          <w:szCs w:val="24"/>
          <w:lang w:eastAsia="en-GB"/>
        </w:rPr>
        <w:t>In March 2020, the WHO dec</w:t>
      </w:r>
      <w:r w:rsidR="00311338" w:rsidRPr="000A067F">
        <w:rPr>
          <w:rFonts w:cs="Times New Roman"/>
          <w:color w:val="000000"/>
          <w:szCs w:val="24"/>
          <w:lang w:eastAsia="en-GB"/>
        </w:rPr>
        <w:t>lar</w:t>
      </w:r>
      <w:r w:rsidRPr="000A067F">
        <w:rPr>
          <w:rFonts w:cs="Times New Roman"/>
          <w:color w:val="000000"/>
          <w:szCs w:val="24"/>
          <w:lang w:eastAsia="en-GB"/>
        </w:rPr>
        <w:t>ed that the rapid spread of the SARS-CoV-2 infections (the causative agent of COVID</w:t>
      </w:r>
      <w:r w:rsidR="007A1AF8" w:rsidRPr="000A067F">
        <w:rPr>
          <w:rFonts w:cs="Times New Roman"/>
          <w:color w:val="000000"/>
          <w:szCs w:val="24"/>
          <w:lang w:eastAsia="en-GB"/>
        </w:rPr>
        <w:t>-</w:t>
      </w:r>
      <w:r w:rsidRPr="000A067F">
        <w:rPr>
          <w:rFonts w:cs="Times New Roman"/>
          <w:color w:val="000000"/>
          <w:szCs w:val="24"/>
          <w:lang w:eastAsia="en-GB"/>
        </w:rPr>
        <w:t>19) constituted a pandemic, and measures to contain the pandemic such as social distancing and lockdowns and restrictions on community gatherings were recommended.</w:t>
      </w:r>
      <w:r w:rsidR="00311338" w:rsidRPr="000A067F">
        <w:rPr>
          <w:rFonts w:cs="Times New Roman"/>
          <w:color w:val="000000"/>
          <w:szCs w:val="24"/>
          <w:lang w:eastAsia="en-GB"/>
        </w:rPr>
        <w:t xml:space="preserve"> A</w:t>
      </w:r>
      <w:r w:rsidR="002466EC" w:rsidRPr="000A067F">
        <w:rPr>
          <w:rFonts w:cs="Times New Roman"/>
          <w:color w:val="000000"/>
          <w:szCs w:val="24"/>
          <w:lang w:eastAsia="en-GB"/>
        </w:rPr>
        <w:t xml:space="preserve">s part of understanding </w:t>
      </w:r>
      <w:r w:rsidR="00311338" w:rsidRPr="000A067F">
        <w:rPr>
          <w:rFonts w:cs="Times New Roman"/>
          <w:color w:val="000000"/>
          <w:szCs w:val="24"/>
          <w:lang w:eastAsia="en-GB"/>
        </w:rPr>
        <w:t xml:space="preserve">the </w:t>
      </w:r>
      <w:r w:rsidR="002466EC" w:rsidRPr="000A067F">
        <w:rPr>
          <w:rFonts w:cs="Times New Roman"/>
          <w:color w:val="000000"/>
          <w:szCs w:val="24"/>
          <w:lang w:eastAsia="en-GB"/>
        </w:rPr>
        <w:t xml:space="preserve">overall context, the </w:t>
      </w:r>
      <w:r w:rsidRPr="000A067F">
        <w:rPr>
          <w:rFonts w:cs="Times New Roman"/>
          <w:color w:val="000000"/>
          <w:szCs w:val="24"/>
          <w:lang w:eastAsia="en-GB"/>
        </w:rPr>
        <w:t>process evaluation</w:t>
      </w:r>
      <w:r w:rsidR="002466EC" w:rsidRPr="000A067F">
        <w:rPr>
          <w:rFonts w:cs="Times New Roman"/>
          <w:color w:val="000000"/>
          <w:szCs w:val="24"/>
          <w:lang w:eastAsia="en-GB"/>
        </w:rPr>
        <w:t xml:space="preserve"> will address the knowledge, attitude and practi</w:t>
      </w:r>
      <w:r w:rsidRPr="000A067F">
        <w:rPr>
          <w:rFonts w:cs="Times New Roman"/>
          <w:color w:val="000000"/>
          <w:szCs w:val="24"/>
          <w:lang w:eastAsia="en-GB"/>
        </w:rPr>
        <w:t>c</w:t>
      </w:r>
      <w:r w:rsidR="002466EC" w:rsidRPr="000A067F">
        <w:rPr>
          <w:rFonts w:cs="Times New Roman"/>
          <w:color w:val="000000"/>
          <w:szCs w:val="24"/>
          <w:lang w:eastAsia="en-GB"/>
        </w:rPr>
        <w:t>es around the pandemic</w:t>
      </w:r>
      <w:r w:rsidRPr="000A067F">
        <w:rPr>
          <w:rFonts w:cs="Times New Roman"/>
          <w:color w:val="000000"/>
          <w:szCs w:val="24"/>
          <w:lang w:eastAsia="en-GB"/>
        </w:rPr>
        <w:t xml:space="preserve"> and the effect of the pandemic on the implementation of the intervention</w:t>
      </w:r>
      <w:r w:rsidR="002466EC" w:rsidRPr="000A067F">
        <w:rPr>
          <w:rFonts w:cs="Times New Roman"/>
          <w:color w:val="000000"/>
          <w:szCs w:val="24"/>
          <w:lang w:eastAsia="en-GB"/>
        </w:rPr>
        <w:t>. The intervention's current configuration is at tension with the social/physical distancing measures that can contain COVID-19. Therefore, thoroughly understanding how CHIEDZA communities are interacting with and responding to the COVID-19 pandemic may be crucial to comprehending implementation and mechanism of change within CHIEDZA.</w:t>
      </w:r>
    </w:p>
    <w:p w:rsidR="002466EC" w:rsidRPr="000A067F" w:rsidRDefault="002466EC" w:rsidP="000A067F">
      <w:pPr>
        <w:rPr>
          <w:rFonts w:cs="Times New Roman"/>
          <w:color w:val="000000"/>
          <w:szCs w:val="24"/>
          <w:lang w:eastAsia="en-GB"/>
        </w:rPr>
      </w:pPr>
    </w:p>
    <w:p w:rsidR="00B567E9" w:rsidRPr="000A067F" w:rsidRDefault="00B567E9" w:rsidP="000A067F">
      <w:pPr>
        <w:rPr>
          <w:rFonts w:eastAsia="Times New Roman" w:cs="Times New Roman"/>
          <w:szCs w:val="24"/>
          <w:lang w:eastAsia="en-GB"/>
        </w:rPr>
      </w:pPr>
    </w:p>
    <w:p w:rsidR="00B567E9" w:rsidRPr="000A067F" w:rsidRDefault="00B567E9" w:rsidP="000A067F">
      <w:pPr>
        <w:pStyle w:val="Heading3"/>
        <w:rPr>
          <w:rFonts w:eastAsia="Times New Roman"/>
          <w:lang w:eastAsia="en-GB"/>
        </w:rPr>
      </w:pPr>
      <w:bookmarkStart w:id="59" w:name="_Toc2933904"/>
      <w:r w:rsidRPr="000A067F">
        <w:rPr>
          <w:rFonts w:eastAsia="Times New Roman"/>
          <w:lang w:eastAsia="en-GB"/>
        </w:rPr>
        <w:t>5.2.4 Data collection methods</w:t>
      </w:r>
      <w:bookmarkEnd w:id="59"/>
    </w:p>
    <w:p w:rsidR="00B567E9" w:rsidRPr="000A067F" w:rsidRDefault="00A3683D" w:rsidP="000A067F">
      <w:pPr>
        <w:rPr>
          <w:color w:val="000000"/>
          <w:lang w:eastAsia="en-GB"/>
        </w:rPr>
      </w:pPr>
      <w:r w:rsidRPr="000A067F">
        <w:rPr>
          <w:color w:val="000000"/>
          <w:lang w:eastAsia="en-GB"/>
        </w:rPr>
        <w:t xml:space="preserve">The process data will be collected at multiple time points, using a range of methods and sources. </w:t>
      </w:r>
      <w:r w:rsidR="00104CBD" w:rsidRPr="000A067F">
        <w:rPr>
          <w:color w:val="000000"/>
          <w:lang w:eastAsia="en-GB"/>
        </w:rPr>
        <w:t xml:space="preserve">There will be several sources of quantitative process data. </w:t>
      </w:r>
      <w:r w:rsidR="00B567E9" w:rsidRPr="000A067F">
        <w:rPr>
          <w:rFonts w:cs="ArialMT"/>
        </w:rPr>
        <w:t xml:space="preserve">To help interpret the results of the trial, existing services </w:t>
      </w:r>
      <w:r w:rsidR="00B567E9" w:rsidRPr="000A067F">
        <w:rPr>
          <w:rFonts w:cs="ArialMT"/>
          <w:szCs w:val="24"/>
        </w:rPr>
        <w:t xml:space="preserve">on HIV testing, ART delivery, SRH and other youth services will be </w:t>
      </w:r>
      <w:r w:rsidR="00A77105" w:rsidRPr="000A067F">
        <w:rPr>
          <w:rFonts w:cs="ArialMT"/>
          <w:szCs w:val="24"/>
        </w:rPr>
        <w:t xml:space="preserve">mapped </w:t>
      </w:r>
      <w:r w:rsidR="00B567E9" w:rsidRPr="000A067F">
        <w:rPr>
          <w:rFonts w:cs="ArialMT"/>
          <w:szCs w:val="24"/>
        </w:rPr>
        <w:t>in the control an</w:t>
      </w:r>
      <w:r w:rsidR="00104CBD" w:rsidRPr="000A067F">
        <w:rPr>
          <w:rFonts w:cs="ArialMT"/>
          <w:szCs w:val="24"/>
        </w:rPr>
        <w:t xml:space="preserve">d intervention communities. </w:t>
      </w:r>
      <w:r w:rsidR="00104CBD" w:rsidRPr="000A067F">
        <w:rPr>
          <w:szCs w:val="24"/>
        </w:rPr>
        <w:t>To the degree possible, the study team will obtain data from routine records in health facilities</w:t>
      </w:r>
      <w:r w:rsidR="00A77105" w:rsidRPr="000A067F">
        <w:rPr>
          <w:szCs w:val="24"/>
        </w:rPr>
        <w:t xml:space="preserve"> and other CBOs</w:t>
      </w:r>
      <w:r w:rsidR="00104CBD" w:rsidRPr="000A067F">
        <w:rPr>
          <w:szCs w:val="24"/>
        </w:rPr>
        <w:t xml:space="preserve">. </w:t>
      </w:r>
      <w:r w:rsidR="005E2A4B" w:rsidRPr="000A067F">
        <w:rPr>
          <w:color w:val="000000"/>
          <w:szCs w:val="24"/>
          <w:lang w:eastAsia="en-GB"/>
        </w:rPr>
        <w:t>To understand service use, the number of C</w:t>
      </w:r>
      <w:r w:rsidR="000F323C" w:rsidRPr="000A067F">
        <w:rPr>
          <w:color w:val="000000"/>
          <w:szCs w:val="24"/>
          <w:lang w:eastAsia="en-GB"/>
        </w:rPr>
        <w:t>HIEDZA</w:t>
      </w:r>
      <w:r w:rsidR="005E2A4B" w:rsidRPr="000A067F">
        <w:rPr>
          <w:color w:val="000000"/>
          <w:szCs w:val="24"/>
          <w:lang w:eastAsia="en-GB"/>
        </w:rPr>
        <w:t xml:space="preserve"> service attendances and re-attendances and uptake of specific service components will be recorded (see Section</w:t>
      </w:r>
      <w:r w:rsidR="005E2A4B" w:rsidRPr="000A067F">
        <w:rPr>
          <w:color w:val="000000"/>
          <w:lang w:eastAsia="en-GB"/>
        </w:rPr>
        <w:t xml:space="preserve"> 6.1.2). Specifically, data on type of contraception, number of referral</w:t>
      </w:r>
      <w:r w:rsidR="00DF5A9A" w:rsidRPr="000A067F">
        <w:rPr>
          <w:color w:val="000000"/>
          <w:lang w:eastAsia="en-GB"/>
        </w:rPr>
        <w:t>s</w:t>
      </w:r>
      <w:r w:rsidR="005E2A4B" w:rsidRPr="000A067F">
        <w:rPr>
          <w:color w:val="000000"/>
          <w:lang w:eastAsia="en-GB"/>
        </w:rPr>
        <w:t xml:space="preserve"> made</w:t>
      </w:r>
      <w:r w:rsidR="00DF5A9A" w:rsidRPr="000A067F">
        <w:rPr>
          <w:color w:val="000000"/>
          <w:lang w:eastAsia="en-GB"/>
        </w:rPr>
        <w:t xml:space="preserve"> (e.g. for VMMC, cervical screening, mental health services)</w:t>
      </w:r>
      <w:r w:rsidR="005E2A4B" w:rsidRPr="000A067F">
        <w:rPr>
          <w:color w:val="000000"/>
          <w:lang w:eastAsia="en-GB"/>
        </w:rPr>
        <w:t>, number and type of STIs treated will be collected</w:t>
      </w:r>
      <w:r w:rsidR="00EF11B3" w:rsidRPr="000A067F">
        <w:rPr>
          <w:color w:val="000000"/>
          <w:lang w:eastAsia="en-GB"/>
        </w:rPr>
        <w:t xml:space="preserve"> for CHIEDZA service users</w:t>
      </w:r>
      <w:r w:rsidR="005E2A4B" w:rsidRPr="000A067F">
        <w:rPr>
          <w:color w:val="000000"/>
          <w:lang w:eastAsia="en-GB"/>
        </w:rPr>
        <w:t>. Th</w:t>
      </w:r>
      <w:r w:rsidR="00DF5A9A" w:rsidRPr="000A067F">
        <w:rPr>
          <w:color w:val="000000"/>
          <w:lang w:eastAsia="en-GB"/>
        </w:rPr>
        <w:t xml:space="preserve">ese </w:t>
      </w:r>
      <w:r w:rsidR="005E2A4B" w:rsidRPr="000A067F">
        <w:rPr>
          <w:color w:val="000000"/>
          <w:lang w:eastAsia="en-GB"/>
        </w:rPr>
        <w:t xml:space="preserve">will not be individual level data but available by </w:t>
      </w:r>
      <w:r w:rsidR="00EF11B3" w:rsidRPr="000A067F">
        <w:rPr>
          <w:color w:val="000000"/>
          <w:lang w:eastAsia="en-GB"/>
        </w:rPr>
        <w:t xml:space="preserve">intervention </w:t>
      </w:r>
      <w:r w:rsidR="005E2A4B" w:rsidRPr="000A067F">
        <w:rPr>
          <w:color w:val="000000"/>
          <w:lang w:eastAsia="en-GB"/>
        </w:rPr>
        <w:t xml:space="preserve">cluster, age and sex. </w:t>
      </w:r>
      <w:r w:rsidR="008F3300" w:rsidRPr="000A067F">
        <w:rPr>
          <w:color w:val="000000"/>
          <w:lang w:eastAsia="en-GB"/>
        </w:rPr>
        <w:t xml:space="preserve">HIV care data including incident clinical events, drug side-effects, referrals for additional care, VL and CAPS group attendance will be collected on an individual basis </w:t>
      </w:r>
      <w:r w:rsidR="00EF11B3" w:rsidRPr="000A067F">
        <w:rPr>
          <w:color w:val="000000"/>
          <w:lang w:eastAsia="en-GB"/>
        </w:rPr>
        <w:t>for CHIEDZA service attendees</w:t>
      </w:r>
      <w:r w:rsidR="00A77105" w:rsidRPr="000A067F">
        <w:rPr>
          <w:color w:val="000000"/>
          <w:lang w:eastAsia="en-GB"/>
        </w:rPr>
        <w:t>,</w:t>
      </w:r>
      <w:r w:rsidR="00EF11B3" w:rsidRPr="000A067F">
        <w:rPr>
          <w:color w:val="000000"/>
          <w:lang w:eastAsia="en-GB"/>
        </w:rPr>
        <w:t xml:space="preserve"> </w:t>
      </w:r>
      <w:r w:rsidR="008F3300" w:rsidRPr="000A067F">
        <w:rPr>
          <w:color w:val="000000"/>
          <w:lang w:eastAsia="en-GB"/>
        </w:rPr>
        <w:t xml:space="preserve">using personal identifiers.  </w:t>
      </w:r>
      <w:r w:rsidR="00BD6FDA" w:rsidRPr="000A067F">
        <w:rPr>
          <w:color w:val="000000"/>
          <w:lang w:eastAsia="en-GB"/>
        </w:rPr>
        <w:t>Furthermore,</w:t>
      </w:r>
      <w:r w:rsidR="00EF11B3" w:rsidRPr="000A067F">
        <w:rPr>
          <w:color w:val="000000"/>
          <w:lang w:eastAsia="en-GB"/>
        </w:rPr>
        <w:t xml:space="preserve"> data on coverage of the intervention and uptake of services will also be obtained from the endline survey.</w:t>
      </w:r>
    </w:p>
    <w:p w:rsidR="005E2A4B" w:rsidRPr="000A067F" w:rsidRDefault="00A77105" w:rsidP="000A067F">
      <w:pPr>
        <w:rPr>
          <w:color w:val="000000"/>
          <w:lang w:eastAsia="en-GB"/>
        </w:rPr>
      </w:pPr>
      <w:r w:rsidRPr="000A067F">
        <w:rPr>
          <w:color w:val="000000"/>
          <w:lang w:eastAsia="en-GB"/>
        </w:rPr>
        <w:t xml:space="preserve"> </w:t>
      </w:r>
    </w:p>
    <w:p w:rsidR="002466EC" w:rsidRPr="000A067F" w:rsidRDefault="00BD6FDA" w:rsidP="000A067F">
      <w:pPr>
        <w:rPr>
          <w:lang w:eastAsia="en-GB"/>
        </w:rPr>
      </w:pPr>
      <w:r w:rsidRPr="000A067F">
        <w:rPr>
          <w:lang w:eastAsia="en-GB"/>
        </w:rPr>
        <w:t xml:space="preserve">The methods </w:t>
      </w:r>
      <w:r w:rsidR="00A77105" w:rsidRPr="000A067F">
        <w:rPr>
          <w:lang w:eastAsia="en-GB"/>
        </w:rPr>
        <w:t xml:space="preserve">for qualitative data collection </w:t>
      </w:r>
      <w:r w:rsidRPr="000A067F">
        <w:rPr>
          <w:lang w:eastAsia="en-GB"/>
        </w:rPr>
        <w:t xml:space="preserve">will include </w:t>
      </w:r>
      <w:r w:rsidR="00A77105" w:rsidRPr="000A067F">
        <w:rPr>
          <w:lang w:eastAsia="en-GB"/>
        </w:rPr>
        <w:t xml:space="preserve">IDIs, FGDs </w:t>
      </w:r>
      <w:r w:rsidRPr="000A067F">
        <w:rPr>
          <w:lang w:eastAsia="en-GB"/>
        </w:rPr>
        <w:t>and observations</w:t>
      </w:r>
      <w:r w:rsidR="002466EC" w:rsidRPr="000A067F">
        <w:rPr>
          <w:lang w:eastAsia="en-GB"/>
        </w:rPr>
        <w:t>- including mystery clients</w:t>
      </w:r>
      <w:r w:rsidRPr="000A067F">
        <w:rPr>
          <w:lang w:eastAsia="en-GB"/>
        </w:rPr>
        <w:t xml:space="preserve">. </w:t>
      </w:r>
      <w:r w:rsidR="00B567E9" w:rsidRPr="000A067F">
        <w:rPr>
          <w:lang w:eastAsia="en-GB"/>
        </w:rPr>
        <w:t>To reduce the volume of data collection, and burden on research participants, one data collection method may provide data for several research questions simultaneously. Purposive and theoretically informed sampling will be used to determine the sampling frame for qualitative data collection methods, with consideration of trial community setting and provider and participant characteristics (e.g. age, sex, degree of engagement with the intervention). The selection of intervention communities will reflect the need to explore variation, with a detailed focus on a few communities in order to detail rich insights, while maintaining a manageable design. These will be chosen following randomisation.</w:t>
      </w:r>
      <w:r w:rsidR="00C11076" w:rsidRPr="000A067F">
        <w:rPr>
          <w:lang w:eastAsia="en-GB"/>
        </w:rPr>
        <w:t xml:space="preserve"> </w:t>
      </w:r>
      <w:r w:rsidRPr="000A067F">
        <w:rPr>
          <w:lang w:eastAsia="en-GB"/>
        </w:rPr>
        <w:t xml:space="preserve">It is anticipated that up to 120 individual in-depth interviews with CHIEDZA service attendees from at least 3 intervention communities (in the three different strata) and up to 12 focus group discussions will be conducted. Up to 40 in-depth interviews with intervention staff from and up to 30 in-depth interviews and focus group discussions with community members will also be conducted in at least 3 different clusters representing the three different strata. </w:t>
      </w:r>
      <w:r w:rsidR="00C11076" w:rsidRPr="000A067F">
        <w:rPr>
          <w:lang w:eastAsia="en-GB"/>
        </w:rPr>
        <w:t xml:space="preserve">A further 75 semi-structured observations of various components of the CHIEDZA intervention in at least 3 intervention communities in different strata will be conducted. </w:t>
      </w:r>
    </w:p>
    <w:p w:rsidR="002466EC" w:rsidRPr="000A067F" w:rsidRDefault="002466EC" w:rsidP="000A067F">
      <w:pPr>
        <w:rPr>
          <w:lang w:eastAsia="en-GB"/>
        </w:rPr>
      </w:pPr>
    </w:p>
    <w:p w:rsidR="002466EC" w:rsidRPr="000A067F" w:rsidRDefault="002466EC" w:rsidP="000A067F">
      <w:pPr>
        <w:autoSpaceDE w:val="0"/>
        <w:autoSpaceDN w:val="0"/>
        <w:adjustRightInd w:val="0"/>
        <w:spacing w:line="276" w:lineRule="auto"/>
        <w:rPr>
          <w:lang w:val="en-US"/>
        </w:rPr>
      </w:pPr>
      <w:r w:rsidRPr="000A067F">
        <w:rPr>
          <w:lang w:eastAsia="en-GB"/>
        </w:rPr>
        <w:t xml:space="preserve">At least 6 mystery client observational visits of some CHIEDZA intervention components will also be conducted. CHIEDZA service attendees will be recruited as </w:t>
      </w:r>
      <w:r w:rsidRPr="000A067F">
        <w:rPr>
          <w:color w:val="000000" w:themeColor="text1"/>
        </w:rPr>
        <w:t xml:space="preserve">mystery clients and invited to informational session about being a mystery client. The attendee's next CHIEDZA visit would </w:t>
      </w:r>
      <w:r w:rsidR="006535A8" w:rsidRPr="000A067F">
        <w:rPr>
          <w:color w:val="000000" w:themeColor="text1"/>
        </w:rPr>
        <w:t xml:space="preserve">then serve as </w:t>
      </w:r>
      <w:r w:rsidRPr="000A067F">
        <w:rPr>
          <w:color w:val="000000" w:themeColor="text1"/>
        </w:rPr>
        <w:t>a mystery client session as well. In this session, standardised clients will engage with the provider until they have received the advice or product they are seeking. After leaving the CHIEDZA centre/visit, the client will take down notes about the knowledge, attitudes, and practices of the provider; and then a follow-up interview will be conducted after the visit, preferably within 48hrs, to mitigate recall challenges. The interview will focus on the user experience of CHIEDZA service provision. The intervention team will be informed of these visits but would not know which of the young people at CHIEDZA a mystery client is. Because the mystery clients are already CHIEDZA attendees, the existing informed consent forms will be used to gain consent</w:t>
      </w:r>
      <w:r w:rsidRPr="000A067F">
        <w:t xml:space="preserve">. Post-visit </w:t>
      </w:r>
      <w:r w:rsidRPr="000A067F">
        <w:rPr>
          <w:lang w:val="en-US"/>
        </w:rPr>
        <w:t xml:space="preserve">interviews will be tape-recorded, transcribed, and translated where necessary. </w:t>
      </w:r>
      <w:r w:rsidR="004915BD" w:rsidRPr="000A067F">
        <w:rPr>
          <w:lang w:val="en-US"/>
        </w:rPr>
        <w:t>T</w:t>
      </w:r>
      <w:r w:rsidRPr="000A067F">
        <w:rPr>
          <w:lang w:val="en-US"/>
        </w:rPr>
        <w:t xml:space="preserve">ranscription, translation, coding, and analysis will take place the same as for the IDIs and FGDs. </w:t>
      </w:r>
    </w:p>
    <w:p w:rsidR="002466EC" w:rsidRPr="000A067F" w:rsidRDefault="002466EC" w:rsidP="000A067F">
      <w:pPr>
        <w:rPr>
          <w:lang w:eastAsia="en-GB"/>
        </w:rPr>
      </w:pPr>
    </w:p>
    <w:p w:rsidR="00B567E9" w:rsidRPr="000A067F" w:rsidRDefault="00BD6FDA" w:rsidP="000A067F">
      <w:pPr>
        <w:rPr>
          <w:rFonts w:eastAsiaTheme="majorEastAsia" w:cstheme="majorBidi"/>
          <w:color w:val="000000"/>
          <w:szCs w:val="28"/>
          <w:lang w:eastAsia="en-GB"/>
        </w:rPr>
      </w:pPr>
      <w:r w:rsidRPr="000A067F">
        <w:rPr>
          <w:lang w:eastAsia="en-GB"/>
        </w:rPr>
        <w:t>Throughout the trial, the process evaluation will remain flexible and dynamic to be responsive and adapt to emerging trial and process findings and so additional data collection may be conducted to investigate emerging findings.</w:t>
      </w:r>
      <w:r w:rsidR="00C11076" w:rsidRPr="000A067F">
        <w:rPr>
          <w:lang w:eastAsia="en-GB"/>
        </w:rPr>
        <w:t xml:space="preserve"> </w:t>
      </w:r>
      <w:r w:rsidR="00B567E9" w:rsidRPr="000A067F">
        <w:rPr>
          <w:color w:val="000000"/>
          <w:lang w:eastAsia="en-GB"/>
        </w:rPr>
        <w:t>Data will be triangulated from multiple sources, and quantitative and qualitative analyses will build upon and reinforce each other.</w:t>
      </w:r>
    </w:p>
    <w:p w:rsidR="00E81317" w:rsidRPr="000A067F" w:rsidRDefault="00E81317" w:rsidP="000A067F"/>
    <w:p w:rsidR="00243BC7" w:rsidRPr="000A067F" w:rsidRDefault="00475098" w:rsidP="000A067F">
      <w:pPr>
        <w:pStyle w:val="Table"/>
        <w:spacing w:after="120"/>
      </w:pPr>
      <w:bookmarkStart w:id="60" w:name="_Toc2934061"/>
      <w:r w:rsidRPr="000A067F">
        <w:t xml:space="preserve">Table </w:t>
      </w:r>
      <w:r w:rsidR="003A27DB" w:rsidRPr="000A067F">
        <w:t>3</w:t>
      </w:r>
      <w:r w:rsidR="009A584A" w:rsidRPr="000A067F">
        <w:t>: Process Evaluation Summary</w:t>
      </w:r>
      <w:bookmarkEnd w:id="60"/>
    </w:p>
    <w:tbl>
      <w:tblPr>
        <w:tblStyle w:val="TableGrid"/>
        <w:tblpPr w:leftFromText="181" w:rightFromText="181" w:vertAnchor="text" w:horzAnchor="margin" w:tblpY="9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559"/>
        <w:gridCol w:w="3969"/>
        <w:gridCol w:w="2268"/>
      </w:tblGrid>
      <w:tr w:rsidR="00475098" w:rsidRPr="000A067F" w:rsidTr="00EC77B6">
        <w:trPr>
          <w:cantSplit/>
          <w:trHeight w:val="696"/>
        </w:trPr>
        <w:tc>
          <w:tcPr>
            <w:tcW w:w="2835" w:type="dxa"/>
            <w:gridSpan w:val="2"/>
            <w:tcBorders>
              <w:top w:val="single" w:sz="8" w:space="0" w:color="auto"/>
              <w:bottom w:val="single" w:sz="8" w:space="0" w:color="auto"/>
            </w:tcBorders>
            <w:shd w:val="clear" w:color="auto" w:fill="D9D9D9" w:themeFill="background1" w:themeFillShade="D9"/>
            <w:vAlign w:val="center"/>
          </w:tcPr>
          <w:p w:rsidR="00475098" w:rsidRPr="000A067F" w:rsidRDefault="00475098" w:rsidP="000A067F">
            <w:pPr>
              <w:spacing w:after="80"/>
              <w:jc w:val="center"/>
              <w:rPr>
                <w:rFonts w:asciiTheme="minorHAnsi" w:hAnsiTheme="minorHAnsi" w:cstheme="minorHAnsi"/>
                <w:b/>
                <w:szCs w:val="18"/>
              </w:rPr>
            </w:pPr>
            <w:r w:rsidRPr="000A067F">
              <w:rPr>
                <w:rFonts w:asciiTheme="minorHAnsi" w:hAnsiTheme="minorHAnsi" w:cstheme="minorHAnsi"/>
                <w:b/>
                <w:szCs w:val="18"/>
              </w:rPr>
              <w:t>Research Domain</w:t>
            </w:r>
          </w:p>
        </w:tc>
        <w:tc>
          <w:tcPr>
            <w:tcW w:w="3969" w:type="dxa"/>
            <w:tcBorders>
              <w:top w:val="single" w:sz="8" w:space="0" w:color="auto"/>
              <w:bottom w:val="single" w:sz="8" w:space="0" w:color="000000" w:themeColor="text1"/>
            </w:tcBorders>
            <w:shd w:val="clear" w:color="auto" w:fill="D9D9D9" w:themeFill="background1" w:themeFillShade="D9"/>
            <w:vAlign w:val="center"/>
          </w:tcPr>
          <w:p w:rsidR="00475098" w:rsidRPr="000A067F" w:rsidRDefault="00475098" w:rsidP="000A067F">
            <w:pPr>
              <w:spacing w:after="80"/>
              <w:jc w:val="center"/>
              <w:rPr>
                <w:rFonts w:asciiTheme="minorHAnsi" w:hAnsiTheme="minorHAnsi" w:cstheme="minorHAnsi"/>
                <w:szCs w:val="18"/>
              </w:rPr>
            </w:pPr>
            <w:r w:rsidRPr="000A067F">
              <w:rPr>
                <w:rFonts w:asciiTheme="minorHAnsi" w:hAnsiTheme="minorHAnsi" w:cstheme="minorHAnsi"/>
                <w:b/>
                <w:szCs w:val="18"/>
              </w:rPr>
              <w:t>Research Questions / Key Areas of Investigation</w:t>
            </w:r>
          </w:p>
        </w:tc>
        <w:tc>
          <w:tcPr>
            <w:tcW w:w="2268" w:type="dxa"/>
            <w:tcBorders>
              <w:top w:val="single" w:sz="8" w:space="0" w:color="auto"/>
              <w:bottom w:val="single" w:sz="8" w:space="0" w:color="000000" w:themeColor="text1"/>
            </w:tcBorders>
            <w:shd w:val="clear" w:color="auto" w:fill="D9D9D9" w:themeFill="background1" w:themeFillShade="D9"/>
            <w:vAlign w:val="center"/>
          </w:tcPr>
          <w:p w:rsidR="00475098" w:rsidRPr="000A067F" w:rsidRDefault="00475098" w:rsidP="000A067F">
            <w:pPr>
              <w:jc w:val="center"/>
              <w:rPr>
                <w:rFonts w:asciiTheme="minorHAnsi" w:hAnsiTheme="minorHAnsi" w:cstheme="minorHAnsi"/>
                <w:b/>
                <w:szCs w:val="18"/>
              </w:rPr>
            </w:pPr>
            <w:r w:rsidRPr="000A067F">
              <w:rPr>
                <w:rFonts w:asciiTheme="minorHAnsi" w:hAnsiTheme="minorHAnsi" w:cstheme="minorHAnsi"/>
                <w:b/>
                <w:szCs w:val="18"/>
              </w:rPr>
              <w:t>Data Collection Methods</w:t>
            </w:r>
          </w:p>
          <w:p w:rsidR="00475098" w:rsidRPr="000A067F" w:rsidRDefault="00475098" w:rsidP="000A067F">
            <w:pPr>
              <w:jc w:val="center"/>
              <w:rPr>
                <w:rFonts w:asciiTheme="minorHAnsi" w:hAnsiTheme="minorHAnsi" w:cstheme="minorHAnsi"/>
                <w:szCs w:val="18"/>
              </w:rPr>
            </w:pPr>
            <w:r w:rsidRPr="000A067F">
              <w:rPr>
                <w:rFonts w:asciiTheme="minorHAnsi" w:hAnsiTheme="minorHAnsi" w:cstheme="minorHAnsi"/>
                <w:b/>
                <w:szCs w:val="18"/>
              </w:rPr>
              <w:t xml:space="preserve"> and Sources</w:t>
            </w:r>
          </w:p>
        </w:tc>
      </w:tr>
      <w:tr w:rsidR="00475098" w:rsidRPr="000A067F" w:rsidTr="00EC77B6">
        <w:trPr>
          <w:cantSplit/>
          <w:trHeight w:val="2661"/>
        </w:trPr>
        <w:tc>
          <w:tcPr>
            <w:tcW w:w="1276" w:type="dxa"/>
            <w:vMerge w:val="restart"/>
            <w:tcBorders>
              <w:top w:val="single" w:sz="8" w:space="0" w:color="auto"/>
            </w:tcBorders>
            <w:textDirection w:val="btLr"/>
          </w:tcPr>
          <w:p w:rsidR="00475098" w:rsidRPr="000A067F" w:rsidRDefault="00475098" w:rsidP="000A067F">
            <w:pPr>
              <w:spacing w:after="80"/>
              <w:ind w:left="113" w:right="113"/>
              <w:jc w:val="center"/>
              <w:rPr>
                <w:rFonts w:asciiTheme="minorHAnsi" w:hAnsiTheme="minorHAnsi" w:cstheme="minorHAnsi"/>
                <w:b/>
                <w:szCs w:val="18"/>
              </w:rPr>
            </w:pPr>
            <w:r w:rsidRPr="000A067F">
              <w:rPr>
                <w:rFonts w:asciiTheme="minorHAnsi" w:hAnsiTheme="minorHAnsi" w:cstheme="minorHAnsi"/>
                <w:b/>
                <w:szCs w:val="18"/>
              </w:rPr>
              <w:t>Implementation</w:t>
            </w:r>
          </w:p>
          <w:p w:rsidR="00475098" w:rsidRPr="000A067F" w:rsidRDefault="00475098" w:rsidP="000A067F">
            <w:pPr>
              <w:spacing w:after="80"/>
              <w:ind w:left="113" w:right="113"/>
              <w:jc w:val="center"/>
              <w:rPr>
                <w:rFonts w:asciiTheme="minorHAnsi" w:hAnsiTheme="minorHAnsi" w:cstheme="minorHAnsi"/>
                <w:b/>
                <w:szCs w:val="18"/>
              </w:rPr>
            </w:pPr>
            <w:r w:rsidRPr="000A067F">
              <w:rPr>
                <w:rFonts w:asciiTheme="minorHAnsi" w:hAnsiTheme="minorHAnsi" w:cstheme="minorHAnsi"/>
                <w:i/>
                <w:szCs w:val="18"/>
              </w:rPr>
              <w:t>What is implemented and how?</w:t>
            </w:r>
          </w:p>
        </w:tc>
        <w:tc>
          <w:tcPr>
            <w:tcW w:w="1559" w:type="dxa"/>
            <w:tcBorders>
              <w:top w:val="single" w:sz="8" w:space="0" w:color="auto"/>
              <w:bottom w:val="single" w:sz="4" w:space="0" w:color="A6A6A6" w:themeColor="background1" w:themeShade="A6"/>
            </w:tcBorders>
            <w:vAlign w:val="center"/>
          </w:tcPr>
          <w:p w:rsidR="00475098" w:rsidRPr="000A067F" w:rsidRDefault="00475098" w:rsidP="000A067F">
            <w:pPr>
              <w:spacing w:after="80"/>
              <w:jc w:val="left"/>
              <w:rPr>
                <w:rFonts w:asciiTheme="minorHAnsi" w:hAnsiTheme="minorHAnsi" w:cstheme="minorHAnsi"/>
                <w:b/>
                <w:szCs w:val="18"/>
              </w:rPr>
            </w:pPr>
            <w:r w:rsidRPr="000A067F">
              <w:rPr>
                <w:rFonts w:asciiTheme="minorHAnsi" w:hAnsiTheme="minorHAnsi" w:cstheme="minorHAnsi"/>
                <w:b/>
                <w:szCs w:val="18"/>
              </w:rPr>
              <w:t xml:space="preserve">Coverage </w:t>
            </w:r>
            <w:r w:rsidR="001C64BA" w:rsidRPr="000A067F">
              <w:rPr>
                <w:rFonts w:asciiTheme="minorHAnsi" w:hAnsiTheme="minorHAnsi" w:cstheme="minorHAnsi"/>
                <w:b/>
                <w:szCs w:val="18"/>
              </w:rPr>
              <w:t>and</w:t>
            </w:r>
            <w:r w:rsidRPr="000A067F">
              <w:rPr>
                <w:rFonts w:asciiTheme="minorHAnsi" w:hAnsiTheme="minorHAnsi" w:cstheme="minorHAnsi"/>
                <w:b/>
                <w:szCs w:val="18"/>
              </w:rPr>
              <w:t xml:space="preserve"> Uptake</w:t>
            </w:r>
          </w:p>
        </w:tc>
        <w:tc>
          <w:tcPr>
            <w:tcW w:w="3969" w:type="dxa"/>
            <w:tcBorders>
              <w:top w:val="single" w:sz="8" w:space="0" w:color="auto"/>
              <w:bottom w:val="single" w:sz="4" w:space="0" w:color="A6A6A6" w:themeColor="background1" w:themeShade="A6"/>
            </w:tcBorders>
            <w:vAlign w:val="center"/>
          </w:tcPr>
          <w:p w:rsidR="00475098" w:rsidRPr="000A067F" w:rsidRDefault="00475098" w:rsidP="000A067F">
            <w:pPr>
              <w:spacing w:after="80"/>
              <w:jc w:val="left"/>
              <w:rPr>
                <w:rFonts w:asciiTheme="minorHAnsi" w:hAnsiTheme="minorHAnsi" w:cstheme="minorHAnsi"/>
                <w:szCs w:val="18"/>
              </w:rPr>
            </w:pPr>
            <w:r w:rsidRPr="000A067F">
              <w:rPr>
                <w:rFonts w:asciiTheme="minorHAnsi" w:hAnsiTheme="minorHAnsi" w:cstheme="minorHAnsi"/>
                <w:szCs w:val="18"/>
              </w:rPr>
              <w:t xml:space="preserve">What proportion of </w:t>
            </w:r>
            <w:r w:rsidR="002D790A" w:rsidRPr="000A067F">
              <w:rPr>
                <w:rFonts w:asciiTheme="minorHAnsi" w:hAnsiTheme="minorHAnsi" w:cstheme="minorHAnsi"/>
                <w:szCs w:val="18"/>
              </w:rPr>
              <w:t xml:space="preserve">youth </w:t>
            </w:r>
            <w:r w:rsidRPr="000A067F">
              <w:rPr>
                <w:rFonts w:asciiTheme="minorHAnsi" w:hAnsiTheme="minorHAnsi" w:cstheme="minorHAnsi"/>
                <w:szCs w:val="18"/>
              </w:rPr>
              <w:t>accessed various components of the intervention?</w:t>
            </w:r>
          </w:p>
          <w:p w:rsidR="00475098" w:rsidRPr="000A067F" w:rsidRDefault="00475098" w:rsidP="000A067F">
            <w:pPr>
              <w:spacing w:after="80"/>
              <w:rPr>
                <w:rFonts w:asciiTheme="minorHAnsi" w:hAnsiTheme="minorHAnsi" w:cstheme="minorHAnsi"/>
                <w:szCs w:val="18"/>
              </w:rPr>
            </w:pPr>
            <w:r w:rsidRPr="000A067F">
              <w:rPr>
                <w:rFonts w:asciiTheme="minorHAnsi" w:hAnsiTheme="minorHAnsi" w:cstheme="minorHAnsi"/>
                <w:szCs w:val="18"/>
              </w:rPr>
              <w:t>How equitable was this coverage?</w:t>
            </w:r>
          </w:p>
          <w:p w:rsidR="00475098" w:rsidRPr="000A067F" w:rsidRDefault="00475098" w:rsidP="000A067F">
            <w:pPr>
              <w:spacing w:after="80"/>
              <w:rPr>
                <w:rFonts w:asciiTheme="minorHAnsi" w:hAnsiTheme="minorHAnsi" w:cstheme="minorHAnsi"/>
                <w:szCs w:val="18"/>
              </w:rPr>
            </w:pPr>
            <w:r w:rsidRPr="000A067F">
              <w:rPr>
                <w:rFonts w:asciiTheme="minorHAnsi" w:hAnsiTheme="minorHAnsi" w:cstheme="minorHAnsi"/>
                <w:szCs w:val="18"/>
              </w:rPr>
              <w:t>What were the barriers and facilitators to coverage and uptake?</w:t>
            </w:r>
          </w:p>
          <w:p w:rsidR="00475098" w:rsidRPr="000A067F" w:rsidRDefault="00475098" w:rsidP="000A067F">
            <w:pPr>
              <w:spacing w:after="80"/>
              <w:rPr>
                <w:rFonts w:asciiTheme="minorHAnsi" w:hAnsiTheme="minorHAnsi" w:cstheme="minorHAnsi"/>
                <w:szCs w:val="18"/>
              </w:rPr>
            </w:pPr>
            <w:r w:rsidRPr="000A067F">
              <w:rPr>
                <w:rFonts w:asciiTheme="minorHAnsi" w:hAnsiTheme="minorHAnsi" w:cstheme="minorHAnsi"/>
                <w:szCs w:val="18"/>
              </w:rPr>
              <w:t xml:space="preserve">What proportion of HIV positive </w:t>
            </w:r>
            <w:r w:rsidR="002D790A" w:rsidRPr="000A067F">
              <w:rPr>
                <w:rFonts w:asciiTheme="minorHAnsi" w:hAnsiTheme="minorHAnsi" w:cstheme="minorHAnsi"/>
                <w:szCs w:val="18"/>
              </w:rPr>
              <w:t xml:space="preserve">youth </w:t>
            </w:r>
            <w:r w:rsidRPr="000A067F">
              <w:rPr>
                <w:rFonts w:asciiTheme="minorHAnsi" w:hAnsiTheme="minorHAnsi" w:cstheme="minorHAnsi"/>
                <w:szCs w:val="18"/>
              </w:rPr>
              <w:t xml:space="preserve">enrolled in CAPS groups? </w:t>
            </w:r>
          </w:p>
          <w:p w:rsidR="00475098" w:rsidRPr="000A067F" w:rsidRDefault="00475098" w:rsidP="000A067F">
            <w:pPr>
              <w:spacing w:after="80"/>
              <w:rPr>
                <w:rFonts w:asciiTheme="minorHAnsi" w:hAnsiTheme="minorHAnsi" w:cstheme="minorHAnsi"/>
                <w:szCs w:val="18"/>
              </w:rPr>
            </w:pPr>
            <w:r w:rsidRPr="000A067F">
              <w:rPr>
                <w:rFonts w:asciiTheme="minorHAnsi" w:hAnsiTheme="minorHAnsi" w:cstheme="minorHAnsi"/>
                <w:szCs w:val="18"/>
              </w:rPr>
              <w:t xml:space="preserve">Did any </w:t>
            </w:r>
            <w:r w:rsidR="002D790A" w:rsidRPr="000A067F">
              <w:rPr>
                <w:rFonts w:asciiTheme="minorHAnsi" w:hAnsiTheme="minorHAnsi" w:cstheme="minorHAnsi"/>
                <w:szCs w:val="18"/>
              </w:rPr>
              <w:t xml:space="preserve">youth </w:t>
            </w:r>
            <w:r w:rsidRPr="000A067F">
              <w:rPr>
                <w:rFonts w:asciiTheme="minorHAnsi" w:hAnsiTheme="minorHAnsi" w:cstheme="minorHAnsi"/>
                <w:szCs w:val="18"/>
              </w:rPr>
              <w:t xml:space="preserve">from control communities access the intervention?  </w:t>
            </w:r>
          </w:p>
        </w:tc>
        <w:tc>
          <w:tcPr>
            <w:tcW w:w="2268" w:type="dxa"/>
            <w:vMerge w:val="restart"/>
            <w:vAlign w:val="center"/>
          </w:tcPr>
          <w:p w:rsidR="00475098" w:rsidRPr="000A067F" w:rsidRDefault="00475098" w:rsidP="000A067F">
            <w:pPr>
              <w:spacing w:after="80"/>
              <w:jc w:val="left"/>
              <w:rPr>
                <w:rFonts w:asciiTheme="minorHAnsi" w:hAnsiTheme="minorHAnsi" w:cstheme="minorHAnsi"/>
                <w:szCs w:val="18"/>
              </w:rPr>
            </w:pPr>
            <w:r w:rsidRPr="000A067F">
              <w:rPr>
                <w:rFonts w:asciiTheme="minorHAnsi" w:hAnsiTheme="minorHAnsi" w:cstheme="minorHAnsi"/>
                <w:szCs w:val="18"/>
              </w:rPr>
              <w:t xml:space="preserve">Routine monitoring data </w:t>
            </w:r>
          </w:p>
          <w:p w:rsidR="00475098" w:rsidRPr="000A067F" w:rsidRDefault="00475098" w:rsidP="000A067F">
            <w:pPr>
              <w:spacing w:after="80"/>
              <w:jc w:val="left"/>
              <w:rPr>
                <w:rFonts w:asciiTheme="minorHAnsi" w:hAnsiTheme="minorHAnsi" w:cstheme="minorHAnsi"/>
                <w:szCs w:val="18"/>
              </w:rPr>
            </w:pPr>
            <w:r w:rsidRPr="000A067F">
              <w:rPr>
                <w:rFonts w:asciiTheme="minorHAnsi" w:hAnsiTheme="minorHAnsi" w:cstheme="minorHAnsi"/>
                <w:szCs w:val="18"/>
              </w:rPr>
              <w:t>Structured / unstructured observations</w:t>
            </w:r>
          </w:p>
          <w:p w:rsidR="002466EC" w:rsidRPr="000A067F" w:rsidRDefault="002466EC" w:rsidP="000A067F">
            <w:pPr>
              <w:spacing w:after="80"/>
              <w:jc w:val="left"/>
              <w:rPr>
                <w:rFonts w:asciiTheme="minorHAnsi" w:hAnsiTheme="minorHAnsi" w:cstheme="minorHAnsi"/>
                <w:szCs w:val="18"/>
              </w:rPr>
            </w:pPr>
            <w:r w:rsidRPr="000A067F">
              <w:rPr>
                <w:rFonts w:asciiTheme="minorHAnsi" w:hAnsiTheme="minorHAnsi" w:cstheme="minorHAnsi"/>
                <w:szCs w:val="18"/>
              </w:rPr>
              <w:t>Mystery Clients</w:t>
            </w:r>
          </w:p>
          <w:p w:rsidR="00475098" w:rsidRPr="000A067F" w:rsidRDefault="00475098" w:rsidP="000A067F">
            <w:pPr>
              <w:spacing w:after="80"/>
              <w:jc w:val="left"/>
              <w:rPr>
                <w:rFonts w:asciiTheme="minorHAnsi" w:hAnsiTheme="minorHAnsi" w:cstheme="minorHAnsi"/>
                <w:szCs w:val="18"/>
              </w:rPr>
            </w:pPr>
            <w:r w:rsidRPr="000A067F">
              <w:rPr>
                <w:rFonts w:asciiTheme="minorHAnsi" w:hAnsiTheme="minorHAnsi" w:cstheme="minorHAnsi"/>
                <w:szCs w:val="18"/>
              </w:rPr>
              <w:t>Intervention implementation logs</w:t>
            </w:r>
          </w:p>
          <w:p w:rsidR="00475098" w:rsidRPr="000A067F" w:rsidRDefault="00475098" w:rsidP="000A067F">
            <w:pPr>
              <w:spacing w:after="80"/>
              <w:jc w:val="left"/>
              <w:rPr>
                <w:rFonts w:asciiTheme="minorHAnsi" w:hAnsiTheme="minorHAnsi" w:cstheme="minorHAnsi"/>
                <w:szCs w:val="18"/>
              </w:rPr>
            </w:pPr>
            <w:r w:rsidRPr="000A067F">
              <w:rPr>
                <w:rFonts w:asciiTheme="minorHAnsi" w:hAnsiTheme="minorHAnsi" w:cstheme="minorHAnsi"/>
                <w:szCs w:val="18"/>
              </w:rPr>
              <w:t xml:space="preserve">IDIs and / or FGDs with </w:t>
            </w:r>
            <w:r w:rsidR="002D790A" w:rsidRPr="000A067F">
              <w:rPr>
                <w:rFonts w:asciiTheme="minorHAnsi" w:hAnsiTheme="minorHAnsi" w:cstheme="minorHAnsi"/>
                <w:szCs w:val="18"/>
              </w:rPr>
              <w:t>youth</w:t>
            </w:r>
            <w:r w:rsidRPr="000A067F">
              <w:rPr>
                <w:rFonts w:asciiTheme="minorHAnsi" w:hAnsiTheme="minorHAnsi" w:cstheme="minorHAnsi"/>
                <w:szCs w:val="18"/>
              </w:rPr>
              <w:t xml:space="preserve">, providers, family members of </w:t>
            </w:r>
            <w:r w:rsidR="002D790A" w:rsidRPr="000A067F">
              <w:rPr>
                <w:rFonts w:asciiTheme="minorHAnsi" w:hAnsiTheme="minorHAnsi" w:cstheme="minorHAnsi"/>
                <w:szCs w:val="18"/>
              </w:rPr>
              <w:t>youth</w:t>
            </w:r>
            <w:r w:rsidRPr="000A067F">
              <w:rPr>
                <w:rFonts w:asciiTheme="minorHAnsi" w:hAnsiTheme="minorHAnsi" w:cstheme="minorHAnsi"/>
                <w:szCs w:val="18"/>
              </w:rPr>
              <w:t>, community members and other key stakeholders</w:t>
            </w:r>
          </w:p>
        </w:tc>
      </w:tr>
      <w:tr w:rsidR="00475098" w:rsidRPr="000A067F" w:rsidTr="00EC77B6">
        <w:trPr>
          <w:trHeight w:val="2258"/>
        </w:trPr>
        <w:tc>
          <w:tcPr>
            <w:tcW w:w="1276" w:type="dxa"/>
            <w:vMerge/>
            <w:tcBorders>
              <w:bottom w:val="single" w:sz="4" w:space="0" w:color="A6A6A6" w:themeColor="background1" w:themeShade="A6"/>
            </w:tcBorders>
          </w:tcPr>
          <w:p w:rsidR="00475098" w:rsidRPr="000A067F" w:rsidRDefault="00475098" w:rsidP="000A067F">
            <w:pPr>
              <w:spacing w:after="80"/>
              <w:jc w:val="center"/>
              <w:rPr>
                <w:rFonts w:asciiTheme="minorHAnsi" w:hAnsiTheme="minorHAnsi" w:cstheme="minorHAnsi"/>
                <w:b/>
                <w:szCs w:val="18"/>
              </w:rPr>
            </w:pPr>
          </w:p>
        </w:tc>
        <w:tc>
          <w:tcPr>
            <w:tcW w:w="1559" w:type="dxa"/>
            <w:tcBorders>
              <w:top w:val="single" w:sz="4" w:space="0" w:color="A6A6A6" w:themeColor="background1" w:themeShade="A6"/>
              <w:bottom w:val="single" w:sz="4" w:space="0" w:color="A6A6A6" w:themeColor="background1" w:themeShade="A6"/>
            </w:tcBorders>
            <w:vAlign w:val="center"/>
          </w:tcPr>
          <w:p w:rsidR="00475098" w:rsidRPr="000A067F" w:rsidRDefault="00475098" w:rsidP="000A067F">
            <w:pPr>
              <w:spacing w:after="80"/>
              <w:jc w:val="left"/>
              <w:rPr>
                <w:rFonts w:asciiTheme="minorHAnsi" w:hAnsiTheme="minorHAnsi" w:cstheme="minorHAnsi"/>
                <w:b/>
                <w:szCs w:val="18"/>
              </w:rPr>
            </w:pPr>
            <w:r w:rsidRPr="000A067F">
              <w:rPr>
                <w:rFonts w:asciiTheme="minorHAnsi" w:hAnsiTheme="minorHAnsi" w:cstheme="minorHAnsi"/>
                <w:b/>
                <w:szCs w:val="18"/>
              </w:rPr>
              <w:t>Fidelity</w:t>
            </w:r>
          </w:p>
        </w:tc>
        <w:tc>
          <w:tcPr>
            <w:tcW w:w="3969" w:type="dxa"/>
            <w:tcBorders>
              <w:top w:val="single" w:sz="4" w:space="0" w:color="A6A6A6" w:themeColor="background1" w:themeShade="A6"/>
              <w:bottom w:val="single" w:sz="4" w:space="0" w:color="A6A6A6" w:themeColor="background1" w:themeShade="A6"/>
            </w:tcBorders>
            <w:vAlign w:val="center"/>
          </w:tcPr>
          <w:p w:rsidR="00475098" w:rsidRPr="000A067F" w:rsidRDefault="00475098" w:rsidP="000A067F">
            <w:pPr>
              <w:spacing w:after="80"/>
              <w:jc w:val="left"/>
              <w:rPr>
                <w:rFonts w:asciiTheme="minorHAnsi" w:hAnsiTheme="minorHAnsi" w:cstheme="minorHAnsi"/>
                <w:szCs w:val="18"/>
              </w:rPr>
            </w:pPr>
            <w:r w:rsidRPr="000A067F">
              <w:rPr>
                <w:rFonts w:asciiTheme="minorHAnsi" w:hAnsiTheme="minorHAnsi" w:cstheme="minorHAnsi"/>
                <w:szCs w:val="18"/>
              </w:rPr>
              <w:t xml:space="preserve">How did a) training, and b) actual implementation of each component and delivery-mode of the community-based intervention vary from what was planned?  </w:t>
            </w:r>
          </w:p>
          <w:p w:rsidR="00475098" w:rsidRPr="000A067F" w:rsidRDefault="00475098" w:rsidP="000A067F">
            <w:pPr>
              <w:spacing w:after="80"/>
              <w:jc w:val="left"/>
              <w:rPr>
                <w:rFonts w:asciiTheme="minorHAnsi" w:hAnsiTheme="minorHAnsi" w:cstheme="minorHAnsi"/>
                <w:szCs w:val="18"/>
              </w:rPr>
            </w:pPr>
            <w:r w:rsidRPr="000A067F">
              <w:rPr>
                <w:rFonts w:asciiTheme="minorHAnsi" w:hAnsiTheme="minorHAnsi" w:cstheme="minorHAnsi"/>
                <w:szCs w:val="18"/>
              </w:rPr>
              <w:t xml:space="preserve">What were the barriers and facilitators to implementation fidelity?  </w:t>
            </w:r>
          </w:p>
          <w:p w:rsidR="00475098" w:rsidRPr="000A067F" w:rsidRDefault="00475098" w:rsidP="000A067F">
            <w:pPr>
              <w:spacing w:after="80"/>
              <w:rPr>
                <w:rFonts w:asciiTheme="minorHAnsi" w:hAnsiTheme="minorHAnsi" w:cstheme="minorHAnsi"/>
                <w:szCs w:val="18"/>
              </w:rPr>
            </w:pPr>
            <w:r w:rsidRPr="000A067F">
              <w:rPr>
                <w:rFonts w:asciiTheme="minorHAnsi" w:hAnsiTheme="minorHAnsi" w:cstheme="minorHAnsi"/>
                <w:szCs w:val="18"/>
              </w:rPr>
              <w:t xml:space="preserve">What adaptations were made?  </w:t>
            </w:r>
          </w:p>
        </w:tc>
        <w:tc>
          <w:tcPr>
            <w:tcW w:w="2268" w:type="dxa"/>
            <w:vMerge/>
            <w:tcBorders>
              <w:bottom w:val="single" w:sz="4" w:space="0" w:color="A6A6A6" w:themeColor="background1" w:themeShade="A6"/>
            </w:tcBorders>
            <w:vAlign w:val="center"/>
          </w:tcPr>
          <w:p w:rsidR="00475098" w:rsidRPr="000A067F" w:rsidRDefault="00475098" w:rsidP="000A067F">
            <w:pPr>
              <w:spacing w:after="80"/>
              <w:jc w:val="left"/>
              <w:rPr>
                <w:rFonts w:asciiTheme="minorHAnsi" w:hAnsiTheme="minorHAnsi" w:cstheme="minorHAnsi"/>
                <w:szCs w:val="18"/>
              </w:rPr>
            </w:pPr>
          </w:p>
        </w:tc>
      </w:tr>
      <w:tr w:rsidR="00475098" w:rsidRPr="000A067F" w:rsidTr="00EC77B6">
        <w:trPr>
          <w:trHeight w:val="1119"/>
        </w:trPr>
        <w:tc>
          <w:tcPr>
            <w:tcW w:w="1276" w:type="dxa"/>
            <w:vMerge w:val="restart"/>
            <w:tcBorders>
              <w:top w:val="single" w:sz="4" w:space="0" w:color="A6A6A6" w:themeColor="background1" w:themeShade="A6"/>
            </w:tcBorders>
            <w:textDirection w:val="btLr"/>
          </w:tcPr>
          <w:p w:rsidR="00475098" w:rsidRPr="000A067F" w:rsidRDefault="00475098" w:rsidP="000A067F">
            <w:pPr>
              <w:spacing w:after="80"/>
              <w:ind w:left="113" w:right="113"/>
              <w:jc w:val="center"/>
              <w:rPr>
                <w:rFonts w:asciiTheme="minorHAnsi" w:hAnsiTheme="minorHAnsi" w:cstheme="minorHAnsi"/>
                <w:b/>
                <w:szCs w:val="18"/>
              </w:rPr>
            </w:pPr>
            <w:r w:rsidRPr="000A067F">
              <w:rPr>
                <w:rFonts w:asciiTheme="minorHAnsi" w:hAnsiTheme="minorHAnsi" w:cstheme="minorHAnsi"/>
                <w:b/>
                <w:szCs w:val="18"/>
              </w:rPr>
              <w:t>Mechanism of Impact</w:t>
            </w:r>
          </w:p>
          <w:p w:rsidR="00475098" w:rsidRPr="000A067F" w:rsidRDefault="00475098" w:rsidP="000A067F">
            <w:pPr>
              <w:spacing w:after="80"/>
              <w:ind w:left="113" w:right="113"/>
              <w:jc w:val="center"/>
              <w:rPr>
                <w:rFonts w:asciiTheme="minorHAnsi" w:hAnsiTheme="minorHAnsi" w:cstheme="minorHAnsi"/>
                <w:i/>
                <w:szCs w:val="18"/>
              </w:rPr>
            </w:pPr>
            <w:r w:rsidRPr="000A067F">
              <w:rPr>
                <w:rFonts w:asciiTheme="minorHAnsi" w:hAnsiTheme="minorHAnsi" w:cstheme="minorHAnsi"/>
                <w:i/>
                <w:szCs w:val="18"/>
              </w:rPr>
              <w:t>How does intervention lead to change?</w:t>
            </w:r>
          </w:p>
        </w:tc>
        <w:tc>
          <w:tcPr>
            <w:tcW w:w="1559" w:type="dxa"/>
            <w:tcBorders>
              <w:top w:val="single" w:sz="4" w:space="0" w:color="A6A6A6" w:themeColor="background1" w:themeShade="A6"/>
              <w:bottom w:val="single" w:sz="4" w:space="0" w:color="A6A6A6" w:themeColor="background1" w:themeShade="A6"/>
            </w:tcBorders>
            <w:vAlign w:val="center"/>
          </w:tcPr>
          <w:p w:rsidR="00475098" w:rsidRPr="000A067F" w:rsidRDefault="00475098" w:rsidP="000A067F">
            <w:pPr>
              <w:spacing w:after="80"/>
              <w:jc w:val="left"/>
              <w:rPr>
                <w:rFonts w:asciiTheme="minorHAnsi" w:hAnsiTheme="minorHAnsi" w:cstheme="minorHAnsi"/>
                <w:b/>
                <w:szCs w:val="18"/>
              </w:rPr>
            </w:pPr>
            <w:r w:rsidRPr="000A067F">
              <w:rPr>
                <w:rFonts w:asciiTheme="minorHAnsi" w:hAnsiTheme="minorHAnsi" w:cstheme="minorHAnsi"/>
                <w:b/>
                <w:szCs w:val="18"/>
              </w:rPr>
              <w:t>Respon</w:t>
            </w:r>
            <w:r w:rsidR="001C64BA" w:rsidRPr="000A067F">
              <w:rPr>
                <w:rFonts w:asciiTheme="minorHAnsi" w:hAnsiTheme="minorHAnsi" w:cstheme="minorHAnsi"/>
                <w:b/>
                <w:szCs w:val="18"/>
              </w:rPr>
              <w:t>ses to and interactions with the</w:t>
            </w:r>
            <w:r w:rsidRPr="000A067F">
              <w:rPr>
                <w:rFonts w:asciiTheme="minorHAnsi" w:hAnsiTheme="minorHAnsi" w:cstheme="minorHAnsi"/>
                <w:b/>
                <w:szCs w:val="18"/>
              </w:rPr>
              <w:t xml:space="preserve"> intervention</w:t>
            </w:r>
          </w:p>
        </w:tc>
        <w:tc>
          <w:tcPr>
            <w:tcW w:w="3969" w:type="dxa"/>
            <w:tcBorders>
              <w:top w:val="single" w:sz="4" w:space="0" w:color="A6A6A6" w:themeColor="background1" w:themeShade="A6"/>
              <w:bottom w:val="single" w:sz="4" w:space="0" w:color="A6A6A6" w:themeColor="background1" w:themeShade="A6"/>
            </w:tcBorders>
            <w:vAlign w:val="center"/>
          </w:tcPr>
          <w:p w:rsidR="00475098" w:rsidRPr="000A067F" w:rsidRDefault="00475098" w:rsidP="000A067F">
            <w:pPr>
              <w:spacing w:after="80"/>
              <w:jc w:val="left"/>
              <w:rPr>
                <w:rFonts w:asciiTheme="minorHAnsi" w:hAnsiTheme="minorHAnsi" w:cstheme="minorHAnsi"/>
                <w:szCs w:val="18"/>
              </w:rPr>
            </w:pPr>
            <w:r w:rsidRPr="000A067F">
              <w:rPr>
                <w:rFonts w:asciiTheme="minorHAnsi" w:hAnsiTheme="minorHAnsi" w:cstheme="minorHAnsi"/>
                <w:szCs w:val="18"/>
              </w:rPr>
              <w:t xml:space="preserve">Which components of the intervention were best accepted and adopted by </w:t>
            </w:r>
            <w:r w:rsidR="002D790A" w:rsidRPr="000A067F">
              <w:rPr>
                <w:rFonts w:asciiTheme="minorHAnsi" w:hAnsiTheme="minorHAnsi" w:cstheme="minorHAnsi"/>
                <w:szCs w:val="18"/>
              </w:rPr>
              <w:t xml:space="preserve">youth </w:t>
            </w:r>
            <w:r w:rsidRPr="000A067F">
              <w:rPr>
                <w:rFonts w:asciiTheme="minorHAnsi" w:hAnsiTheme="minorHAnsi" w:cstheme="minorHAnsi"/>
                <w:szCs w:val="18"/>
              </w:rPr>
              <w:t xml:space="preserve">and other stakeholders? </w:t>
            </w:r>
          </w:p>
          <w:p w:rsidR="00475098" w:rsidRPr="000A067F" w:rsidRDefault="00475098" w:rsidP="000A067F">
            <w:pPr>
              <w:spacing w:after="80"/>
              <w:jc w:val="left"/>
              <w:rPr>
                <w:rFonts w:asciiTheme="minorHAnsi" w:hAnsiTheme="minorHAnsi" w:cstheme="minorHAnsi"/>
                <w:szCs w:val="18"/>
              </w:rPr>
            </w:pPr>
            <w:r w:rsidRPr="000A067F">
              <w:rPr>
                <w:rFonts w:asciiTheme="minorHAnsi" w:hAnsiTheme="minorHAnsi" w:cstheme="minorHAnsi"/>
                <w:szCs w:val="18"/>
              </w:rPr>
              <w:t>What were the barriers and facilitators to acceptability?</w:t>
            </w:r>
          </w:p>
        </w:tc>
        <w:tc>
          <w:tcPr>
            <w:tcW w:w="2268" w:type="dxa"/>
            <w:vMerge w:val="restart"/>
            <w:tcBorders>
              <w:top w:val="single" w:sz="4" w:space="0" w:color="A6A6A6" w:themeColor="background1" w:themeShade="A6"/>
            </w:tcBorders>
            <w:vAlign w:val="center"/>
          </w:tcPr>
          <w:p w:rsidR="00475098" w:rsidRPr="000A067F" w:rsidRDefault="00475098" w:rsidP="000A067F">
            <w:pPr>
              <w:spacing w:after="80"/>
              <w:jc w:val="left"/>
              <w:rPr>
                <w:rFonts w:asciiTheme="minorHAnsi" w:hAnsiTheme="minorHAnsi" w:cstheme="minorHAnsi"/>
                <w:szCs w:val="18"/>
              </w:rPr>
            </w:pPr>
            <w:r w:rsidRPr="000A067F">
              <w:rPr>
                <w:rFonts w:asciiTheme="minorHAnsi" w:hAnsiTheme="minorHAnsi" w:cstheme="minorHAnsi"/>
                <w:szCs w:val="18"/>
              </w:rPr>
              <w:t xml:space="preserve">IDIs and / or FGDs with </w:t>
            </w:r>
            <w:r w:rsidR="00A977C9" w:rsidRPr="000A067F">
              <w:rPr>
                <w:rFonts w:asciiTheme="minorHAnsi" w:hAnsiTheme="minorHAnsi" w:cstheme="minorHAnsi"/>
                <w:szCs w:val="18"/>
              </w:rPr>
              <w:t>youth</w:t>
            </w:r>
            <w:r w:rsidRPr="000A067F">
              <w:rPr>
                <w:rFonts w:asciiTheme="minorHAnsi" w:hAnsiTheme="minorHAnsi" w:cstheme="minorHAnsi"/>
                <w:szCs w:val="18"/>
              </w:rPr>
              <w:t xml:space="preserve">, providers, family members of </w:t>
            </w:r>
            <w:r w:rsidR="00AF51D9" w:rsidRPr="000A067F">
              <w:rPr>
                <w:rFonts w:asciiTheme="minorHAnsi" w:hAnsiTheme="minorHAnsi" w:cstheme="minorHAnsi"/>
                <w:szCs w:val="18"/>
              </w:rPr>
              <w:t>youth</w:t>
            </w:r>
            <w:r w:rsidRPr="000A067F">
              <w:rPr>
                <w:rFonts w:asciiTheme="minorHAnsi" w:hAnsiTheme="minorHAnsi" w:cstheme="minorHAnsi"/>
                <w:szCs w:val="18"/>
              </w:rPr>
              <w:t xml:space="preserve">, community members and other key stakeholders </w:t>
            </w:r>
          </w:p>
          <w:p w:rsidR="00475098" w:rsidRPr="000A067F" w:rsidRDefault="00475098" w:rsidP="000A067F">
            <w:pPr>
              <w:spacing w:after="80"/>
              <w:jc w:val="left"/>
              <w:rPr>
                <w:rFonts w:asciiTheme="minorHAnsi" w:hAnsiTheme="minorHAnsi" w:cstheme="minorHAnsi"/>
                <w:szCs w:val="18"/>
              </w:rPr>
            </w:pPr>
            <w:r w:rsidRPr="000A067F">
              <w:rPr>
                <w:rFonts w:asciiTheme="minorHAnsi" w:hAnsiTheme="minorHAnsi" w:cstheme="minorHAnsi"/>
                <w:szCs w:val="18"/>
              </w:rPr>
              <w:t>Structured / unstructured observations</w:t>
            </w:r>
          </w:p>
          <w:p w:rsidR="00475098" w:rsidRPr="000A067F" w:rsidRDefault="00475098" w:rsidP="000A067F">
            <w:pPr>
              <w:spacing w:after="80"/>
              <w:jc w:val="left"/>
              <w:rPr>
                <w:rFonts w:asciiTheme="minorHAnsi" w:hAnsiTheme="minorHAnsi" w:cstheme="minorHAnsi"/>
                <w:szCs w:val="18"/>
              </w:rPr>
            </w:pPr>
            <w:r w:rsidRPr="000A067F">
              <w:rPr>
                <w:rFonts w:asciiTheme="minorHAnsi" w:hAnsiTheme="minorHAnsi" w:cstheme="minorHAnsi"/>
                <w:szCs w:val="18"/>
              </w:rPr>
              <w:t>Field notes</w:t>
            </w:r>
          </w:p>
        </w:tc>
      </w:tr>
      <w:tr w:rsidR="00475098" w:rsidRPr="000A067F" w:rsidTr="00EC77B6">
        <w:trPr>
          <w:trHeight w:val="1191"/>
        </w:trPr>
        <w:tc>
          <w:tcPr>
            <w:tcW w:w="1276" w:type="dxa"/>
            <w:vMerge/>
            <w:tcBorders>
              <w:bottom w:val="single" w:sz="4" w:space="0" w:color="A6A6A6" w:themeColor="background1" w:themeShade="A6"/>
            </w:tcBorders>
          </w:tcPr>
          <w:p w:rsidR="00475098" w:rsidRPr="000A067F" w:rsidRDefault="00475098" w:rsidP="000A067F">
            <w:pPr>
              <w:spacing w:after="80"/>
              <w:jc w:val="center"/>
              <w:rPr>
                <w:rFonts w:asciiTheme="minorHAnsi" w:hAnsiTheme="minorHAnsi" w:cstheme="minorHAnsi"/>
                <w:b/>
                <w:szCs w:val="18"/>
              </w:rPr>
            </w:pPr>
          </w:p>
        </w:tc>
        <w:tc>
          <w:tcPr>
            <w:tcW w:w="1559" w:type="dxa"/>
            <w:tcBorders>
              <w:top w:val="single" w:sz="4" w:space="0" w:color="A6A6A6" w:themeColor="background1" w:themeShade="A6"/>
              <w:bottom w:val="single" w:sz="4" w:space="0" w:color="A6A6A6" w:themeColor="background1" w:themeShade="A6"/>
            </w:tcBorders>
            <w:vAlign w:val="center"/>
          </w:tcPr>
          <w:p w:rsidR="00475098" w:rsidRPr="000A067F" w:rsidRDefault="00475098" w:rsidP="000A067F">
            <w:pPr>
              <w:spacing w:after="80"/>
              <w:jc w:val="left"/>
              <w:rPr>
                <w:rFonts w:asciiTheme="minorHAnsi" w:hAnsiTheme="minorHAnsi" w:cstheme="minorHAnsi"/>
                <w:b/>
                <w:szCs w:val="18"/>
              </w:rPr>
            </w:pPr>
            <w:r w:rsidRPr="000A067F">
              <w:rPr>
                <w:rFonts w:asciiTheme="minorHAnsi" w:hAnsiTheme="minorHAnsi" w:cstheme="minorHAnsi"/>
                <w:b/>
                <w:szCs w:val="18"/>
              </w:rPr>
              <w:t>Interactions and Consequences</w:t>
            </w:r>
          </w:p>
        </w:tc>
        <w:tc>
          <w:tcPr>
            <w:tcW w:w="3969" w:type="dxa"/>
            <w:tcBorders>
              <w:top w:val="single" w:sz="4" w:space="0" w:color="A6A6A6" w:themeColor="background1" w:themeShade="A6"/>
              <w:bottom w:val="single" w:sz="4" w:space="0" w:color="A6A6A6" w:themeColor="background1" w:themeShade="A6"/>
            </w:tcBorders>
            <w:vAlign w:val="center"/>
          </w:tcPr>
          <w:p w:rsidR="00475098" w:rsidRPr="000A067F" w:rsidRDefault="00475098" w:rsidP="000A067F">
            <w:pPr>
              <w:spacing w:after="80"/>
              <w:jc w:val="left"/>
              <w:rPr>
                <w:rFonts w:asciiTheme="minorHAnsi" w:hAnsiTheme="minorHAnsi" w:cstheme="minorHAnsi"/>
                <w:szCs w:val="18"/>
              </w:rPr>
            </w:pPr>
            <w:r w:rsidRPr="000A067F">
              <w:rPr>
                <w:rFonts w:asciiTheme="minorHAnsi" w:hAnsiTheme="minorHAnsi" w:cstheme="minorHAnsi"/>
                <w:szCs w:val="18"/>
              </w:rPr>
              <w:t>How did various components of the intervention interact?</w:t>
            </w:r>
          </w:p>
          <w:p w:rsidR="00475098" w:rsidRPr="000A067F" w:rsidRDefault="00475098" w:rsidP="000A067F">
            <w:pPr>
              <w:spacing w:after="80"/>
              <w:jc w:val="left"/>
              <w:rPr>
                <w:rFonts w:asciiTheme="minorHAnsi" w:hAnsiTheme="minorHAnsi" w:cstheme="minorHAnsi"/>
                <w:szCs w:val="18"/>
              </w:rPr>
            </w:pPr>
            <w:r w:rsidRPr="000A067F">
              <w:rPr>
                <w:rFonts w:asciiTheme="minorHAnsi" w:hAnsiTheme="minorHAnsi" w:cstheme="minorHAnsi"/>
                <w:szCs w:val="18"/>
              </w:rPr>
              <w:t xml:space="preserve">Were there any unanticipated pathways or consequences? </w:t>
            </w:r>
          </w:p>
        </w:tc>
        <w:tc>
          <w:tcPr>
            <w:tcW w:w="2268" w:type="dxa"/>
            <w:vMerge/>
            <w:tcBorders>
              <w:bottom w:val="single" w:sz="4" w:space="0" w:color="A6A6A6" w:themeColor="background1" w:themeShade="A6"/>
            </w:tcBorders>
            <w:vAlign w:val="center"/>
          </w:tcPr>
          <w:p w:rsidR="00475098" w:rsidRPr="000A067F" w:rsidRDefault="00475098" w:rsidP="000A067F">
            <w:pPr>
              <w:spacing w:after="80"/>
              <w:jc w:val="left"/>
              <w:rPr>
                <w:rFonts w:asciiTheme="minorHAnsi" w:hAnsiTheme="minorHAnsi" w:cstheme="minorHAnsi"/>
                <w:szCs w:val="18"/>
              </w:rPr>
            </w:pPr>
          </w:p>
        </w:tc>
      </w:tr>
    </w:tbl>
    <w:p w:rsidR="00A83271" w:rsidRPr="000A067F" w:rsidRDefault="00A83271" w:rsidP="000A067F"/>
    <w:tbl>
      <w:tblPr>
        <w:tblStyle w:val="TableGrid"/>
        <w:tblpPr w:leftFromText="180" w:rightFromText="180" w:vertAnchor="text"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418"/>
        <w:gridCol w:w="4110"/>
        <w:gridCol w:w="2268"/>
      </w:tblGrid>
      <w:tr w:rsidR="00A83271" w:rsidRPr="000A067F" w:rsidTr="00EC77B6">
        <w:trPr>
          <w:trHeight w:val="286"/>
        </w:trPr>
        <w:tc>
          <w:tcPr>
            <w:tcW w:w="9072" w:type="dxa"/>
            <w:gridSpan w:val="4"/>
            <w:tcBorders>
              <w:bottom w:val="single" w:sz="8" w:space="0" w:color="auto"/>
            </w:tcBorders>
          </w:tcPr>
          <w:p w:rsidR="00A83271" w:rsidRPr="000A067F" w:rsidRDefault="00A83271" w:rsidP="000A067F">
            <w:pPr>
              <w:spacing w:after="80"/>
              <w:rPr>
                <w:rFonts w:asciiTheme="minorHAnsi" w:hAnsiTheme="minorHAnsi" w:cstheme="minorHAnsi"/>
                <w:b/>
                <w:sz w:val="20"/>
              </w:rPr>
            </w:pPr>
            <w:r w:rsidRPr="000A067F">
              <w:rPr>
                <w:rFonts w:asciiTheme="minorHAnsi" w:hAnsiTheme="minorHAnsi" w:cstheme="minorHAnsi"/>
                <w:b/>
                <w:sz w:val="20"/>
              </w:rPr>
              <w:t>Table 3 continued): Process Evaluation Summary</w:t>
            </w:r>
          </w:p>
        </w:tc>
      </w:tr>
      <w:tr w:rsidR="00A83271" w:rsidRPr="000A067F" w:rsidTr="00EC77B6">
        <w:trPr>
          <w:trHeight w:val="510"/>
        </w:trPr>
        <w:tc>
          <w:tcPr>
            <w:tcW w:w="2694" w:type="dxa"/>
            <w:gridSpan w:val="2"/>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rsidR="00A83271" w:rsidRPr="000A067F" w:rsidRDefault="00A83271" w:rsidP="000A067F">
            <w:pPr>
              <w:spacing w:after="80"/>
              <w:jc w:val="center"/>
              <w:rPr>
                <w:rFonts w:asciiTheme="minorHAnsi" w:hAnsiTheme="minorHAnsi" w:cstheme="minorHAnsi"/>
                <w:b/>
                <w:szCs w:val="18"/>
              </w:rPr>
            </w:pPr>
            <w:r w:rsidRPr="000A067F">
              <w:rPr>
                <w:rFonts w:asciiTheme="minorHAnsi" w:hAnsiTheme="minorHAnsi" w:cstheme="minorHAnsi"/>
                <w:b/>
                <w:szCs w:val="18"/>
              </w:rPr>
              <w:t>Research Domain</w:t>
            </w:r>
          </w:p>
        </w:tc>
        <w:tc>
          <w:tcPr>
            <w:tcW w:w="4110" w:type="dxa"/>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rsidR="00A83271" w:rsidRPr="000A067F" w:rsidRDefault="00A83271" w:rsidP="000A067F">
            <w:pPr>
              <w:spacing w:after="80"/>
              <w:jc w:val="center"/>
              <w:rPr>
                <w:rFonts w:asciiTheme="minorHAnsi" w:hAnsiTheme="minorHAnsi" w:cstheme="minorHAnsi"/>
                <w:szCs w:val="18"/>
              </w:rPr>
            </w:pPr>
            <w:r w:rsidRPr="000A067F">
              <w:rPr>
                <w:rFonts w:asciiTheme="minorHAnsi" w:hAnsiTheme="minorHAnsi" w:cstheme="minorHAnsi"/>
                <w:b/>
                <w:szCs w:val="18"/>
              </w:rPr>
              <w:t>Research Questions / Key Areas of Investigation</w:t>
            </w:r>
          </w:p>
        </w:tc>
        <w:tc>
          <w:tcPr>
            <w:tcW w:w="2268" w:type="dxa"/>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rsidR="00A83271" w:rsidRPr="000A067F" w:rsidRDefault="00A83271" w:rsidP="000A067F">
            <w:pPr>
              <w:jc w:val="center"/>
              <w:rPr>
                <w:rFonts w:asciiTheme="minorHAnsi" w:hAnsiTheme="minorHAnsi" w:cstheme="minorHAnsi"/>
                <w:b/>
                <w:szCs w:val="18"/>
              </w:rPr>
            </w:pPr>
            <w:r w:rsidRPr="000A067F">
              <w:rPr>
                <w:rFonts w:asciiTheme="minorHAnsi" w:hAnsiTheme="minorHAnsi" w:cstheme="minorHAnsi"/>
                <w:b/>
                <w:szCs w:val="18"/>
              </w:rPr>
              <w:t>Data Collection Methods</w:t>
            </w:r>
          </w:p>
          <w:p w:rsidR="00A83271" w:rsidRPr="000A067F" w:rsidRDefault="00A83271" w:rsidP="000A067F">
            <w:pPr>
              <w:spacing w:after="80"/>
              <w:jc w:val="center"/>
              <w:rPr>
                <w:rFonts w:asciiTheme="minorHAnsi" w:hAnsiTheme="minorHAnsi" w:cstheme="minorHAnsi"/>
                <w:szCs w:val="18"/>
              </w:rPr>
            </w:pPr>
            <w:r w:rsidRPr="000A067F">
              <w:rPr>
                <w:rFonts w:asciiTheme="minorHAnsi" w:hAnsiTheme="minorHAnsi" w:cstheme="minorHAnsi"/>
                <w:b/>
                <w:szCs w:val="18"/>
              </w:rPr>
              <w:t>and Sources</w:t>
            </w:r>
          </w:p>
        </w:tc>
      </w:tr>
      <w:tr w:rsidR="00A83271" w:rsidRPr="000A067F" w:rsidTr="00EC77B6">
        <w:trPr>
          <w:trHeight w:val="1971"/>
        </w:trPr>
        <w:tc>
          <w:tcPr>
            <w:tcW w:w="1276" w:type="dxa"/>
            <w:tcBorders>
              <w:top w:val="single" w:sz="4" w:space="0" w:color="A6A6A6" w:themeColor="background1" w:themeShade="A6"/>
              <w:bottom w:val="single" w:sz="4" w:space="0" w:color="A6A6A6" w:themeColor="background1" w:themeShade="A6"/>
            </w:tcBorders>
            <w:textDirection w:val="btLr"/>
          </w:tcPr>
          <w:p w:rsidR="00A83271" w:rsidRPr="000A067F" w:rsidRDefault="00A83271" w:rsidP="000A067F">
            <w:pPr>
              <w:spacing w:after="80"/>
              <w:ind w:left="113" w:right="113"/>
              <w:jc w:val="center"/>
              <w:rPr>
                <w:rFonts w:asciiTheme="minorHAnsi" w:hAnsiTheme="minorHAnsi" w:cstheme="minorHAnsi"/>
                <w:b/>
                <w:szCs w:val="18"/>
              </w:rPr>
            </w:pPr>
            <w:r w:rsidRPr="000A067F">
              <w:rPr>
                <w:rFonts w:asciiTheme="minorHAnsi" w:hAnsiTheme="minorHAnsi" w:cstheme="minorHAnsi"/>
                <w:b/>
                <w:szCs w:val="18"/>
              </w:rPr>
              <w:t>Context</w:t>
            </w:r>
          </w:p>
          <w:p w:rsidR="00A83271" w:rsidRPr="000A067F" w:rsidRDefault="00A83271" w:rsidP="000A067F">
            <w:pPr>
              <w:spacing w:after="80"/>
              <w:ind w:left="113" w:right="113"/>
              <w:jc w:val="center"/>
              <w:rPr>
                <w:rFonts w:asciiTheme="minorHAnsi" w:hAnsiTheme="minorHAnsi" w:cstheme="minorHAnsi"/>
                <w:i/>
                <w:szCs w:val="18"/>
              </w:rPr>
            </w:pPr>
            <w:r w:rsidRPr="000A067F">
              <w:rPr>
                <w:rFonts w:asciiTheme="minorHAnsi" w:hAnsiTheme="minorHAnsi" w:cstheme="minorHAnsi"/>
                <w:i/>
                <w:szCs w:val="18"/>
              </w:rPr>
              <w:t>How context affects implementation and shapes outcomes?”</w:t>
            </w:r>
          </w:p>
        </w:tc>
        <w:tc>
          <w:tcPr>
            <w:tcW w:w="1418" w:type="dxa"/>
            <w:tcBorders>
              <w:top w:val="single" w:sz="4" w:space="0" w:color="A6A6A6" w:themeColor="background1" w:themeShade="A6"/>
              <w:bottom w:val="single" w:sz="4" w:space="0" w:color="A6A6A6" w:themeColor="background1" w:themeShade="A6"/>
            </w:tcBorders>
            <w:vAlign w:val="center"/>
          </w:tcPr>
          <w:p w:rsidR="00A83271" w:rsidRPr="000A067F" w:rsidRDefault="00A83271" w:rsidP="000A067F">
            <w:pPr>
              <w:spacing w:after="80"/>
              <w:jc w:val="left"/>
              <w:rPr>
                <w:rFonts w:asciiTheme="minorHAnsi" w:hAnsiTheme="minorHAnsi" w:cstheme="minorHAnsi"/>
                <w:b/>
                <w:szCs w:val="18"/>
              </w:rPr>
            </w:pPr>
            <w:r w:rsidRPr="000A067F">
              <w:rPr>
                <w:rFonts w:asciiTheme="minorHAnsi" w:hAnsiTheme="minorHAnsi" w:cstheme="minorHAnsi"/>
                <w:b/>
                <w:szCs w:val="18"/>
              </w:rPr>
              <w:t xml:space="preserve">Proximal and Distal </w:t>
            </w:r>
          </w:p>
        </w:tc>
        <w:tc>
          <w:tcPr>
            <w:tcW w:w="4110" w:type="dxa"/>
            <w:tcBorders>
              <w:top w:val="single" w:sz="4" w:space="0" w:color="A6A6A6" w:themeColor="background1" w:themeShade="A6"/>
              <w:bottom w:val="single" w:sz="4" w:space="0" w:color="A6A6A6" w:themeColor="background1" w:themeShade="A6"/>
            </w:tcBorders>
            <w:vAlign w:val="center"/>
          </w:tcPr>
          <w:p w:rsidR="00A83271" w:rsidRPr="000A067F" w:rsidRDefault="00A83271" w:rsidP="000A067F">
            <w:pPr>
              <w:spacing w:after="80"/>
              <w:jc w:val="left"/>
              <w:rPr>
                <w:rFonts w:asciiTheme="minorHAnsi" w:hAnsiTheme="minorHAnsi" w:cstheme="minorHAnsi"/>
                <w:szCs w:val="18"/>
              </w:rPr>
            </w:pPr>
            <w:r w:rsidRPr="000A067F">
              <w:rPr>
                <w:rFonts w:asciiTheme="minorHAnsi" w:hAnsiTheme="minorHAnsi" w:cstheme="minorHAnsi"/>
                <w:szCs w:val="18"/>
              </w:rPr>
              <w:t>What social, cultural, political, and logistical factors impede or facilitate (or were affected by) how the intervention was implemented, and how youth and other stakeholders engaged with it?</w:t>
            </w:r>
          </w:p>
          <w:p w:rsidR="00A83271" w:rsidRPr="000A067F" w:rsidRDefault="00A83271" w:rsidP="000A067F">
            <w:pPr>
              <w:spacing w:after="80"/>
              <w:jc w:val="left"/>
              <w:rPr>
                <w:rFonts w:asciiTheme="minorHAnsi" w:hAnsiTheme="minorHAnsi" w:cstheme="minorHAnsi"/>
                <w:szCs w:val="18"/>
              </w:rPr>
            </w:pPr>
            <w:r w:rsidRPr="000A067F">
              <w:rPr>
                <w:rFonts w:asciiTheme="minorHAnsi" w:hAnsiTheme="minorHAnsi" w:cstheme="minorHAnsi"/>
                <w:szCs w:val="18"/>
              </w:rPr>
              <w:t>What were contextual reasons for adaptations to the intervention and its delivery?</w:t>
            </w:r>
          </w:p>
        </w:tc>
        <w:tc>
          <w:tcPr>
            <w:tcW w:w="2268" w:type="dxa"/>
            <w:tcBorders>
              <w:top w:val="single" w:sz="4" w:space="0" w:color="A6A6A6" w:themeColor="background1" w:themeShade="A6"/>
              <w:bottom w:val="single" w:sz="4" w:space="0" w:color="A6A6A6" w:themeColor="background1" w:themeShade="A6"/>
            </w:tcBorders>
            <w:vAlign w:val="center"/>
          </w:tcPr>
          <w:p w:rsidR="00A83271" w:rsidRPr="000A067F" w:rsidRDefault="00A83271" w:rsidP="000A067F">
            <w:pPr>
              <w:spacing w:after="80"/>
              <w:jc w:val="left"/>
              <w:rPr>
                <w:rFonts w:asciiTheme="minorHAnsi" w:hAnsiTheme="minorHAnsi" w:cstheme="minorHAnsi"/>
                <w:szCs w:val="18"/>
              </w:rPr>
            </w:pPr>
            <w:r w:rsidRPr="000A067F">
              <w:rPr>
                <w:rFonts w:asciiTheme="minorHAnsi" w:hAnsiTheme="minorHAnsi" w:cstheme="minorHAnsi"/>
                <w:szCs w:val="18"/>
              </w:rPr>
              <w:t xml:space="preserve">IDIs and / or FGDs with youth, providers, family members of youth, community members and other key stakeholders </w:t>
            </w:r>
          </w:p>
          <w:p w:rsidR="00A83271" w:rsidRPr="000A067F" w:rsidRDefault="00A83271" w:rsidP="000A067F">
            <w:pPr>
              <w:spacing w:after="80"/>
              <w:jc w:val="left"/>
              <w:rPr>
                <w:rFonts w:asciiTheme="minorHAnsi" w:hAnsiTheme="minorHAnsi" w:cstheme="minorHAnsi"/>
                <w:szCs w:val="18"/>
              </w:rPr>
            </w:pPr>
            <w:r w:rsidRPr="000A067F">
              <w:rPr>
                <w:rFonts w:asciiTheme="minorHAnsi" w:hAnsiTheme="minorHAnsi" w:cstheme="minorHAnsi"/>
                <w:szCs w:val="18"/>
              </w:rPr>
              <w:t>Structured / unstructured observations</w:t>
            </w:r>
          </w:p>
          <w:p w:rsidR="00A83271" w:rsidRPr="000A067F" w:rsidRDefault="00A83271" w:rsidP="000A067F">
            <w:pPr>
              <w:spacing w:after="80"/>
              <w:jc w:val="left"/>
              <w:rPr>
                <w:rFonts w:asciiTheme="minorHAnsi" w:hAnsiTheme="minorHAnsi" w:cstheme="minorHAnsi"/>
                <w:szCs w:val="18"/>
              </w:rPr>
            </w:pPr>
            <w:r w:rsidRPr="000A067F">
              <w:rPr>
                <w:rFonts w:asciiTheme="minorHAnsi" w:hAnsiTheme="minorHAnsi" w:cstheme="minorHAnsi"/>
                <w:szCs w:val="18"/>
              </w:rPr>
              <w:t xml:space="preserve">Field notes </w:t>
            </w:r>
          </w:p>
        </w:tc>
      </w:tr>
    </w:tbl>
    <w:p w:rsidR="007D22A5" w:rsidRPr="000A067F" w:rsidRDefault="007D22A5" w:rsidP="000A067F"/>
    <w:p w:rsidR="0023339D" w:rsidRPr="000A067F" w:rsidRDefault="00D22E57" w:rsidP="000A067F">
      <w:pPr>
        <w:pStyle w:val="Heading2"/>
      </w:pPr>
      <w:bookmarkStart w:id="61" w:name="_Toc2933905"/>
      <w:r w:rsidRPr="000A067F">
        <w:t xml:space="preserve">5.3 </w:t>
      </w:r>
      <w:r w:rsidR="0023339D" w:rsidRPr="000A067F">
        <w:t>Cost-effectiveness studies</w:t>
      </w:r>
      <w:bookmarkEnd w:id="61"/>
    </w:p>
    <w:p w:rsidR="00475098" w:rsidRPr="000A067F" w:rsidRDefault="00475098" w:rsidP="000A067F">
      <w:pPr>
        <w:pStyle w:val="Heading3"/>
      </w:pPr>
      <w:bookmarkStart w:id="62" w:name="_Toc2933906"/>
      <w:r w:rsidRPr="000A067F">
        <w:t>5.3.1 Introduction</w:t>
      </w:r>
      <w:bookmarkEnd w:id="62"/>
    </w:p>
    <w:p w:rsidR="00475098" w:rsidRPr="000A067F" w:rsidRDefault="00475098" w:rsidP="000A067F">
      <w:r w:rsidRPr="000A067F">
        <w:t xml:space="preserve">Costing and cost-effectiveness studies have become an essential component in the evaluation of health interventions especially in resource-constrained settings. The information generated can inform policy makers on the cost of scaling-up interventions and whether they provide efficient use of the limited financial resources available to them. Complex public health interventions like the one proposed are challenging to undertake an economic evaluation of. The multiple components of the intervention need to be costed and impact of each component on the final outcome (HIV-positive </w:t>
      </w:r>
      <w:r w:rsidR="00881152" w:rsidRPr="000A067F">
        <w:t xml:space="preserve">youth </w:t>
      </w:r>
      <w:r w:rsidRPr="000A067F">
        <w:t>virally suppressed on ART) accounted for. In this scenario decision-analytic modelling provides a rigorous approach to comparing the costs and health consequences of an intervention to existing approaches to providing care thereby informing policy makers of the additional costs and additional health gains achieved through real-world implementation. An advantage of decision-analytic modelling include</w:t>
      </w:r>
      <w:r w:rsidR="0089035A" w:rsidRPr="000A067F">
        <w:t>s</w:t>
      </w:r>
      <w:r w:rsidRPr="000A067F">
        <w:t xml:space="preserve"> </w:t>
      </w:r>
      <w:r w:rsidR="0089035A" w:rsidRPr="000A067F">
        <w:t xml:space="preserve">the </w:t>
      </w:r>
      <w:r w:rsidRPr="000A067F">
        <w:t>ability to evaluate cost-effectiveness over a longer time-horizon than that observed in the research study. Decision-analytic models are reliant on data commonly referred to as input parameters. It is these input parameters that</w:t>
      </w:r>
      <w:r w:rsidR="00832076" w:rsidRPr="000A067F">
        <w:t xml:space="preserve"> allow simulation of </w:t>
      </w:r>
      <w:r w:rsidRPr="000A067F">
        <w:t xml:space="preserve">the long-term costs and health consequences of an intervention and thereby estimating its cost-effectiveness in comparison to standard of care. </w:t>
      </w:r>
    </w:p>
    <w:p w:rsidR="00475098" w:rsidRPr="000A067F" w:rsidRDefault="00475098" w:rsidP="000A067F"/>
    <w:p w:rsidR="00475098" w:rsidRPr="000A067F" w:rsidRDefault="00475098" w:rsidP="000A067F">
      <w:pPr>
        <w:pStyle w:val="Heading3"/>
      </w:pPr>
      <w:bookmarkStart w:id="63" w:name="_Toc2933907"/>
      <w:r w:rsidRPr="000A067F">
        <w:t>5.3.2 Aims and Objectives</w:t>
      </w:r>
      <w:bookmarkEnd w:id="63"/>
    </w:p>
    <w:p w:rsidR="00475098" w:rsidRPr="000A067F" w:rsidRDefault="00475098" w:rsidP="000A067F">
      <w:r w:rsidRPr="000A067F">
        <w:t>Broadly the aim is to undertake a decision-analytic model-based cost-effectiveness analysis of the CHIEDZA intervention. The health economics research proposed in this study aims to undertake primary costing studies of the different components of the CHIEDZA intervention and current approaches to providing H</w:t>
      </w:r>
      <w:r w:rsidR="005B1AB0" w:rsidRPr="000A067F">
        <w:t>TC/ART care, and synthesise these</w:t>
      </w:r>
      <w:r w:rsidRPr="000A067F">
        <w:t xml:space="preserve"> data with findings observed in the parent cluster randomised trial and process evaluations within a modelling framework.</w:t>
      </w:r>
    </w:p>
    <w:p w:rsidR="00EC77B6" w:rsidRPr="000A067F" w:rsidRDefault="00EC77B6" w:rsidP="000A067F"/>
    <w:p w:rsidR="00475098" w:rsidRPr="000A067F" w:rsidRDefault="00475098" w:rsidP="000A067F">
      <w:pPr>
        <w:keepNext/>
        <w:spacing w:after="120"/>
        <w:rPr>
          <w:b/>
        </w:rPr>
      </w:pPr>
      <w:r w:rsidRPr="000A067F">
        <w:rPr>
          <w:b/>
        </w:rPr>
        <w:t>Primary objective:</w:t>
      </w:r>
    </w:p>
    <w:p w:rsidR="00475098" w:rsidRPr="000A067F" w:rsidRDefault="00475098" w:rsidP="000A067F">
      <w:pPr>
        <w:pStyle w:val="ListParagraph"/>
        <w:numPr>
          <w:ilvl w:val="0"/>
          <w:numId w:val="20"/>
        </w:numPr>
        <w:ind w:left="567"/>
      </w:pPr>
      <w:r w:rsidRPr="000A067F">
        <w:t xml:space="preserve">To estimate the incremental cost per DALY averted from implementing the CHIEDZA intervention </w:t>
      </w:r>
    </w:p>
    <w:p w:rsidR="00475098" w:rsidRPr="000A067F" w:rsidRDefault="00475098" w:rsidP="000A067F"/>
    <w:p w:rsidR="00475098" w:rsidRPr="000A067F" w:rsidRDefault="00475098" w:rsidP="000A067F">
      <w:pPr>
        <w:spacing w:after="120"/>
        <w:rPr>
          <w:b/>
        </w:rPr>
      </w:pPr>
      <w:r w:rsidRPr="000A067F">
        <w:rPr>
          <w:b/>
        </w:rPr>
        <w:t>Secondary objectives:</w:t>
      </w:r>
    </w:p>
    <w:p w:rsidR="00475098" w:rsidRPr="000A067F" w:rsidRDefault="00475098" w:rsidP="000A067F">
      <w:pPr>
        <w:pStyle w:val="ListParagraph"/>
        <w:numPr>
          <w:ilvl w:val="0"/>
          <w:numId w:val="20"/>
        </w:numPr>
        <w:ind w:left="567"/>
      </w:pPr>
      <w:r w:rsidRPr="000A067F">
        <w:t>To estimate the costs of HIV testing and counselling through the CHIEDZA intervention and through routine services</w:t>
      </w:r>
    </w:p>
    <w:p w:rsidR="00475098" w:rsidRPr="000A067F" w:rsidRDefault="00475098" w:rsidP="000A067F">
      <w:pPr>
        <w:pStyle w:val="ListParagraph"/>
        <w:numPr>
          <w:ilvl w:val="0"/>
          <w:numId w:val="20"/>
        </w:numPr>
        <w:ind w:left="567"/>
      </w:pPr>
      <w:r w:rsidRPr="000A067F">
        <w:t>To estimate the cost of linkage to HIV care and treatment through the CHIEDZA intervention</w:t>
      </w:r>
    </w:p>
    <w:p w:rsidR="00475098" w:rsidRPr="000A067F" w:rsidRDefault="00475098" w:rsidP="000A067F">
      <w:pPr>
        <w:pStyle w:val="ListParagraph"/>
        <w:numPr>
          <w:ilvl w:val="0"/>
          <w:numId w:val="20"/>
        </w:numPr>
        <w:ind w:left="567"/>
      </w:pPr>
      <w:r w:rsidRPr="000A067F">
        <w:t>To estimate the cost of providing ART</w:t>
      </w:r>
      <w:r w:rsidR="00832076" w:rsidRPr="000A067F">
        <w:t xml:space="preserve"> (including costs of drugs, delivery and monitoring) </w:t>
      </w:r>
    </w:p>
    <w:p w:rsidR="00475098" w:rsidRPr="000A067F" w:rsidRDefault="00475098" w:rsidP="000A067F">
      <w:pPr>
        <w:pStyle w:val="ListParagraph"/>
        <w:numPr>
          <w:ilvl w:val="0"/>
          <w:numId w:val="20"/>
        </w:numPr>
        <w:ind w:left="567"/>
      </w:pPr>
      <w:r w:rsidRPr="000A067F">
        <w:t xml:space="preserve">To estimate the cost of adherence support </w:t>
      </w:r>
      <w:r w:rsidR="00B2241C" w:rsidRPr="000A067F">
        <w:t xml:space="preserve">provided by the </w:t>
      </w:r>
      <w:r w:rsidRPr="000A067F">
        <w:t>CHIEDZA intervention</w:t>
      </w:r>
    </w:p>
    <w:p w:rsidR="00475098" w:rsidRPr="000A067F" w:rsidRDefault="00475098" w:rsidP="000A067F">
      <w:pPr>
        <w:pStyle w:val="ListParagraph"/>
        <w:numPr>
          <w:ilvl w:val="0"/>
          <w:numId w:val="20"/>
        </w:numPr>
        <w:ind w:left="567"/>
      </w:pPr>
      <w:r w:rsidRPr="000A067F">
        <w:t xml:space="preserve">To estimate the cost of </w:t>
      </w:r>
      <w:r w:rsidR="00B2241C" w:rsidRPr="000A067F">
        <w:t xml:space="preserve">the </w:t>
      </w:r>
      <w:r w:rsidRPr="000A067F">
        <w:t xml:space="preserve">SRH and HIV prevention </w:t>
      </w:r>
      <w:r w:rsidR="00B2241C" w:rsidRPr="000A067F">
        <w:t xml:space="preserve">provided by the CHIEDZA intervention  </w:t>
      </w:r>
      <w:r w:rsidRPr="000A067F">
        <w:t xml:space="preserve"> </w:t>
      </w:r>
    </w:p>
    <w:p w:rsidR="00475098" w:rsidRPr="000A067F" w:rsidRDefault="00475098" w:rsidP="000A067F"/>
    <w:p w:rsidR="00475098" w:rsidRPr="000A067F" w:rsidRDefault="00475098" w:rsidP="000A067F">
      <w:pPr>
        <w:pStyle w:val="Heading3"/>
      </w:pPr>
      <w:bookmarkStart w:id="64" w:name="_Toc2933908"/>
      <w:r w:rsidRPr="000A067F">
        <w:t>5.3.3 Primary costing studies</w:t>
      </w:r>
      <w:bookmarkEnd w:id="64"/>
      <w:r w:rsidRPr="000A067F">
        <w:t xml:space="preserve"> </w:t>
      </w:r>
    </w:p>
    <w:p w:rsidR="00475098" w:rsidRPr="000A067F" w:rsidRDefault="00475098" w:rsidP="000A067F">
      <w:r w:rsidRPr="000A067F">
        <w:t xml:space="preserve">Costing of the different components of the CHIEDZA intervention and of routine HIV testing and treatment services will follow standard UNAIDS </w:t>
      </w:r>
      <w:r w:rsidRPr="000A067F">
        <w:rPr>
          <w:iCs/>
        </w:rPr>
        <w:t xml:space="preserve">2011 </w:t>
      </w:r>
      <w:r w:rsidR="00032F09" w:rsidRPr="000A067F">
        <w:rPr>
          <w:iCs/>
        </w:rPr>
        <w:t>guidance</w:t>
      </w:r>
      <w:r w:rsidR="00F71EBE" w:rsidRPr="000A067F">
        <w:rPr>
          <w:lang w:val="en-US"/>
        </w:rPr>
        <w:t>.</w:t>
      </w:r>
      <w:r w:rsidR="00137C66" w:rsidRPr="000A067F">
        <w:rPr>
          <w:lang w:val="en-US"/>
        </w:rPr>
        <w:fldChar w:fldCharType="begin"/>
      </w:r>
      <w:r w:rsidR="000D0FB1" w:rsidRPr="000A067F">
        <w:rPr>
          <w:lang w:val="en-US"/>
        </w:rPr>
        <w:instrText xml:space="preserve"> ADDIN EN.CITE &lt;EndNote&gt;&lt;Cite&gt;&lt;Author&gt;UNAIDS&lt;/Author&gt;&lt;Year&gt;2011&lt;/Year&gt;&lt;RecNum&gt;11850&lt;/RecNum&gt;&lt;DisplayText&gt;&lt;style face="superscript"&gt;40&lt;/style&gt;&lt;/DisplayText&gt;&lt;record&gt;&lt;rec-number&gt;11850&lt;/rec-number&gt;&lt;foreign-keys&gt;&lt;key app="EN" db-id="stt9d959w5vf0oe9rxmvwr9nxppfde209zf0" timestamp="1452189603"&gt;11850&lt;/key&gt;&lt;/foreign-keys&gt;&lt;ref-type name="Report"&gt;27&lt;/ref-type&gt;&lt;contributors&gt;&lt;authors&gt;&lt;author&gt;UNAIDS &lt;/author&gt;&lt;/authors&gt;&lt;/contributors&gt;&lt;titles&gt;&lt;title&gt;Manual for costing HIV facilities and services&lt;/title&gt;&lt;/titles&gt;&lt;dates&gt;&lt;year&gt;2011&lt;/year&gt;&lt;/dates&gt;&lt;pub-location&gt;Geneva, Switzerland&lt;/pub-location&gt;&lt;urls&gt;&lt;related-urls&gt;&lt;url&gt;http://files.unaids.org/en/media/unaids/contentassets/documents/document/2011/20110523_manual_costing_HIV_facilities_en.pdf &lt;/url&gt;&lt;/related-urls&gt;&lt;/urls&gt;&lt;/record&gt;&lt;/Cite&gt;&lt;/EndNote&gt;</w:instrText>
      </w:r>
      <w:r w:rsidR="00137C66" w:rsidRPr="000A067F">
        <w:rPr>
          <w:lang w:val="en-US"/>
        </w:rPr>
        <w:fldChar w:fldCharType="separate"/>
      </w:r>
      <w:r w:rsidR="000D0FB1" w:rsidRPr="000A067F">
        <w:rPr>
          <w:noProof/>
          <w:vertAlign w:val="superscript"/>
          <w:lang w:val="en-US"/>
        </w:rPr>
        <w:t>40</w:t>
      </w:r>
      <w:r w:rsidR="00137C66" w:rsidRPr="000A067F">
        <w:rPr>
          <w:lang w:val="en-US"/>
        </w:rPr>
        <w:fldChar w:fldCharType="end"/>
      </w:r>
      <w:r w:rsidRPr="000A067F">
        <w:t xml:space="preserve"> For each ‘service’ to be costed a combination of top-down and bottom-up costing </w:t>
      </w:r>
      <w:r w:rsidR="00F71EBE" w:rsidRPr="000A067F">
        <w:t xml:space="preserve">will be utilised </w:t>
      </w:r>
      <w:r w:rsidRPr="000A067F">
        <w:t xml:space="preserve">to first estimate the total cost of that service component. </w:t>
      </w:r>
      <w:r w:rsidR="00781AE0" w:rsidRPr="000A067F">
        <w:t xml:space="preserve">For each service this involves identifying all the resources (Inputs: e.g. staff, training, utilities, consumables, equipment) used in delivering the service. We will then obtain the price/cost of this resource through discussions with the finance department or through the use of international market prices (e.g. for drugs, consumables/equipment) in order to estimate the total cost. The total cost will include all resources used directly at the service centre and those provided indirectly through support centres (e.g. centrally provided services). </w:t>
      </w:r>
      <w:r w:rsidRPr="000A067F">
        <w:t xml:space="preserve">The total cost will be linked to the usage of that service component (e.g. total number of </w:t>
      </w:r>
      <w:r w:rsidR="00881152" w:rsidRPr="000A067F">
        <w:t>you</w:t>
      </w:r>
      <w:r w:rsidR="005B1AB0" w:rsidRPr="000A067F">
        <w:t xml:space="preserve">th </w:t>
      </w:r>
      <w:r w:rsidRPr="000A067F">
        <w:t xml:space="preserve">managed) to estimate unit cost (e.g. cost per </w:t>
      </w:r>
      <w:r w:rsidR="00881152" w:rsidRPr="000A067F">
        <w:t>you</w:t>
      </w:r>
      <w:r w:rsidR="005B1AB0" w:rsidRPr="000A067F">
        <w:t xml:space="preserve">th </w:t>
      </w:r>
      <w:r w:rsidRPr="000A067F">
        <w:t xml:space="preserve">managed). Table </w:t>
      </w:r>
      <w:r w:rsidR="003A27DB" w:rsidRPr="000A067F">
        <w:t>4</w:t>
      </w:r>
      <w:r w:rsidRPr="000A067F">
        <w:t xml:space="preserve"> provides an overview of </w:t>
      </w:r>
      <w:r w:rsidR="00781AE0" w:rsidRPr="000A067F">
        <w:t xml:space="preserve">how </w:t>
      </w:r>
      <w:r w:rsidRPr="000A067F">
        <w:t xml:space="preserve">each component of the CHIEDZA intervention or routine HIV testing and treatment will be costed to estimate the unit costs. </w:t>
      </w:r>
    </w:p>
    <w:p w:rsidR="00F71EBE" w:rsidRPr="000A067F" w:rsidRDefault="00F71EBE" w:rsidP="000A067F"/>
    <w:p w:rsidR="00475098" w:rsidRPr="000A067F" w:rsidRDefault="00475098" w:rsidP="000A067F">
      <w:pPr>
        <w:pStyle w:val="Table"/>
        <w:spacing w:after="120"/>
      </w:pPr>
      <w:bookmarkStart w:id="65" w:name="_Toc2934062"/>
      <w:r w:rsidRPr="000A067F">
        <w:t xml:space="preserve">Table </w:t>
      </w:r>
      <w:r w:rsidR="003A27DB" w:rsidRPr="000A067F">
        <w:t>4</w:t>
      </w:r>
      <w:r w:rsidRPr="000A067F">
        <w:t>: Overview of costing approach</w:t>
      </w:r>
      <w:bookmarkEnd w:id="6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5614"/>
      </w:tblGrid>
      <w:tr w:rsidR="00475098" w:rsidRPr="000A067F" w:rsidTr="00EC77B6">
        <w:trPr>
          <w:trHeight w:val="397"/>
        </w:trPr>
        <w:tc>
          <w:tcPr>
            <w:tcW w:w="1963" w:type="pct"/>
            <w:tcBorders>
              <w:top w:val="single" w:sz="4" w:space="0" w:color="000000"/>
              <w:bottom w:val="single" w:sz="4" w:space="0" w:color="000000"/>
            </w:tcBorders>
            <w:shd w:val="clear" w:color="auto" w:fill="D9D9D9" w:themeFill="background1" w:themeFillShade="D9"/>
            <w:vAlign w:val="center"/>
          </w:tcPr>
          <w:p w:rsidR="00475098" w:rsidRPr="000A067F" w:rsidRDefault="00475098" w:rsidP="000A067F">
            <w:pPr>
              <w:pStyle w:val="NoSpacing"/>
              <w:jc w:val="center"/>
              <w:rPr>
                <w:rFonts w:asciiTheme="minorHAnsi" w:hAnsiTheme="minorHAnsi" w:cstheme="minorHAnsi"/>
                <w:b/>
                <w:sz w:val="22"/>
                <w:lang w:val="en-US"/>
              </w:rPr>
            </w:pPr>
            <w:r w:rsidRPr="000A067F">
              <w:rPr>
                <w:rFonts w:asciiTheme="minorHAnsi" w:hAnsiTheme="minorHAnsi" w:cstheme="minorHAnsi"/>
                <w:b/>
                <w:sz w:val="22"/>
                <w:lang w:val="en-US"/>
              </w:rPr>
              <w:t>UNAIDS Costing process</w:t>
            </w:r>
          </w:p>
        </w:tc>
        <w:tc>
          <w:tcPr>
            <w:tcW w:w="3037" w:type="pct"/>
            <w:tcBorders>
              <w:top w:val="single" w:sz="4" w:space="0" w:color="000000"/>
              <w:bottom w:val="single" w:sz="4" w:space="0" w:color="000000"/>
            </w:tcBorders>
            <w:shd w:val="clear" w:color="auto" w:fill="D9D9D9" w:themeFill="background1" w:themeFillShade="D9"/>
            <w:vAlign w:val="center"/>
          </w:tcPr>
          <w:p w:rsidR="00475098" w:rsidRPr="000A067F" w:rsidRDefault="00475098" w:rsidP="000A067F">
            <w:pPr>
              <w:pStyle w:val="NoSpacing"/>
              <w:jc w:val="center"/>
              <w:rPr>
                <w:rFonts w:asciiTheme="minorHAnsi" w:hAnsiTheme="minorHAnsi" w:cstheme="minorHAnsi"/>
                <w:b/>
                <w:sz w:val="22"/>
              </w:rPr>
            </w:pPr>
            <w:r w:rsidRPr="000A067F">
              <w:rPr>
                <w:rFonts w:asciiTheme="minorHAnsi" w:hAnsiTheme="minorHAnsi" w:cstheme="minorHAnsi"/>
                <w:b/>
                <w:sz w:val="22"/>
              </w:rPr>
              <w:t>Data source</w:t>
            </w:r>
          </w:p>
        </w:tc>
      </w:tr>
      <w:tr w:rsidR="00475098" w:rsidRPr="000A067F" w:rsidTr="00EC77B6">
        <w:tc>
          <w:tcPr>
            <w:tcW w:w="1963" w:type="pct"/>
            <w:tcBorders>
              <w:top w:val="single" w:sz="4" w:space="0" w:color="000000"/>
              <w:bottom w:val="single" w:sz="4" w:space="0" w:color="BFBFBF" w:themeColor="background1" w:themeShade="BF"/>
            </w:tcBorders>
            <w:vAlign w:val="center"/>
          </w:tcPr>
          <w:p w:rsidR="00475098" w:rsidRPr="000A067F" w:rsidRDefault="00475098" w:rsidP="000A067F">
            <w:pPr>
              <w:pStyle w:val="NoSpacing"/>
              <w:numPr>
                <w:ilvl w:val="0"/>
                <w:numId w:val="21"/>
              </w:numPr>
              <w:rPr>
                <w:rFonts w:asciiTheme="minorHAnsi" w:hAnsiTheme="minorHAnsi" w:cstheme="minorHAnsi"/>
                <w:b/>
                <w:sz w:val="22"/>
              </w:rPr>
            </w:pPr>
            <w:r w:rsidRPr="000A067F">
              <w:rPr>
                <w:rFonts w:asciiTheme="minorHAnsi" w:hAnsiTheme="minorHAnsi" w:cstheme="minorHAnsi"/>
                <w:b/>
                <w:sz w:val="22"/>
                <w:lang w:val="en-US"/>
              </w:rPr>
              <w:t xml:space="preserve">Define and measure services </w:t>
            </w:r>
            <w:r w:rsidR="00781AE0" w:rsidRPr="000A067F">
              <w:rPr>
                <w:rFonts w:asciiTheme="minorHAnsi" w:hAnsiTheme="minorHAnsi" w:cstheme="minorHAnsi"/>
                <w:b/>
                <w:sz w:val="22"/>
                <w:lang w:val="en-US"/>
              </w:rPr>
              <w:t xml:space="preserve">and </w:t>
            </w:r>
            <w:r w:rsidRPr="000A067F">
              <w:rPr>
                <w:rFonts w:asciiTheme="minorHAnsi" w:hAnsiTheme="minorHAnsi" w:cstheme="minorHAnsi"/>
                <w:b/>
                <w:sz w:val="22"/>
                <w:lang w:val="en-US"/>
              </w:rPr>
              <w:t>output by service centre</w:t>
            </w:r>
          </w:p>
        </w:tc>
        <w:tc>
          <w:tcPr>
            <w:tcW w:w="3037" w:type="pct"/>
            <w:tcBorders>
              <w:top w:val="single" w:sz="4" w:space="0" w:color="000000"/>
              <w:bottom w:val="single" w:sz="4" w:space="0" w:color="BFBFBF" w:themeColor="background1" w:themeShade="BF"/>
            </w:tcBorders>
            <w:vAlign w:val="center"/>
          </w:tcPr>
          <w:p w:rsidR="00475098" w:rsidRPr="000A067F" w:rsidRDefault="003E1CA2" w:rsidP="000A067F">
            <w:pPr>
              <w:pStyle w:val="NoSpacing"/>
              <w:rPr>
                <w:rFonts w:asciiTheme="minorHAnsi" w:hAnsiTheme="minorHAnsi" w:cstheme="minorHAnsi"/>
                <w:sz w:val="22"/>
              </w:rPr>
            </w:pPr>
            <w:r w:rsidRPr="000A067F">
              <w:rPr>
                <w:rFonts w:asciiTheme="minorHAnsi" w:hAnsiTheme="minorHAnsi" w:cstheme="minorHAnsi"/>
                <w:sz w:val="22"/>
              </w:rPr>
              <w:t>Service cent</w:t>
            </w:r>
            <w:r w:rsidR="00475098" w:rsidRPr="000A067F">
              <w:rPr>
                <w:rFonts w:asciiTheme="minorHAnsi" w:hAnsiTheme="minorHAnsi" w:cstheme="minorHAnsi"/>
                <w:sz w:val="22"/>
              </w:rPr>
              <w:t>r</w:t>
            </w:r>
            <w:r w:rsidRPr="000A067F">
              <w:rPr>
                <w:rFonts w:asciiTheme="minorHAnsi" w:hAnsiTheme="minorHAnsi" w:cstheme="minorHAnsi"/>
                <w:sz w:val="22"/>
              </w:rPr>
              <w:t>e</w:t>
            </w:r>
            <w:r w:rsidR="00475098" w:rsidRPr="000A067F">
              <w:rPr>
                <w:rFonts w:asciiTheme="minorHAnsi" w:hAnsiTheme="minorHAnsi" w:cstheme="minorHAnsi"/>
                <w:sz w:val="22"/>
              </w:rPr>
              <w:t>s include:</w:t>
            </w:r>
          </w:p>
          <w:p w:rsidR="00475098" w:rsidRPr="000A067F" w:rsidRDefault="000F323C" w:rsidP="000A067F">
            <w:pPr>
              <w:pStyle w:val="NoSpacing"/>
              <w:numPr>
                <w:ilvl w:val="0"/>
                <w:numId w:val="23"/>
              </w:numPr>
              <w:ind w:left="463" w:hanging="218"/>
              <w:rPr>
                <w:rFonts w:asciiTheme="minorHAnsi" w:hAnsiTheme="minorHAnsi" w:cstheme="minorHAnsi"/>
                <w:sz w:val="22"/>
              </w:rPr>
            </w:pPr>
            <w:r w:rsidRPr="000A067F">
              <w:rPr>
                <w:rFonts w:asciiTheme="minorHAnsi" w:hAnsiTheme="minorHAnsi" w:cstheme="minorHAnsi"/>
                <w:sz w:val="22"/>
              </w:rPr>
              <w:t>Individuals components of CHIEDZA</w:t>
            </w:r>
            <w:r w:rsidR="00475098" w:rsidRPr="000A067F">
              <w:rPr>
                <w:rFonts w:asciiTheme="minorHAnsi" w:hAnsiTheme="minorHAnsi" w:cstheme="minorHAnsi"/>
                <w:sz w:val="22"/>
              </w:rPr>
              <w:t xml:space="preserve"> intervention</w:t>
            </w:r>
          </w:p>
          <w:p w:rsidR="00475098" w:rsidRPr="000A067F" w:rsidRDefault="00475098" w:rsidP="000A067F">
            <w:pPr>
              <w:pStyle w:val="NoSpacing"/>
              <w:numPr>
                <w:ilvl w:val="0"/>
                <w:numId w:val="23"/>
              </w:numPr>
              <w:spacing w:after="40"/>
              <w:ind w:left="463" w:hanging="218"/>
              <w:rPr>
                <w:rFonts w:asciiTheme="minorHAnsi" w:hAnsiTheme="minorHAnsi" w:cstheme="minorHAnsi"/>
                <w:sz w:val="22"/>
              </w:rPr>
            </w:pPr>
            <w:r w:rsidRPr="000A067F">
              <w:rPr>
                <w:rFonts w:asciiTheme="minorHAnsi" w:hAnsiTheme="minorHAnsi" w:cstheme="minorHAnsi"/>
                <w:sz w:val="22"/>
              </w:rPr>
              <w:t xml:space="preserve">HIV testing and treatment services </w:t>
            </w:r>
          </w:p>
          <w:p w:rsidR="00475098" w:rsidRPr="000A067F" w:rsidRDefault="00475098" w:rsidP="000A067F">
            <w:pPr>
              <w:pStyle w:val="NoSpacing"/>
              <w:rPr>
                <w:rFonts w:asciiTheme="minorHAnsi" w:hAnsiTheme="minorHAnsi" w:cstheme="minorHAnsi"/>
                <w:sz w:val="22"/>
              </w:rPr>
            </w:pPr>
            <w:r w:rsidRPr="000A067F">
              <w:rPr>
                <w:rFonts w:asciiTheme="minorHAnsi" w:hAnsiTheme="minorHAnsi" w:cstheme="minorHAnsi"/>
                <w:sz w:val="22"/>
              </w:rPr>
              <w:t>Review findings from process evaluation or access medical records from health facilities</w:t>
            </w:r>
          </w:p>
        </w:tc>
      </w:tr>
      <w:tr w:rsidR="00475098" w:rsidRPr="000A067F" w:rsidTr="00EC77B6">
        <w:trPr>
          <w:trHeight w:val="1954"/>
        </w:trPr>
        <w:tc>
          <w:tcPr>
            <w:tcW w:w="1963" w:type="pct"/>
            <w:tcBorders>
              <w:top w:val="single" w:sz="4" w:space="0" w:color="BFBFBF" w:themeColor="background1" w:themeShade="BF"/>
              <w:bottom w:val="single" w:sz="4" w:space="0" w:color="BFBFBF" w:themeColor="background1" w:themeShade="BF"/>
            </w:tcBorders>
            <w:vAlign w:val="center"/>
          </w:tcPr>
          <w:p w:rsidR="00475098" w:rsidRPr="000A067F" w:rsidRDefault="00475098" w:rsidP="000A067F">
            <w:pPr>
              <w:pStyle w:val="NoSpacing"/>
              <w:numPr>
                <w:ilvl w:val="0"/>
                <w:numId w:val="21"/>
              </w:numPr>
              <w:rPr>
                <w:rFonts w:asciiTheme="minorHAnsi" w:hAnsiTheme="minorHAnsi" w:cstheme="minorHAnsi"/>
                <w:b/>
                <w:sz w:val="22"/>
              </w:rPr>
            </w:pPr>
            <w:r w:rsidRPr="000A067F">
              <w:rPr>
                <w:rFonts w:asciiTheme="minorHAnsi" w:hAnsiTheme="minorHAnsi" w:cstheme="minorHAnsi"/>
                <w:b/>
                <w:sz w:val="22"/>
                <w:lang w:val="en-US"/>
              </w:rPr>
              <w:t xml:space="preserve">Define and measure inputs used at the </w:t>
            </w:r>
            <w:r w:rsidRPr="000A067F">
              <w:rPr>
                <w:rFonts w:asciiTheme="minorHAnsi" w:hAnsiTheme="minorHAnsi" w:cstheme="minorHAnsi"/>
                <w:b/>
                <w:sz w:val="22"/>
              </w:rPr>
              <w:t>service</w:t>
            </w:r>
            <w:r w:rsidRPr="000A067F">
              <w:rPr>
                <w:rFonts w:asciiTheme="minorHAnsi" w:hAnsiTheme="minorHAnsi" w:cstheme="minorHAnsi"/>
                <w:b/>
                <w:sz w:val="22"/>
                <w:lang w:val="en-US"/>
              </w:rPr>
              <w:t xml:space="preserve"> cent</w:t>
            </w:r>
            <w:r w:rsidR="005B1AB0" w:rsidRPr="000A067F">
              <w:rPr>
                <w:rFonts w:asciiTheme="minorHAnsi" w:hAnsiTheme="minorHAnsi" w:cstheme="minorHAnsi"/>
                <w:b/>
                <w:sz w:val="22"/>
                <w:lang w:val="en-US"/>
              </w:rPr>
              <w:t>re</w:t>
            </w:r>
          </w:p>
        </w:tc>
        <w:tc>
          <w:tcPr>
            <w:tcW w:w="3037" w:type="pct"/>
            <w:tcBorders>
              <w:top w:val="single" w:sz="4" w:space="0" w:color="BFBFBF" w:themeColor="background1" w:themeShade="BF"/>
              <w:bottom w:val="single" w:sz="4" w:space="0" w:color="BFBFBF" w:themeColor="background1" w:themeShade="BF"/>
            </w:tcBorders>
            <w:vAlign w:val="center"/>
          </w:tcPr>
          <w:p w:rsidR="00475098" w:rsidRPr="000A067F" w:rsidRDefault="00475098" w:rsidP="000A067F">
            <w:pPr>
              <w:pStyle w:val="NoSpacing"/>
              <w:rPr>
                <w:rFonts w:asciiTheme="minorHAnsi" w:hAnsiTheme="minorHAnsi" w:cstheme="minorHAnsi"/>
                <w:sz w:val="22"/>
              </w:rPr>
            </w:pPr>
            <w:r w:rsidRPr="000A067F">
              <w:rPr>
                <w:rFonts w:asciiTheme="minorHAnsi" w:hAnsiTheme="minorHAnsi" w:cstheme="minorHAnsi"/>
                <w:sz w:val="22"/>
              </w:rPr>
              <w:t>Interviews with ward staff</w:t>
            </w:r>
          </w:p>
          <w:p w:rsidR="00475098" w:rsidRPr="000A067F" w:rsidRDefault="00475098" w:rsidP="000A067F">
            <w:pPr>
              <w:pStyle w:val="NoSpacing"/>
              <w:rPr>
                <w:rFonts w:asciiTheme="minorHAnsi" w:hAnsiTheme="minorHAnsi" w:cstheme="minorHAnsi"/>
                <w:sz w:val="22"/>
              </w:rPr>
            </w:pPr>
            <w:r w:rsidRPr="000A067F">
              <w:rPr>
                <w:rFonts w:asciiTheme="minorHAnsi" w:hAnsiTheme="minorHAnsi" w:cstheme="minorHAnsi"/>
                <w:sz w:val="22"/>
              </w:rPr>
              <w:t>Interviews with finance department</w:t>
            </w:r>
          </w:p>
          <w:p w:rsidR="00475098" w:rsidRPr="000A067F" w:rsidRDefault="00475098" w:rsidP="000A067F">
            <w:pPr>
              <w:pStyle w:val="NoSpacing"/>
              <w:rPr>
                <w:rFonts w:asciiTheme="minorHAnsi" w:hAnsiTheme="minorHAnsi" w:cstheme="minorHAnsi"/>
                <w:sz w:val="22"/>
              </w:rPr>
            </w:pPr>
            <w:r w:rsidRPr="000A067F">
              <w:rPr>
                <w:rFonts w:asciiTheme="minorHAnsi" w:hAnsiTheme="minorHAnsi" w:cstheme="minorHAnsi"/>
                <w:sz w:val="22"/>
              </w:rPr>
              <w:t>Inputs include:</w:t>
            </w:r>
          </w:p>
          <w:p w:rsidR="00475098" w:rsidRPr="000A067F" w:rsidRDefault="00475098" w:rsidP="000A067F">
            <w:pPr>
              <w:pStyle w:val="NoSpacing"/>
              <w:numPr>
                <w:ilvl w:val="0"/>
                <w:numId w:val="22"/>
              </w:numPr>
              <w:ind w:left="463" w:hanging="218"/>
              <w:rPr>
                <w:rFonts w:asciiTheme="minorHAnsi" w:hAnsiTheme="minorHAnsi" w:cstheme="minorHAnsi"/>
                <w:sz w:val="22"/>
              </w:rPr>
            </w:pPr>
            <w:r w:rsidRPr="000A067F">
              <w:rPr>
                <w:rFonts w:asciiTheme="minorHAnsi" w:hAnsiTheme="minorHAnsi" w:cstheme="minorHAnsi"/>
                <w:sz w:val="22"/>
              </w:rPr>
              <w:t>Staff</w:t>
            </w:r>
          </w:p>
          <w:p w:rsidR="00475098" w:rsidRPr="000A067F" w:rsidRDefault="00475098" w:rsidP="000A067F">
            <w:pPr>
              <w:pStyle w:val="NoSpacing"/>
              <w:numPr>
                <w:ilvl w:val="0"/>
                <w:numId w:val="22"/>
              </w:numPr>
              <w:ind w:left="463" w:hanging="218"/>
              <w:rPr>
                <w:rFonts w:asciiTheme="minorHAnsi" w:hAnsiTheme="minorHAnsi" w:cstheme="minorHAnsi"/>
                <w:sz w:val="22"/>
              </w:rPr>
            </w:pPr>
            <w:r w:rsidRPr="000A067F">
              <w:rPr>
                <w:rFonts w:asciiTheme="minorHAnsi" w:hAnsiTheme="minorHAnsi" w:cstheme="minorHAnsi"/>
                <w:sz w:val="22"/>
              </w:rPr>
              <w:t>Consumables</w:t>
            </w:r>
          </w:p>
          <w:p w:rsidR="00475098" w:rsidRPr="000A067F" w:rsidRDefault="00475098" w:rsidP="000A067F">
            <w:pPr>
              <w:pStyle w:val="NoSpacing"/>
              <w:numPr>
                <w:ilvl w:val="0"/>
                <w:numId w:val="22"/>
              </w:numPr>
              <w:ind w:left="463" w:hanging="218"/>
              <w:rPr>
                <w:rFonts w:asciiTheme="minorHAnsi" w:hAnsiTheme="minorHAnsi" w:cstheme="minorHAnsi"/>
                <w:sz w:val="22"/>
              </w:rPr>
            </w:pPr>
            <w:r w:rsidRPr="000A067F">
              <w:rPr>
                <w:rFonts w:asciiTheme="minorHAnsi" w:hAnsiTheme="minorHAnsi" w:cstheme="minorHAnsi"/>
                <w:sz w:val="22"/>
              </w:rPr>
              <w:t>Equipment</w:t>
            </w:r>
          </w:p>
          <w:p w:rsidR="00475098" w:rsidRPr="000A067F" w:rsidRDefault="00475098" w:rsidP="000A067F">
            <w:pPr>
              <w:pStyle w:val="NoSpacing"/>
              <w:numPr>
                <w:ilvl w:val="0"/>
                <w:numId w:val="22"/>
              </w:numPr>
              <w:ind w:left="463" w:hanging="218"/>
              <w:rPr>
                <w:rFonts w:asciiTheme="minorHAnsi" w:hAnsiTheme="minorHAnsi" w:cstheme="minorHAnsi"/>
                <w:sz w:val="22"/>
                <w:lang w:val="en-US"/>
              </w:rPr>
            </w:pPr>
            <w:r w:rsidRPr="000A067F">
              <w:rPr>
                <w:rFonts w:asciiTheme="minorHAnsi" w:hAnsiTheme="minorHAnsi" w:cstheme="minorHAnsi"/>
                <w:sz w:val="22"/>
              </w:rPr>
              <w:t xml:space="preserve">Capital and other overheads  </w:t>
            </w:r>
          </w:p>
        </w:tc>
      </w:tr>
    </w:tbl>
    <w:p w:rsidR="00EC77B6" w:rsidRPr="000A067F" w:rsidRDefault="00EC77B6" w:rsidP="000A067F"/>
    <w:p w:rsidR="00EC77B6" w:rsidRPr="000A067F" w:rsidRDefault="00EC77B6" w:rsidP="000A067F">
      <w:pPr>
        <w:spacing w:after="80"/>
      </w:pPr>
      <w:r w:rsidRPr="000A067F">
        <w:rPr>
          <w:rFonts w:asciiTheme="minorHAnsi" w:hAnsiTheme="minorHAnsi" w:cstheme="minorHAnsi"/>
          <w:b/>
          <w:sz w:val="20"/>
        </w:rPr>
        <w:t>Table 4 (continued): Overview of costing approach</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0"/>
        <w:gridCol w:w="5322"/>
      </w:tblGrid>
      <w:tr w:rsidR="00EC77B6" w:rsidRPr="000A067F" w:rsidTr="00511D4E">
        <w:trPr>
          <w:trHeight w:val="397"/>
        </w:trPr>
        <w:tc>
          <w:tcPr>
            <w:tcW w:w="2121" w:type="pct"/>
            <w:tcBorders>
              <w:top w:val="single" w:sz="4" w:space="0" w:color="000000"/>
              <w:bottom w:val="single" w:sz="4" w:space="0" w:color="000000"/>
            </w:tcBorders>
            <w:shd w:val="clear" w:color="auto" w:fill="D9D9D9" w:themeFill="background1" w:themeFillShade="D9"/>
            <w:vAlign w:val="center"/>
          </w:tcPr>
          <w:p w:rsidR="00EC77B6" w:rsidRPr="000A067F" w:rsidRDefault="00EC77B6" w:rsidP="000A067F">
            <w:pPr>
              <w:pStyle w:val="NoSpacing"/>
              <w:jc w:val="center"/>
              <w:rPr>
                <w:rFonts w:asciiTheme="minorHAnsi" w:hAnsiTheme="minorHAnsi" w:cstheme="minorHAnsi"/>
                <w:b/>
                <w:sz w:val="22"/>
                <w:lang w:val="en-US"/>
              </w:rPr>
            </w:pPr>
            <w:r w:rsidRPr="000A067F">
              <w:rPr>
                <w:rFonts w:asciiTheme="minorHAnsi" w:hAnsiTheme="minorHAnsi" w:cstheme="minorHAnsi"/>
                <w:b/>
                <w:sz w:val="22"/>
                <w:lang w:val="en-US"/>
              </w:rPr>
              <w:t>UNAIDS Costing process</w:t>
            </w:r>
          </w:p>
        </w:tc>
        <w:tc>
          <w:tcPr>
            <w:tcW w:w="2879" w:type="pct"/>
            <w:tcBorders>
              <w:top w:val="single" w:sz="4" w:space="0" w:color="000000"/>
              <w:bottom w:val="single" w:sz="4" w:space="0" w:color="000000"/>
            </w:tcBorders>
            <w:shd w:val="clear" w:color="auto" w:fill="D9D9D9" w:themeFill="background1" w:themeFillShade="D9"/>
            <w:vAlign w:val="center"/>
          </w:tcPr>
          <w:p w:rsidR="00EC77B6" w:rsidRPr="000A067F" w:rsidRDefault="00EC77B6" w:rsidP="000A067F">
            <w:pPr>
              <w:pStyle w:val="NoSpacing"/>
              <w:jc w:val="center"/>
              <w:rPr>
                <w:rFonts w:asciiTheme="minorHAnsi" w:hAnsiTheme="minorHAnsi" w:cstheme="minorHAnsi"/>
                <w:b/>
                <w:sz w:val="22"/>
              </w:rPr>
            </w:pPr>
            <w:r w:rsidRPr="000A067F">
              <w:rPr>
                <w:rFonts w:asciiTheme="minorHAnsi" w:hAnsiTheme="minorHAnsi" w:cstheme="minorHAnsi"/>
                <w:b/>
                <w:sz w:val="22"/>
              </w:rPr>
              <w:t>Data source</w:t>
            </w:r>
          </w:p>
        </w:tc>
      </w:tr>
      <w:tr w:rsidR="00475098" w:rsidRPr="000A067F" w:rsidTr="00EC77B6">
        <w:trPr>
          <w:trHeight w:val="624"/>
        </w:trPr>
        <w:tc>
          <w:tcPr>
            <w:tcW w:w="2121" w:type="pct"/>
            <w:tcBorders>
              <w:top w:val="single" w:sz="4" w:space="0" w:color="BFBFBF" w:themeColor="background1" w:themeShade="BF"/>
              <w:bottom w:val="single" w:sz="4" w:space="0" w:color="BFBFBF" w:themeColor="background1" w:themeShade="BF"/>
            </w:tcBorders>
            <w:vAlign w:val="center"/>
          </w:tcPr>
          <w:p w:rsidR="00475098" w:rsidRPr="000A067F" w:rsidRDefault="00475098" w:rsidP="000A067F">
            <w:pPr>
              <w:pStyle w:val="NoSpacing"/>
              <w:numPr>
                <w:ilvl w:val="0"/>
                <w:numId w:val="21"/>
              </w:numPr>
              <w:rPr>
                <w:rFonts w:asciiTheme="minorHAnsi" w:hAnsiTheme="minorHAnsi" w:cstheme="minorHAnsi"/>
                <w:b/>
                <w:sz w:val="22"/>
              </w:rPr>
            </w:pPr>
            <w:r w:rsidRPr="000A067F">
              <w:rPr>
                <w:rFonts w:asciiTheme="minorHAnsi" w:hAnsiTheme="minorHAnsi" w:cstheme="minorHAnsi"/>
                <w:b/>
                <w:sz w:val="22"/>
                <w:lang w:val="en-US"/>
              </w:rPr>
              <w:t>Measure the cost and prices of inputs</w:t>
            </w:r>
            <w:r w:rsidRPr="000A067F">
              <w:rPr>
                <w:rFonts w:asciiTheme="minorHAnsi" w:hAnsiTheme="minorHAnsi" w:cstheme="minorHAnsi"/>
                <w:b/>
                <w:sz w:val="22"/>
              </w:rPr>
              <w:t xml:space="preserve"> at service</w:t>
            </w:r>
            <w:r w:rsidRPr="000A067F">
              <w:rPr>
                <w:rFonts w:asciiTheme="minorHAnsi" w:hAnsiTheme="minorHAnsi" w:cstheme="minorHAnsi"/>
                <w:b/>
                <w:sz w:val="22"/>
                <w:lang w:val="en-US"/>
              </w:rPr>
              <w:t xml:space="preserve"> centre</w:t>
            </w:r>
          </w:p>
        </w:tc>
        <w:tc>
          <w:tcPr>
            <w:tcW w:w="2879" w:type="pct"/>
            <w:tcBorders>
              <w:top w:val="single" w:sz="4" w:space="0" w:color="BFBFBF" w:themeColor="background1" w:themeShade="BF"/>
              <w:bottom w:val="single" w:sz="4" w:space="0" w:color="BFBFBF" w:themeColor="background1" w:themeShade="BF"/>
            </w:tcBorders>
            <w:vAlign w:val="center"/>
          </w:tcPr>
          <w:p w:rsidR="00475098" w:rsidRPr="000A067F" w:rsidRDefault="00475098" w:rsidP="000A067F">
            <w:pPr>
              <w:pStyle w:val="NoSpacing"/>
              <w:rPr>
                <w:rFonts w:asciiTheme="minorHAnsi" w:hAnsiTheme="minorHAnsi" w:cstheme="minorHAnsi"/>
                <w:sz w:val="22"/>
              </w:rPr>
            </w:pPr>
            <w:r w:rsidRPr="000A067F">
              <w:rPr>
                <w:rFonts w:asciiTheme="minorHAnsi" w:hAnsiTheme="minorHAnsi" w:cstheme="minorHAnsi"/>
                <w:sz w:val="22"/>
              </w:rPr>
              <w:t>Interviews with finance department</w:t>
            </w:r>
          </w:p>
        </w:tc>
      </w:tr>
      <w:tr w:rsidR="00475098" w:rsidRPr="000A067F" w:rsidTr="00EC77B6">
        <w:tc>
          <w:tcPr>
            <w:tcW w:w="2121" w:type="pct"/>
            <w:tcBorders>
              <w:top w:val="single" w:sz="4" w:space="0" w:color="BFBFBF" w:themeColor="background1" w:themeShade="BF"/>
              <w:bottom w:val="single" w:sz="4" w:space="0" w:color="auto"/>
            </w:tcBorders>
            <w:vAlign w:val="center"/>
          </w:tcPr>
          <w:p w:rsidR="00475098" w:rsidRPr="000A067F" w:rsidRDefault="00475098" w:rsidP="000A067F">
            <w:pPr>
              <w:pStyle w:val="NoSpacing"/>
              <w:numPr>
                <w:ilvl w:val="0"/>
                <w:numId w:val="21"/>
              </w:numPr>
              <w:rPr>
                <w:rFonts w:asciiTheme="minorHAnsi" w:hAnsiTheme="minorHAnsi" w:cstheme="minorHAnsi"/>
                <w:b/>
                <w:sz w:val="22"/>
              </w:rPr>
            </w:pPr>
            <w:r w:rsidRPr="000A067F">
              <w:rPr>
                <w:rFonts w:asciiTheme="minorHAnsi" w:hAnsiTheme="minorHAnsi" w:cstheme="minorHAnsi"/>
                <w:b/>
                <w:sz w:val="22"/>
                <w:lang w:val="en-US"/>
              </w:rPr>
              <w:t xml:space="preserve">Define, measure and cost the </w:t>
            </w:r>
            <w:r w:rsidR="005B1AB0" w:rsidRPr="000A067F">
              <w:rPr>
                <w:rFonts w:asciiTheme="minorHAnsi" w:hAnsiTheme="minorHAnsi" w:cstheme="minorHAnsi"/>
                <w:b/>
                <w:sz w:val="22"/>
                <w:lang w:val="en-US"/>
              </w:rPr>
              <w:t>input used at the support centre</w:t>
            </w:r>
            <w:r w:rsidRPr="000A067F">
              <w:rPr>
                <w:rFonts w:asciiTheme="minorHAnsi" w:hAnsiTheme="minorHAnsi" w:cstheme="minorHAnsi"/>
                <w:b/>
                <w:sz w:val="22"/>
                <w:lang w:val="en-US"/>
              </w:rPr>
              <w:t>s</w:t>
            </w:r>
          </w:p>
        </w:tc>
        <w:tc>
          <w:tcPr>
            <w:tcW w:w="2879" w:type="pct"/>
            <w:tcBorders>
              <w:top w:val="single" w:sz="4" w:space="0" w:color="BFBFBF" w:themeColor="background1" w:themeShade="BF"/>
              <w:bottom w:val="single" w:sz="4" w:space="0" w:color="auto"/>
            </w:tcBorders>
            <w:vAlign w:val="center"/>
          </w:tcPr>
          <w:p w:rsidR="00475098" w:rsidRPr="000A067F" w:rsidRDefault="001C64BA" w:rsidP="000A067F">
            <w:pPr>
              <w:pStyle w:val="NoSpacing"/>
              <w:rPr>
                <w:rFonts w:asciiTheme="minorHAnsi" w:hAnsiTheme="minorHAnsi" w:cstheme="minorHAnsi"/>
                <w:sz w:val="22"/>
              </w:rPr>
            </w:pPr>
            <w:r w:rsidRPr="000A067F">
              <w:rPr>
                <w:rFonts w:asciiTheme="minorHAnsi" w:hAnsiTheme="minorHAnsi" w:cstheme="minorHAnsi"/>
                <w:sz w:val="22"/>
              </w:rPr>
              <w:t>Support cent</w:t>
            </w:r>
            <w:r w:rsidR="00475098" w:rsidRPr="000A067F">
              <w:rPr>
                <w:rFonts w:asciiTheme="minorHAnsi" w:hAnsiTheme="minorHAnsi" w:cstheme="minorHAnsi"/>
                <w:sz w:val="22"/>
              </w:rPr>
              <w:t>r</w:t>
            </w:r>
            <w:r w:rsidRPr="000A067F">
              <w:rPr>
                <w:rFonts w:asciiTheme="minorHAnsi" w:hAnsiTheme="minorHAnsi" w:cstheme="minorHAnsi"/>
                <w:sz w:val="22"/>
              </w:rPr>
              <w:t>e</w:t>
            </w:r>
            <w:r w:rsidR="00475098" w:rsidRPr="000A067F">
              <w:rPr>
                <w:rFonts w:asciiTheme="minorHAnsi" w:hAnsiTheme="minorHAnsi" w:cstheme="minorHAnsi"/>
                <w:sz w:val="22"/>
              </w:rPr>
              <w:t>s include centrally provide services essent</w:t>
            </w:r>
            <w:r w:rsidRPr="000A067F">
              <w:rPr>
                <w:rFonts w:asciiTheme="minorHAnsi" w:hAnsiTheme="minorHAnsi" w:cstheme="minorHAnsi"/>
                <w:sz w:val="22"/>
              </w:rPr>
              <w:t>ial for running of service cent</w:t>
            </w:r>
            <w:r w:rsidR="00475098" w:rsidRPr="000A067F">
              <w:rPr>
                <w:rFonts w:asciiTheme="minorHAnsi" w:hAnsiTheme="minorHAnsi" w:cstheme="minorHAnsi"/>
                <w:sz w:val="22"/>
              </w:rPr>
              <w:t>r</w:t>
            </w:r>
            <w:r w:rsidRPr="000A067F">
              <w:rPr>
                <w:rFonts w:asciiTheme="minorHAnsi" w:hAnsiTheme="minorHAnsi" w:cstheme="minorHAnsi"/>
                <w:sz w:val="22"/>
              </w:rPr>
              <w:t>e</w:t>
            </w:r>
            <w:r w:rsidR="004C625F" w:rsidRPr="000A067F">
              <w:rPr>
                <w:rFonts w:asciiTheme="minorHAnsi" w:hAnsiTheme="minorHAnsi" w:cstheme="minorHAnsi"/>
                <w:sz w:val="22"/>
              </w:rPr>
              <w:t xml:space="preserve"> e.g. </w:t>
            </w:r>
            <w:r w:rsidR="00475098" w:rsidRPr="000A067F">
              <w:rPr>
                <w:rFonts w:asciiTheme="minorHAnsi" w:hAnsiTheme="minorHAnsi" w:cstheme="minorHAnsi"/>
                <w:sz w:val="22"/>
              </w:rPr>
              <w:t>transport; Monitoring and Evaluation; medical waste disposal.</w:t>
            </w:r>
          </w:p>
          <w:p w:rsidR="00475098" w:rsidRPr="000A067F" w:rsidRDefault="00475098" w:rsidP="000A067F">
            <w:pPr>
              <w:pStyle w:val="NoSpacing"/>
              <w:rPr>
                <w:rFonts w:asciiTheme="minorHAnsi" w:hAnsiTheme="minorHAnsi" w:cstheme="minorHAnsi"/>
                <w:sz w:val="22"/>
              </w:rPr>
            </w:pPr>
            <w:r w:rsidRPr="000A067F">
              <w:rPr>
                <w:rFonts w:asciiTheme="minorHAnsi" w:hAnsiTheme="minorHAnsi" w:cstheme="minorHAnsi"/>
                <w:sz w:val="22"/>
              </w:rPr>
              <w:t>Interviews with heads of support centres</w:t>
            </w:r>
          </w:p>
          <w:p w:rsidR="00475098" w:rsidRPr="000A067F" w:rsidRDefault="00475098" w:rsidP="000A067F">
            <w:pPr>
              <w:pStyle w:val="NoSpacing"/>
              <w:rPr>
                <w:rFonts w:asciiTheme="minorHAnsi" w:hAnsiTheme="minorHAnsi" w:cstheme="minorHAnsi"/>
                <w:sz w:val="22"/>
              </w:rPr>
            </w:pPr>
            <w:r w:rsidRPr="000A067F">
              <w:rPr>
                <w:rFonts w:asciiTheme="minorHAnsi" w:hAnsiTheme="minorHAnsi" w:cstheme="minorHAnsi"/>
                <w:sz w:val="22"/>
              </w:rPr>
              <w:t>Interviews with finance department</w:t>
            </w:r>
          </w:p>
        </w:tc>
      </w:tr>
      <w:tr w:rsidR="00475098" w:rsidRPr="000A067F" w:rsidTr="00EC77B6">
        <w:tc>
          <w:tcPr>
            <w:tcW w:w="2121" w:type="pct"/>
            <w:tcBorders>
              <w:top w:val="single" w:sz="4" w:space="0" w:color="000000"/>
              <w:bottom w:val="single" w:sz="4" w:space="0" w:color="BFBFBF" w:themeColor="background1" w:themeShade="BF"/>
            </w:tcBorders>
            <w:vAlign w:val="center"/>
          </w:tcPr>
          <w:p w:rsidR="00475098" w:rsidRPr="000A067F" w:rsidRDefault="00475098" w:rsidP="000A067F">
            <w:pPr>
              <w:pStyle w:val="NoSpacing"/>
              <w:numPr>
                <w:ilvl w:val="0"/>
                <w:numId w:val="21"/>
              </w:numPr>
              <w:rPr>
                <w:rFonts w:asciiTheme="minorHAnsi" w:hAnsiTheme="minorHAnsi" w:cstheme="minorHAnsi"/>
                <w:b/>
                <w:sz w:val="22"/>
              </w:rPr>
            </w:pPr>
            <w:r w:rsidRPr="000A067F">
              <w:rPr>
                <w:rFonts w:asciiTheme="minorHAnsi" w:hAnsiTheme="minorHAnsi" w:cstheme="minorHAnsi"/>
                <w:b/>
                <w:sz w:val="22"/>
                <w:lang w:val="en-US"/>
              </w:rPr>
              <w:t>Cal</w:t>
            </w:r>
            <w:r w:rsidR="005B1AB0" w:rsidRPr="000A067F">
              <w:rPr>
                <w:rFonts w:asciiTheme="minorHAnsi" w:hAnsiTheme="minorHAnsi" w:cstheme="minorHAnsi"/>
                <w:b/>
                <w:sz w:val="22"/>
                <w:lang w:val="en-US"/>
              </w:rPr>
              <w:t xml:space="preserve">culate the unit cost of each </w:t>
            </w:r>
            <w:r w:rsidRPr="000A067F">
              <w:rPr>
                <w:rFonts w:asciiTheme="minorHAnsi" w:hAnsiTheme="minorHAnsi" w:cstheme="minorHAnsi"/>
                <w:b/>
                <w:sz w:val="22"/>
                <w:lang w:val="en-US"/>
              </w:rPr>
              <w:t>type of output for each support centre</w:t>
            </w:r>
          </w:p>
        </w:tc>
        <w:tc>
          <w:tcPr>
            <w:tcW w:w="2879" w:type="pct"/>
            <w:vMerge w:val="restart"/>
            <w:tcBorders>
              <w:top w:val="single" w:sz="4" w:space="0" w:color="000000"/>
            </w:tcBorders>
            <w:vAlign w:val="center"/>
          </w:tcPr>
          <w:p w:rsidR="00475098" w:rsidRPr="000A067F" w:rsidRDefault="00475098" w:rsidP="000A067F">
            <w:pPr>
              <w:pStyle w:val="NoSpacing"/>
              <w:rPr>
                <w:rFonts w:asciiTheme="minorHAnsi" w:hAnsiTheme="minorHAnsi" w:cstheme="minorHAnsi"/>
                <w:sz w:val="22"/>
              </w:rPr>
            </w:pPr>
            <w:r w:rsidRPr="000A067F">
              <w:rPr>
                <w:rFonts w:asciiTheme="minorHAnsi" w:hAnsiTheme="minorHAnsi" w:cstheme="minorHAnsi"/>
                <w:sz w:val="22"/>
              </w:rPr>
              <w:t>Interviews with heads of support centres</w:t>
            </w:r>
            <w:r w:rsidR="00781AE0" w:rsidRPr="000A067F">
              <w:rPr>
                <w:rFonts w:asciiTheme="minorHAnsi" w:hAnsiTheme="minorHAnsi" w:cstheme="minorHAnsi"/>
                <w:sz w:val="22"/>
              </w:rPr>
              <w:t xml:space="preserve"> to define approach and proportion of costs allocated to the service centre of interest</w:t>
            </w:r>
          </w:p>
        </w:tc>
      </w:tr>
      <w:tr w:rsidR="00475098" w:rsidRPr="000A067F" w:rsidTr="00EC77B6">
        <w:tc>
          <w:tcPr>
            <w:tcW w:w="2121" w:type="pct"/>
            <w:tcBorders>
              <w:top w:val="single" w:sz="4" w:space="0" w:color="BFBFBF" w:themeColor="background1" w:themeShade="BF"/>
              <w:bottom w:val="single" w:sz="4" w:space="0" w:color="BFBFBF" w:themeColor="background1" w:themeShade="BF"/>
            </w:tcBorders>
            <w:vAlign w:val="center"/>
          </w:tcPr>
          <w:p w:rsidR="00475098" w:rsidRPr="000A067F" w:rsidRDefault="00475098" w:rsidP="000A067F">
            <w:pPr>
              <w:pStyle w:val="NoSpacing"/>
              <w:numPr>
                <w:ilvl w:val="0"/>
                <w:numId w:val="21"/>
              </w:numPr>
              <w:rPr>
                <w:rFonts w:asciiTheme="minorHAnsi" w:hAnsiTheme="minorHAnsi" w:cstheme="minorHAnsi"/>
                <w:b/>
                <w:sz w:val="22"/>
              </w:rPr>
            </w:pPr>
            <w:r w:rsidRPr="000A067F">
              <w:rPr>
                <w:rFonts w:asciiTheme="minorHAnsi" w:hAnsiTheme="minorHAnsi" w:cstheme="minorHAnsi"/>
                <w:b/>
                <w:sz w:val="22"/>
                <w:lang w:val="en-US"/>
              </w:rPr>
              <w:t>Allocate costs from the support centres to care centres</w:t>
            </w:r>
          </w:p>
        </w:tc>
        <w:tc>
          <w:tcPr>
            <w:tcW w:w="2879" w:type="pct"/>
            <w:vMerge/>
            <w:tcBorders>
              <w:bottom w:val="single" w:sz="4" w:space="0" w:color="BFBFBF" w:themeColor="background1" w:themeShade="BF"/>
            </w:tcBorders>
            <w:vAlign w:val="center"/>
          </w:tcPr>
          <w:p w:rsidR="00475098" w:rsidRPr="000A067F" w:rsidRDefault="00475098" w:rsidP="000A067F">
            <w:pPr>
              <w:pStyle w:val="NoSpacing"/>
              <w:rPr>
                <w:rFonts w:asciiTheme="minorHAnsi" w:hAnsiTheme="minorHAnsi" w:cstheme="minorHAnsi"/>
                <w:sz w:val="22"/>
              </w:rPr>
            </w:pPr>
          </w:p>
        </w:tc>
      </w:tr>
      <w:tr w:rsidR="00475098" w:rsidRPr="000A067F" w:rsidTr="00EC77B6">
        <w:tc>
          <w:tcPr>
            <w:tcW w:w="2121" w:type="pct"/>
            <w:tcBorders>
              <w:top w:val="single" w:sz="4" w:space="0" w:color="BFBFBF" w:themeColor="background1" w:themeShade="BF"/>
              <w:bottom w:val="single" w:sz="4" w:space="0" w:color="BFBFBF" w:themeColor="background1" w:themeShade="BF"/>
            </w:tcBorders>
            <w:vAlign w:val="center"/>
          </w:tcPr>
          <w:p w:rsidR="00475098" w:rsidRPr="000A067F" w:rsidRDefault="00475098" w:rsidP="000A067F">
            <w:pPr>
              <w:pStyle w:val="NoSpacing"/>
              <w:numPr>
                <w:ilvl w:val="0"/>
                <w:numId w:val="21"/>
              </w:numPr>
              <w:rPr>
                <w:rFonts w:asciiTheme="minorHAnsi" w:hAnsiTheme="minorHAnsi" w:cstheme="minorHAnsi"/>
                <w:b/>
                <w:sz w:val="22"/>
                <w:lang w:val="en-US"/>
              </w:rPr>
            </w:pPr>
            <w:r w:rsidRPr="000A067F">
              <w:rPr>
                <w:rFonts w:asciiTheme="minorHAnsi" w:hAnsiTheme="minorHAnsi" w:cstheme="minorHAnsi"/>
                <w:b/>
                <w:sz w:val="22"/>
                <w:lang w:val="en-US"/>
              </w:rPr>
              <w:t xml:space="preserve">Calculate the total cost for each </w:t>
            </w:r>
            <w:r w:rsidR="00781AE0" w:rsidRPr="000A067F">
              <w:rPr>
                <w:rFonts w:asciiTheme="minorHAnsi" w:hAnsiTheme="minorHAnsi" w:cstheme="minorHAnsi"/>
                <w:b/>
                <w:sz w:val="22"/>
                <w:lang w:val="en-US"/>
              </w:rPr>
              <w:t xml:space="preserve">service </w:t>
            </w:r>
            <w:r w:rsidRPr="000A067F">
              <w:rPr>
                <w:rFonts w:asciiTheme="minorHAnsi" w:hAnsiTheme="minorHAnsi" w:cstheme="minorHAnsi"/>
                <w:b/>
                <w:sz w:val="22"/>
                <w:lang w:val="en-US"/>
              </w:rPr>
              <w:t>centre</w:t>
            </w:r>
          </w:p>
        </w:tc>
        <w:tc>
          <w:tcPr>
            <w:tcW w:w="2879" w:type="pct"/>
            <w:tcBorders>
              <w:top w:val="single" w:sz="4" w:space="0" w:color="BFBFBF" w:themeColor="background1" w:themeShade="BF"/>
              <w:bottom w:val="single" w:sz="4" w:space="0" w:color="BFBFBF" w:themeColor="background1" w:themeShade="BF"/>
            </w:tcBorders>
            <w:vAlign w:val="center"/>
          </w:tcPr>
          <w:p w:rsidR="00475098" w:rsidRPr="000A067F" w:rsidRDefault="00781AE0" w:rsidP="000A067F">
            <w:pPr>
              <w:pStyle w:val="NoSpacing"/>
              <w:rPr>
                <w:rFonts w:asciiTheme="minorHAnsi" w:hAnsiTheme="minorHAnsi" w:cstheme="minorHAnsi"/>
                <w:sz w:val="22"/>
                <w:lang w:val="en-US"/>
              </w:rPr>
            </w:pPr>
            <w:r w:rsidRPr="000A067F">
              <w:rPr>
                <w:rFonts w:asciiTheme="minorHAnsi" w:hAnsiTheme="minorHAnsi" w:cstheme="minorHAnsi"/>
                <w:sz w:val="22"/>
              </w:rPr>
              <w:t>For each service centre combine the total cost of inputs used at service centre to the support centre costs allocated to the service centre</w:t>
            </w:r>
          </w:p>
        </w:tc>
      </w:tr>
      <w:tr w:rsidR="00475098" w:rsidRPr="000A067F" w:rsidTr="00EC77B6">
        <w:trPr>
          <w:trHeight w:val="624"/>
        </w:trPr>
        <w:tc>
          <w:tcPr>
            <w:tcW w:w="2121" w:type="pct"/>
            <w:tcBorders>
              <w:top w:val="single" w:sz="4" w:space="0" w:color="BFBFBF" w:themeColor="background1" w:themeShade="BF"/>
              <w:bottom w:val="single" w:sz="4" w:space="0" w:color="000000"/>
            </w:tcBorders>
            <w:vAlign w:val="center"/>
          </w:tcPr>
          <w:p w:rsidR="00475098" w:rsidRPr="000A067F" w:rsidRDefault="00475098" w:rsidP="000A067F">
            <w:pPr>
              <w:pStyle w:val="NoSpacing"/>
              <w:numPr>
                <w:ilvl w:val="0"/>
                <w:numId w:val="21"/>
              </w:numPr>
              <w:rPr>
                <w:rFonts w:asciiTheme="minorHAnsi" w:hAnsiTheme="minorHAnsi" w:cstheme="minorHAnsi"/>
                <w:b/>
                <w:sz w:val="22"/>
                <w:lang w:val="en-US"/>
              </w:rPr>
            </w:pPr>
            <w:r w:rsidRPr="000A067F">
              <w:rPr>
                <w:rFonts w:asciiTheme="minorHAnsi" w:hAnsiTheme="minorHAnsi" w:cstheme="minorHAnsi"/>
                <w:b/>
                <w:sz w:val="22"/>
                <w:lang w:val="en-US"/>
              </w:rPr>
              <w:t>Calcula</w:t>
            </w:r>
            <w:r w:rsidR="00781AE0" w:rsidRPr="000A067F">
              <w:rPr>
                <w:rFonts w:asciiTheme="minorHAnsi" w:hAnsiTheme="minorHAnsi" w:cstheme="minorHAnsi"/>
                <w:b/>
                <w:sz w:val="22"/>
                <w:lang w:val="en-US"/>
              </w:rPr>
              <w:t xml:space="preserve">te the unit costs for each service </w:t>
            </w:r>
            <w:r w:rsidRPr="000A067F">
              <w:rPr>
                <w:rFonts w:asciiTheme="minorHAnsi" w:hAnsiTheme="minorHAnsi" w:cstheme="minorHAnsi"/>
                <w:b/>
                <w:sz w:val="22"/>
                <w:lang w:val="en-US"/>
              </w:rPr>
              <w:t>centre</w:t>
            </w:r>
          </w:p>
        </w:tc>
        <w:tc>
          <w:tcPr>
            <w:tcW w:w="2879" w:type="pct"/>
            <w:tcBorders>
              <w:top w:val="single" w:sz="4" w:space="0" w:color="BFBFBF" w:themeColor="background1" w:themeShade="BF"/>
              <w:bottom w:val="single" w:sz="4" w:space="0" w:color="000000"/>
            </w:tcBorders>
            <w:vAlign w:val="center"/>
          </w:tcPr>
          <w:p w:rsidR="00475098" w:rsidRPr="000A067F" w:rsidRDefault="00781AE0" w:rsidP="000A067F">
            <w:pPr>
              <w:pStyle w:val="NoSpacing"/>
              <w:rPr>
                <w:rFonts w:asciiTheme="minorHAnsi" w:hAnsiTheme="minorHAnsi" w:cstheme="minorHAnsi"/>
                <w:sz w:val="22"/>
                <w:lang w:val="en-US"/>
              </w:rPr>
            </w:pPr>
            <w:r w:rsidRPr="000A067F">
              <w:rPr>
                <w:rFonts w:asciiTheme="minorHAnsi" w:hAnsiTheme="minorHAnsi" w:cstheme="minorHAnsi"/>
                <w:sz w:val="22"/>
              </w:rPr>
              <w:t>For each service centre divide the total cost by the total output</w:t>
            </w:r>
          </w:p>
        </w:tc>
      </w:tr>
    </w:tbl>
    <w:p w:rsidR="00475098" w:rsidRPr="000A067F" w:rsidRDefault="00475098" w:rsidP="000A067F"/>
    <w:p w:rsidR="00475098" w:rsidRPr="000A067F" w:rsidRDefault="00475098" w:rsidP="000A067F">
      <w:pPr>
        <w:pStyle w:val="Heading3"/>
      </w:pPr>
      <w:bookmarkStart w:id="66" w:name="_Toc2933909"/>
      <w:r w:rsidRPr="000A067F">
        <w:t>5.3.4. Analytical plan</w:t>
      </w:r>
      <w:bookmarkEnd w:id="66"/>
    </w:p>
    <w:p w:rsidR="00475098" w:rsidRPr="000A067F" w:rsidRDefault="00475098" w:rsidP="000A067F">
      <w:r w:rsidRPr="000A067F">
        <w:t xml:space="preserve">Decision-analytic modelling will be utilised to estimate the incremental cost-effectiveness of the CHIEDZA intervention. Previously developed HIV </w:t>
      </w:r>
      <w:r w:rsidR="00F71EBE" w:rsidRPr="000A067F">
        <w:t>testing and treatment models</w:t>
      </w:r>
      <w:r w:rsidRPr="000A067F">
        <w:t xml:space="preserve"> will be adapted to undertake the cost-effectiveness analysis.</w:t>
      </w:r>
      <w:r w:rsidR="00137C66" w:rsidRPr="000A067F">
        <w:fldChar w:fldCharType="begin"/>
      </w:r>
      <w:r w:rsidR="00E10F92" w:rsidRPr="000A067F">
        <w:instrText xml:space="preserve"> ADDIN EN.CITE &lt;EndNote&gt;&lt;Cite&gt;&lt;Author&gt;Maheswaran&lt;/Author&gt;&lt;Year&gt;2018&lt;/Year&gt;&lt;RecNum&gt;12268&lt;/RecNum&gt;&lt;DisplayText&gt;&lt;style face="superscript"&gt;54&lt;/style&gt;&lt;/DisplayText&gt;&lt;record&gt;&lt;rec-number&gt;12268&lt;/rec-number&gt;&lt;foreign-keys&gt;&lt;key app="EN" db-id="stt9d959w5vf0oe9rxmvwr9nxppfde209zf0" timestamp="1536618033"&gt;12268&lt;/key&gt;&lt;/foreign-keys&gt;&lt;ref-type name="Journal Article"&gt;17&lt;/ref-type&gt;&lt;contributors&gt;&lt;authors&gt;&lt;author&gt;Maheswaran, H.&lt;/author&gt;&lt;author&gt;Clarke, A.&lt;/author&gt;&lt;author&gt;MacPherson, P.&lt;/author&gt;&lt;author&gt;Kumwenda, F.&lt;/author&gt;&lt;author&gt;Lalloo, D. G.&lt;/author&gt;&lt;author&gt;Corbett, E. L.&lt;/author&gt;&lt;author&gt;Petrou, S.&lt;/author&gt;&lt;/authors&gt;&lt;/contributors&gt;&lt;auth-address&gt;Department of Public Health and Policy, University of Liverpool, United Kingdom.&amp;#xD;Division of Health Sciences, University of Warwick Medical School, Coventry, United Kingdom.&amp;#xD;Malawi-Liverpool-Wellcome Trust Clinical Research Programme, Blantyre, Malawi.&amp;#xD;Department of Clinical Sciences, Liverpool School of Tropical Medicine, United Kingdom.&amp;#xD;London School of Hygiene and Tropical Medicine, United Kingdom.&lt;/auth-address&gt;&lt;titles&gt;&lt;title&gt;Cost-Effectiveness of Community-based Human Immunodeficiency Virus Self-Testing in Blantyre, Malawi&lt;/title&gt;&lt;secondary-title&gt;Clin Infect Dis&lt;/secondary-title&gt;&lt;alt-title&gt;Clinical infectious diseases : an official publication of the Infectious Diseases Society of America&lt;/alt-title&gt;&lt;/titles&gt;&lt;periodical&gt;&lt;full-title&gt;Clin Infect Dis&lt;/full-title&gt;&lt;/periodical&gt;&lt;pages&gt;1211-1221&lt;/pages&gt;&lt;volume&gt;66&lt;/volume&gt;&lt;number&gt;8&lt;/number&gt;&lt;edition&gt;2017/11/15&lt;/edition&gt;&lt;dates&gt;&lt;year&gt;2018&lt;/year&gt;&lt;pub-dates&gt;&lt;date&gt;Apr 3&lt;/date&gt;&lt;/pub-dates&gt;&lt;/dates&gt;&lt;isbn&gt;1537-6591 (Electronic)&amp;#xD;1058-4838 (Linking)&lt;/isbn&gt;&lt;accession-num&gt;29136117&lt;/accession-num&gt;&lt;urls&gt;&lt;related-urls&gt;&lt;url&gt;https://www.ncbi.nlm.nih.gov/pmc/articles/PMC5889018/pdf/cix983.pdf&lt;/url&gt;&lt;/related-urls&gt;&lt;/urls&gt;&lt;custom2&gt;PMC5889018&lt;/custom2&gt;&lt;electronic-resource-num&gt;10.1093/cid/cix983&lt;/electronic-resource-num&gt;&lt;remote-database-provider&gt;NLM&lt;/remote-database-provider&gt;&lt;language&gt;eng&lt;/language&gt;&lt;/record&gt;&lt;/Cite&gt;&lt;/EndNote&gt;</w:instrText>
      </w:r>
      <w:r w:rsidR="00137C66" w:rsidRPr="000A067F">
        <w:fldChar w:fldCharType="separate"/>
      </w:r>
      <w:r w:rsidR="00E10F92" w:rsidRPr="000A067F">
        <w:rPr>
          <w:noProof/>
          <w:vertAlign w:val="superscript"/>
        </w:rPr>
        <w:t>54</w:t>
      </w:r>
      <w:r w:rsidR="00137C66" w:rsidRPr="000A067F">
        <w:fldChar w:fldCharType="end"/>
      </w:r>
      <w:r w:rsidRPr="000A067F">
        <w:t xml:space="preserve"> Th</w:t>
      </w:r>
      <w:r w:rsidR="0089035A" w:rsidRPr="000A067F">
        <w:t>e</w:t>
      </w:r>
      <w:r w:rsidRPr="000A067F">
        <w:t xml:space="preserve"> model will reflect the </w:t>
      </w:r>
      <w:r w:rsidR="00881152" w:rsidRPr="000A067F">
        <w:t xml:space="preserve">youth </w:t>
      </w:r>
      <w:r w:rsidRPr="000A067F">
        <w:t>population at the CHIEDZA study sites. For this data on participants including age/se</w:t>
      </w:r>
      <w:r w:rsidR="009B339C" w:rsidRPr="000A067F">
        <w:t xml:space="preserve">x distribution, HIV prevalence </w:t>
      </w:r>
      <w:r w:rsidRPr="000A067F">
        <w:t xml:space="preserve">and ART coverage will be extracted from the post-intervention cross-sectional survey undertaken amongst control clusters in the CHIEDZA trial. </w:t>
      </w:r>
      <w:r w:rsidR="009B339C" w:rsidRPr="000A067F">
        <w:t xml:space="preserve">CD4 count distributions in this age-group will be obtained from published data. </w:t>
      </w:r>
      <w:r w:rsidRPr="000A067F">
        <w:t xml:space="preserve">The model will also be parameterised with cost and outcomes data generated from the CHIEDZA trial, process evaluations and primary costing studies. DALY weights and other input parameters will be obtained through the process of multiparameter evidence synthesis. Briefly this involves undertaking targeted systematic reviews of the published literature. </w:t>
      </w:r>
    </w:p>
    <w:p w:rsidR="001C64BA" w:rsidRPr="000A067F" w:rsidRDefault="001C64BA" w:rsidP="000A067F"/>
    <w:p w:rsidR="00475098" w:rsidRPr="000A067F" w:rsidRDefault="00475098" w:rsidP="000A067F">
      <w:r w:rsidRPr="000A067F">
        <w:t xml:space="preserve">The cost-effectiveness analysis will adhere to the Gates reference case and will simulate the lifetime costs and DALYs for current standard of care and under the scenario the CHIEDZA intervention is implemented. The incremental costs and incremental DALYs averted through implementation of the CHIEDZA intervention will allow estimation of the </w:t>
      </w:r>
      <w:r w:rsidR="001C64BA" w:rsidRPr="000A067F">
        <w:t xml:space="preserve">ICER. </w:t>
      </w:r>
      <w:r w:rsidRPr="000A067F">
        <w:t xml:space="preserve">Although there are no formal ICER thresholds for interpreting cost-effectiveness in Zimbabwe and other sub-Saharan Africa countries, informal thresholds relating to the one times and three times the gross domestic product will aid decision-making on cost-effectiveness. Additionally, ICERs will be presented on cost-effectiveness acceptability curves to allow interpretation of cost-effectiveness at different willingness to pay thresholds for a DALY averted.  Probabilistic sensitivity analysis will be undertaken to incorporate uncertainty in values utilised for input parameters in the model. Scenario analysis will explore cost-effectiveness of different time horizons.   </w:t>
      </w:r>
    </w:p>
    <w:p w:rsidR="008B4652" w:rsidRPr="000A067F" w:rsidRDefault="008B4652" w:rsidP="000A067F"/>
    <w:p w:rsidR="00A731D7" w:rsidRPr="000A067F" w:rsidRDefault="00A731D7" w:rsidP="000A067F">
      <w:pPr>
        <w:pStyle w:val="Heading2"/>
      </w:pPr>
      <w:bookmarkStart w:id="67" w:name="_Toc2933910"/>
      <w:r w:rsidRPr="000A067F">
        <w:t>5.4</w:t>
      </w:r>
      <w:r w:rsidR="005C1017" w:rsidRPr="000A067F">
        <w:t xml:space="preserve"> MHM</w:t>
      </w:r>
      <w:r w:rsidRPr="000A067F">
        <w:t xml:space="preserve"> Intervention </w:t>
      </w:r>
      <w:r w:rsidR="004B4EA8" w:rsidRPr="000A067F">
        <w:t>Acceptability</w:t>
      </w:r>
      <w:r w:rsidR="00A978D7" w:rsidRPr="000A067F">
        <w:t>, Uptake</w:t>
      </w:r>
      <w:r w:rsidR="00311338" w:rsidRPr="000A067F">
        <w:t>,</w:t>
      </w:r>
      <w:r w:rsidR="00A04833" w:rsidRPr="000A067F">
        <w:t xml:space="preserve"> and </w:t>
      </w:r>
      <w:r w:rsidR="004B4EA8" w:rsidRPr="000A067F">
        <w:t>Effectiveness</w:t>
      </w:r>
      <w:r w:rsidRPr="000A067F">
        <w:t xml:space="preserve"> </w:t>
      </w:r>
      <w:r w:rsidR="00A04833" w:rsidRPr="000A067F">
        <w:t xml:space="preserve">(MAE) </w:t>
      </w:r>
      <w:r w:rsidRPr="000A067F">
        <w:t>Sub-Study</w:t>
      </w:r>
      <w:bookmarkEnd w:id="67"/>
    </w:p>
    <w:p w:rsidR="005607EF" w:rsidRPr="000A067F" w:rsidRDefault="00683749" w:rsidP="000A067F">
      <w:pPr>
        <w:rPr>
          <w:szCs w:val="24"/>
        </w:rPr>
      </w:pPr>
      <w:r w:rsidRPr="000A067F">
        <w:rPr>
          <w:rFonts w:cstheme="minorHAnsi"/>
        </w:rPr>
        <w:t xml:space="preserve">The CHIEDZA intervention will provide young women access to a choice of MHM products, analgesia, and education on pain management, menstruation, and MHM more generally. </w:t>
      </w:r>
      <w:r w:rsidR="005607EF" w:rsidRPr="000A067F">
        <w:t xml:space="preserve">A prospective cohort sub-study will be nested within CHIEDZA </w:t>
      </w:r>
      <w:r w:rsidRPr="000A067F">
        <w:rPr>
          <w:szCs w:val="24"/>
        </w:rPr>
        <w:t xml:space="preserve">to understand </w:t>
      </w:r>
      <w:r w:rsidR="005607EF" w:rsidRPr="000A067F">
        <w:rPr>
          <w:szCs w:val="24"/>
        </w:rPr>
        <w:t xml:space="preserve">perceptions and practices around MHM and knowledge on menstruation and MHM, and to investigate the acceptability, uptake, and effectiveness of an informed MHM intervention aimed at providing access to MHM education, MHM product choice, and analgesia among young women. </w:t>
      </w:r>
    </w:p>
    <w:p w:rsidR="00EC77B6" w:rsidRPr="000A067F" w:rsidRDefault="00EC77B6" w:rsidP="000A067F">
      <w:pPr>
        <w:rPr>
          <w:szCs w:val="24"/>
        </w:rPr>
      </w:pPr>
    </w:p>
    <w:p w:rsidR="005607EF" w:rsidRPr="000A067F" w:rsidRDefault="005607EF" w:rsidP="000A067F">
      <w:pPr>
        <w:pStyle w:val="Heading3"/>
      </w:pPr>
      <w:bookmarkStart w:id="68" w:name="_Toc2933911"/>
      <w:r w:rsidRPr="000A067F">
        <w:t>5.4.1 Background and Rationale</w:t>
      </w:r>
      <w:bookmarkEnd w:id="68"/>
    </w:p>
    <w:p w:rsidR="005607EF" w:rsidRPr="000A067F" w:rsidRDefault="005607EF" w:rsidP="000A067F">
      <w:pPr>
        <w:rPr>
          <w:szCs w:val="24"/>
        </w:rPr>
      </w:pPr>
      <w:r w:rsidRPr="000A067F">
        <w:rPr>
          <w:szCs w:val="24"/>
        </w:rPr>
        <w:t>The onset of puberty and menstruation is a fundamental experience for girls and women, and appropriate menstrual hygiene management (MHM) is directly linked with basic human rights. Yet, MHM continues to be a challenge for many girls and women, especially in LMICs.</w:t>
      </w:r>
      <w:r w:rsidR="00137C66" w:rsidRPr="000A067F">
        <w:rPr>
          <w:szCs w:val="24"/>
        </w:rPr>
        <w:fldChar w:fldCharType="begin"/>
      </w:r>
      <w:r w:rsidRPr="000A067F">
        <w:rPr>
          <w:szCs w:val="24"/>
        </w:rPr>
        <w:instrText xml:space="preserve"> ADDIN EN.CITE &lt;EndNote&gt;&lt;Cite&gt;&lt;Author&gt;Madziyire&lt;/Author&gt;&lt;Year&gt;2018&lt;/Year&gt;&lt;RecNum&gt;12277&lt;/RecNum&gt;&lt;DisplayText&gt;&lt;style face="superscript"&gt;55&lt;/style&gt;&lt;/DisplayText&gt;&lt;record&gt;&lt;rec-number&gt;12277&lt;/rec-number&gt;&lt;foreign-keys&gt;&lt;key app="EN" db-id="stt9d959w5vf0oe9rxmvwr9nxppfde209zf0" timestamp="1537711130"&gt;12277&lt;/key&gt;&lt;/foreign-keys&gt;&lt;ref-type name="Journal Article"&gt;17&lt;/ref-type&gt;&lt;contributors&gt;&lt;authors&gt;&lt;author&gt;Madziyire, Mugove G.&lt;/author&gt;&lt;author&gt;Magure, Tsitsi M.&lt;/author&gt;&lt;author&gt;Madziwa, Chipo F.&lt;/author&gt;&lt;/authors&gt;&lt;/contributors&gt;&lt;titles&gt;&lt;title&gt;Menstrual Cups as a Menstrual Management Method for Low Socioeconomic Status Women and Girls in Zimbabwe: A Pilot Study&lt;/title&gt;&lt;secondary-title&gt;Women&amp;apos;s Reproductive Health&lt;/secondary-title&gt;&lt;/titles&gt;&lt;periodical&gt;&lt;full-title&gt;Women&amp;apos;s Reproductive Health&lt;/full-title&gt;&lt;/periodical&gt;&lt;pages&gt;59-65&lt;/pages&gt;&lt;volume&gt;5&lt;/volume&gt;&lt;number&gt;1&lt;/number&gt;&lt;dates&gt;&lt;year&gt;2018&lt;/year&gt;&lt;pub-dates&gt;&lt;date&gt;2018/01/02&lt;/date&gt;&lt;/pub-dates&gt;&lt;/dates&gt;&lt;publisher&gt;Taylor &amp;amp; Francis&lt;/publisher&gt;&lt;isbn&gt;2329-3691&lt;/isbn&gt;&lt;urls&gt;&lt;related-urls&gt;&lt;url&gt;https://doi.org/10.1080/23293691.2018.1429371&lt;/url&gt;&lt;/related-urls&gt;&lt;/urls&gt;&lt;electronic-resource-num&gt;10.1080/23293691.2018.1429371&lt;/electronic-resource-num&gt;&lt;/record&gt;&lt;/Cite&gt;&lt;/EndNote&gt;</w:instrText>
      </w:r>
      <w:r w:rsidR="00137C66" w:rsidRPr="000A067F">
        <w:rPr>
          <w:szCs w:val="24"/>
        </w:rPr>
        <w:fldChar w:fldCharType="separate"/>
      </w:r>
      <w:r w:rsidRPr="000A067F">
        <w:rPr>
          <w:noProof/>
          <w:szCs w:val="24"/>
          <w:vertAlign w:val="superscript"/>
        </w:rPr>
        <w:t>55</w:t>
      </w:r>
      <w:r w:rsidR="00137C66" w:rsidRPr="000A067F">
        <w:rPr>
          <w:szCs w:val="24"/>
        </w:rPr>
        <w:fldChar w:fldCharType="end"/>
      </w:r>
      <w:r w:rsidRPr="000A067F">
        <w:rPr>
          <w:szCs w:val="24"/>
        </w:rPr>
        <w:t xml:space="preserve"> Due to a lack of access to appropriate education, affordable and accessible menstrual hygiene care products, and adequate sanitation, many women especially girls and young women during the first few years following menarche struggle to manage menstruation safely and/or with dignity.</w:t>
      </w:r>
      <w:r w:rsidR="00137C66" w:rsidRPr="000A067F">
        <w:rPr>
          <w:szCs w:val="24"/>
        </w:rPr>
        <w:fldChar w:fldCharType="begin">
          <w:fldData xml:space="preserve">PEVuZE5vdGU+PENpdGU+PEF1dGhvcj5KdW1hPC9BdXRob3I+PFllYXI+MjAxNzwvWWVhcj48UmVj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==
</w:fldData>
        </w:fldChar>
      </w:r>
      <w:r w:rsidRPr="000A067F">
        <w:rPr>
          <w:szCs w:val="24"/>
        </w:rPr>
        <w:instrText xml:space="preserve"> ADDIN EN.CITE </w:instrText>
      </w:r>
      <w:r w:rsidR="00137C66" w:rsidRPr="000A067F">
        <w:rPr>
          <w:szCs w:val="24"/>
        </w:rPr>
        <w:fldChar w:fldCharType="begin">
          <w:fldData xml:space="preserve">PEVuZE5vdGU+PENpdGU+PEF1dGhvcj5KdW1hPC9BdXRob3I+PFllYXI+MjAxNzwvWWVhcj48UmVj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==
</w:fldData>
        </w:fldChar>
      </w:r>
      <w:r w:rsidRPr="000A067F">
        <w:rPr>
          <w:szCs w:val="24"/>
        </w:rPr>
        <w:instrText xml:space="preserve"> ADDIN EN.CITE.DATA </w:instrText>
      </w:r>
      <w:r w:rsidR="00137C66" w:rsidRPr="000A067F">
        <w:rPr>
          <w:szCs w:val="24"/>
        </w:rPr>
      </w:r>
      <w:r w:rsidR="00137C66" w:rsidRPr="000A067F">
        <w:rPr>
          <w:szCs w:val="24"/>
        </w:rPr>
        <w:fldChar w:fldCharType="end"/>
      </w:r>
      <w:r w:rsidR="00137C66" w:rsidRPr="000A067F">
        <w:rPr>
          <w:szCs w:val="24"/>
        </w:rPr>
      </w:r>
      <w:r w:rsidR="00137C66" w:rsidRPr="000A067F">
        <w:rPr>
          <w:szCs w:val="24"/>
        </w:rPr>
        <w:fldChar w:fldCharType="separate"/>
      </w:r>
      <w:r w:rsidRPr="000A067F">
        <w:rPr>
          <w:noProof/>
          <w:szCs w:val="24"/>
          <w:vertAlign w:val="superscript"/>
        </w:rPr>
        <w:t>56</w:t>
      </w:r>
      <w:r w:rsidR="00137C66" w:rsidRPr="000A067F">
        <w:rPr>
          <w:szCs w:val="24"/>
        </w:rPr>
        <w:fldChar w:fldCharType="end"/>
      </w:r>
      <w:r w:rsidRPr="000A067F">
        <w:rPr>
          <w:szCs w:val="24"/>
        </w:rPr>
        <w:t xml:space="preserve"> In LMICs, many girls and women have no access to clean water or private spaces to attend to their menstrual care needs and are forced to use non-absorbent, unhygienic, and uncomfortable materials that may </w:t>
      </w:r>
      <w:r w:rsidRPr="000A067F">
        <w:t>negatively affect their health, education, and well-being</w:t>
      </w:r>
      <w:r w:rsidRPr="000A067F">
        <w:rPr>
          <w:szCs w:val="24"/>
        </w:rPr>
        <w:t>.</w:t>
      </w:r>
      <w:r w:rsidR="00137C66" w:rsidRPr="000A067F">
        <w:rPr>
          <w:szCs w:val="24"/>
        </w:rPr>
        <w:fldChar w:fldCharType="begin"/>
      </w:r>
      <w:r w:rsidRPr="000A067F">
        <w:rPr>
          <w:szCs w:val="24"/>
        </w:rPr>
        <w:instrText xml:space="preserve"> ADDIN EN.CITE &lt;EndNote&gt;&lt;Cite&gt;&lt;Author&gt;Madziyire&lt;/Author&gt;&lt;Year&gt;2018&lt;/Year&gt;&lt;RecNum&gt;12277&lt;/RecNum&gt;&lt;DisplayText&gt;&lt;style face="superscript"&gt;55&lt;/style&gt;&lt;/DisplayText&gt;&lt;record&gt;&lt;rec-number&gt;12277&lt;/rec-number&gt;&lt;foreign-keys&gt;&lt;key app="EN" db-id="stt9d959w5vf0oe9rxmvwr9nxppfde209zf0" timestamp="1537711130"&gt;12277&lt;/key&gt;&lt;/foreign-keys&gt;&lt;ref-type name="Journal Article"&gt;17&lt;/ref-type&gt;&lt;contributors&gt;&lt;authors&gt;&lt;author&gt;Madziyire, Mugove G.&lt;/author&gt;&lt;author&gt;Magure, Tsitsi M.&lt;/author&gt;&lt;author&gt;Madziwa, Chipo F.&lt;/author&gt;&lt;/authors&gt;&lt;/contributors&gt;&lt;titles&gt;&lt;title&gt;Menstrual Cups as a Menstrual Management Method for Low Socioeconomic Status Women and Girls in Zimbabwe: A Pilot Study&lt;/title&gt;&lt;secondary-title&gt;Women&amp;apos;s Reproductive Health&lt;/secondary-title&gt;&lt;/titles&gt;&lt;periodical&gt;&lt;full-title&gt;Women&amp;apos;s Reproductive Health&lt;/full-title&gt;&lt;/periodical&gt;&lt;pages&gt;59-65&lt;/pages&gt;&lt;volume&gt;5&lt;/volume&gt;&lt;number&gt;1&lt;/number&gt;&lt;dates&gt;&lt;year&gt;2018&lt;/year&gt;&lt;pub-dates&gt;&lt;date&gt;2018/01/02&lt;/date&gt;&lt;/pub-dates&gt;&lt;/dates&gt;&lt;publisher&gt;Taylor &amp;amp; Francis&lt;/publisher&gt;&lt;isbn&gt;2329-3691&lt;/isbn&gt;&lt;urls&gt;&lt;related-urls&gt;&lt;url&gt;https://doi.org/10.1080/23293691.2018.1429371&lt;/url&gt;&lt;/related-urls&gt;&lt;/urls&gt;&lt;electronic-resource-num&gt;10.1080/23293691.2018.1429371&lt;/electronic-resource-num&gt;&lt;/record&gt;&lt;/Cite&gt;&lt;/EndNote&gt;</w:instrText>
      </w:r>
      <w:r w:rsidR="00137C66" w:rsidRPr="000A067F">
        <w:rPr>
          <w:szCs w:val="24"/>
        </w:rPr>
        <w:fldChar w:fldCharType="separate"/>
      </w:r>
      <w:r w:rsidRPr="000A067F">
        <w:rPr>
          <w:noProof/>
          <w:szCs w:val="24"/>
          <w:vertAlign w:val="superscript"/>
        </w:rPr>
        <w:t>55</w:t>
      </w:r>
      <w:r w:rsidR="00137C66" w:rsidRPr="000A067F">
        <w:rPr>
          <w:szCs w:val="24"/>
        </w:rPr>
        <w:fldChar w:fldCharType="end"/>
      </w:r>
      <w:r w:rsidRPr="000A067F">
        <w:rPr>
          <w:szCs w:val="24"/>
        </w:rPr>
        <w:t xml:space="preserve"> </w:t>
      </w:r>
      <w:r w:rsidRPr="000A067F">
        <w:t>In 2012, the Joint Monitoring Program of the WHO and UNICEF</w:t>
      </w:r>
      <w:r w:rsidRPr="000A067F">
        <w:rPr>
          <w:color w:val="000000" w:themeColor="text1"/>
        </w:rPr>
        <w:t xml:space="preserve"> defined adequate MHM as access to clean absorbents including, when relevant, sufficient washing, drying, storage and wrapping of reusable absorbents; adequate frequency of absorbent change; washing the body with soap and water; adequate disposal facilities; and privacy for managing menstruation. </w:t>
      </w:r>
      <w:r w:rsidRPr="000A067F">
        <w:rPr>
          <w:szCs w:val="24"/>
        </w:rPr>
        <w:t xml:space="preserve">Using the MHM definition as a measure, studies have </w:t>
      </w:r>
      <w:r w:rsidRPr="000A067F">
        <w:rPr>
          <w:color w:val="000000" w:themeColor="text1"/>
        </w:rPr>
        <w:t xml:space="preserve">shown that many girls and women in LMIC have inadequate MHM </w:t>
      </w:r>
      <w:r w:rsidRPr="000A067F">
        <w:rPr>
          <w:szCs w:val="24"/>
        </w:rPr>
        <w:t>and inadequate MHM may hinder their daily activities, prevent girls and women from going to school or participating in income generating activities, or lead to stigma, discrimination, and adverse psychosocial outcomes.</w:t>
      </w:r>
      <w:r w:rsidR="00137C66" w:rsidRPr="000A067F">
        <w:rPr>
          <w:szCs w:val="24"/>
        </w:rPr>
        <w:fldChar w:fldCharType="begin"/>
      </w:r>
      <w:r w:rsidRPr="000A067F">
        <w:rPr>
          <w:szCs w:val="24"/>
        </w:rPr>
        <w:instrText xml:space="preserve"> ADDIN EN.CITE &lt;EndNote&gt;&lt;Cite&gt;&lt;Author&gt;Hennegan&lt;/Author&gt;&lt;Year&gt;2016&lt;/Year&gt;&lt;RecNum&gt;12276&lt;/RecNum&gt;&lt;DisplayText&gt;&lt;style face="superscript"&gt;57&lt;/style&gt;&lt;/DisplayText&gt;&lt;record&gt;&lt;rec-number&gt;12276&lt;/rec-number&gt;&lt;foreign-keys&gt;&lt;key app="EN" db-id="stt9d959w5vf0oe9rxmvwr9nxppfde209zf0" timestamp="1537710990"&gt;12276&lt;/key&gt;&lt;/foreign-keys&gt;&lt;ref-type name="Journal Article"&gt;17&lt;/ref-type&gt;&lt;contributors&gt;&lt;authors&gt;&lt;author&gt;Hennegan, Julie&lt;/author&gt;&lt;author&gt;Dolan, Catherine&lt;/author&gt;&lt;author&gt;Wu, Maryalice&lt;/author&gt;&lt;author&gt;Scott, Linda&lt;/author&gt;&lt;author&gt;Montgomery, Paul&lt;/author&gt;&lt;/authors&gt;&lt;/contributors&gt;&lt;titles&gt;&lt;title&gt;Measuring the prevalence and impact of poor menstrual hygiene management: a quantitative survey of schoolgirls in rural Uganda&lt;/title&gt;&lt;secondary-title&gt;BMJ Open&lt;/secondary-title&gt;&lt;/titles&gt;&lt;periodical&gt;&lt;full-title&gt;BMJ Open&lt;/full-title&gt;&lt;abbr-1&gt;BMJ open&lt;/abbr-1&gt;&lt;/periodical&gt;&lt;volume&gt;6&lt;/volume&gt;&lt;number&gt;12&lt;/number&gt;&lt;dates&gt;&lt;year&gt;2016&lt;/year&gt;&lt;/dates&gt;&lt;work-type&gt;10.1136/bmjopen-2016-012596&lt;/work-type&gt;&lt;urls&gt;&lt;related-urls&gt;&lt;url&gt;http://bmjopen.bmj.com/content/6/12/e012596.abstract&lt;/url&gt;&lt;/related-urls&gt;&lt;/urls&gt;&lt;/record&gt;&lt;/Cite&gt;&lt;/EndNote&gt;</w:instrText>
      </w:r>
      <w:r w:rsidR="00137C66" w:rsidRPr="000A067F">
        <w:rPr>
          <w:szCs w:val="24"/>
        </w:rPr>
        <w:fldChar w:fldCharType="separate"/>
      </w:r>
      <w:r w:rsidRPr="000A067F">
        <w:rPr>
          <w:noProof/>
          <w:szCs w:val="24"/>
          <w:vertAlign w:val="superscript"/>
        </w:rPr>
        <w:t>57</w:t>
      </w:r>
      <w:r w:rsidR="00137C66" w:rsidRPr="000A067F">
        <w:rPr>
          <w:szCs w:val="24"/>
        </w:rPr>
        <w:fldChar w:fldCharType="end"/>
      </w:r>
      <w:r w:rsidRPr="000A067F">
        <w:rPr>
          <w:szCs w:val="24"/>
        </w:rPr>
        <w:t xml:space="preserve"> Options for menstrual health products include disposable and re-usable pads, tampons, period pants, and the menstrual cup. However</w:t>
      </w:r>
      <w:r w:rsidRPr="000A067F">
        <w:t xml:space="preserve">, there are relatively few data on acceptability, uptake,  and effectiveness of these products (especially reusable products which are more cost-effective and environmentally friendly) in LMICs.  </w:t>
      </w:r>
      <w:r w:rsidRPr="000A067F">
        <w:rPr>
          <w:szCs w:val="24"/>
        </w:rPr>
        <w:t>A study to investigate this will be nested within the CHIEDZA trial.</w:t>
      </w:r>
    </w:p>
    <w:p w:rsidR="005607EF" w:rsidRPr="000A067F" w:rsidRDefault="005607EF" w:rsidP="000A067F"/>
    <w:p w:rsidR="005607EF" w:rsidRPr="000A067F" w:rsidRDefault="005607EF" w:rsidP="000A067F">
      <w:pPr>
        <w:pStyle w:val="Heading3"/>
      </w:pPr>
      <w:bookmarkStart w:id="69" w:name="_Toc2933912"/>
      <w:r w:rsidRPr="000A067F">
        <w:t>5.4.2 Study Aim and Objectives</w:t>
      </w:r>
      <w:bookmarkEnd w:id="69"/>
    </w:p>
    <w:p w:rsidR="005607EF" w:rsidRPr="000A067F" w:rsidRDefault="005607EF" w:rsidP="000A067F">
      <w:pPr>
        <w:spacing w:after="120"/>
        <w:contextualSpacing/>
        <w:rPr>
          <w:rFonts w:cstheme="minorHAnsi"/>
        </w:rPr>
      </w:pPr>
      <w:r w:rsidRPr="000A067F">
        <w:rPr>
          <w:rFonts w:cstheme="minorHAnsi"/>
        </w:rPr>
        <w:t>The aim of the MHM sub-study is to investigate the acceptability, uptake, and effectiveness of an MHM intervention with</w:t>
      </w:r>
      <w:r w:rsidR="00683749" w:rsidRPr="000A067F">
        <w:rPr>
          <w:rFonts w:cstheme="minorHAnsi"/>
        </w:rPr>
        <w:t>in the community-based CHIEDZA t</w:t>
      </w:r>
      <w:r w:rsidRPr="000A067F">
        <w:rPr>
          <w:rFonts w:cstheme="minorHAnsi"/>
        </w:rPr>
        <w:t xml:space="preserve">rial among women aged 16-24 years. </w:t>
      </w:r>
    </w:p>
    <w:p w:rsidR="005607EF" w:rsidRPr="000A067F" w:rsidRDefault="005607EF" w:rsidP="000A067F">
      <w:pPr>
        <w:spacing w:after="120"/>
        <w:contextualSpacing/>
      </w:pPr>
    </w:p>
    <w:p w:rsidR="005607EF" w:rsidRPr="000A067F" w:rsidRDefault="005607EF" w:rsidP="000A067F">
      <w:pPr>
        <w:spacing w:after="120"/>
        <w:contextualSpacing/>
      </w:pPr>
      <w:r w:rsidRPr="000A067F">
        <w:t>The specific objectives are</w:t>
      </w:r>
    </w:p>
    <w:p w:rsidR="003C276E" w:rsidRPr="000A067F" w:rsidRDefault="005607EF" w:rsidP="000A067F">
      <w:pPr>
        <w:pStyle w:val="ListParagraph"/>
        <w:numPr>
          <w:ilvl w:val="0"/>
          <w:numId w:val="26"/>
        </w:numPr>
        <w:rPr>
          <w:szCs w:val="24"/>
        </w:rPr>
      </w:pPr>
      <w:r w:rsidRPr="000A067F">
        <w:rPr>
          <w:szCs w:val="24"/>
        </w:rPr>
        <w:t>To understand and describe the current knowledge levels, practices and perceptions around menstruation and MHM among women aged 16 – 24 years in Zimbabwe.</w:t>
      </w:r>
    </w:p>
    <w:p w:rsidR="003C276E" w:rsidRPr="000A067F" w:rsidRDefault="003C276E" w:rsidP="000A067F">
      <w:pPr>
        <w:pStyle w:val="ListParagraph"/>
        <w:numPr>
          <w:ilvl w:val="0"/>
          <w:numId w:val="26"/>
        </w:numPr>
      </w:pPr>
      <w:r w:rsidRPr="000A067F">
        <w:rPr>
          <w:szCs w:val="24"/>
        </w:rPr>
        <w:t>To investigate menstrual product choice, continued use or discontinuation of products, and patterns of use over time among young women offered all 3 product choices</w:t>
      </w:r>
    </w:p>
    <w:p w:rsidR="005607EF" w:rsidRPr="000A067F" w:rsidRDefault="003C276E" w:rsidP="000A067F">
      <w:pPr>
        <w:pStyle w:val="ListParagraph"/>
        <w:ind w:left="360"/>
        <w:rPr>
          <w:u w:val="single"/>
        </w:rPr>
      </w:pPr>
      <w:r w:rsidRPr="000A067F" w:rsidDel="007D1C69">
        <w:rPr>
          <w:szCs w:val="24"/>
        </w:rPr>
        <w:t xml:space="preserve"> </w:t>
      </w:r>
      <w:r w:rsidR="005607EF" w:rsidRPr="000A067F">
        <w:rPr>
          <w:u w:val="single"/>
        </w:rPr>
        <w:t>Effectiveness</w:t>
      </w:r>
    </w:p>
    <w:p w:rsidR="003C276E" w:rsidRPr="000A067F" w:rsidRDefault="003C276E" w:rsidP="000A067F">
      <w:pPr>
        <w:numPr>
          <w:ilvl w:val="0"/>
          <w:numId w:val="26"/>
        </w:numPr>
        <w:spacing w:after="120"/>
        <w:contextualSpacing/>
        <w:jc w:val="left"/>
        <w:rPr>
          <w:szCs w:val="24"/>
        </w:rPr>
      </w:pPr>
      <w:r w:rsidRPr="000A067F">
        <w:rPr>
          <w:szCs w:val="24"/>
        </w:rPr>
        <w:t>To investigate the effect of the intervention on MH</w:t>
      </w:r>
      <w:r w:rsidR="007A1AF8" w:rsidRPr="000A067F">
        <w:rPr>
          <w:szCs w:val="24"/>
        </w:rPr>
        <w:t>M</w:t>
      </w:r>
      <w:r w:rsidRPr="000A067F">
        <w:rPr>
          <w:szCs w:val="24"/>
        </w:rPr>
        <w:t xml:space="preserve"> practices e.g. access and use of clean absorbents, sufficient washing, drying, storage and wrapping of reusable absorbents; washing the body with soap and water</w:t>
      </w:r>
    </w:p>
    <w:p w:rsidR="005607EF" w:rsidRPr="000A067F" w:rsidRDefault="005607EF" w:rsidP="000A067F">
      <w:pPr>
        <w:numPr>
          <w:ilvl w:val="0"/>
          <w:numId w:val="26"/>
        </w:numPr>
        <w:spacing w:after="120"/>
        <w:contextualSpacing/>
        <w:jc w:val="left"/>
      </w:pPr>
      <w:r w:rsidRPr="000A067F">
        <w:t>To investigate the effect of the MHM intervention on the knowledge and perception of menstruation and MHM</w:t>
      </w:r>
    </w:p>
    <w:p w:rsidR="005607EF" w:rsidRPr="000A067F" w:rsidRDefault="005607EF" w:rsidP="000A067F">
      <w:pPr>
        <w:numPr>
          <w:ilvl w:val="0"/>
          <w:numId w:val="26"/>
        </w:numPr>
        <w:spacing w:after="120"/>
        <w:ind w:left="357" w:hanging="357"/>
        <w:jc w:val="left"/>
      </w:pPr>
      <w:r w:rsidRPr="000A067F">
        <w:t>To investigate the effect of the MHM intervention on pain management during menstruation</w:t>
      </w:r>
    </w:p>
    <w:p w:rsidR="005607EF" w:rsidRPr="000A067F" w:rsidRDefault="005607EF" w:rsidP="000A067F">
      <w:pPr>
        <w:spacing w:after="120"/>
        <w:contextualSpacing/>
        <w:rPr>
          <w:u w:val="single"/>
        </w:rPr>
      </w:pPr>
      <w:r w:rsidRPr="000A067F">
        <w:rPr>
          <w:u w:val="single"/>
        </w:rPr>
        <w:t>Acceptability</w:t>
      </w:r>
    </w:p>
    <w:p w:rsidR="003C276E" w:rsidRPr="000A067F" w:rsidRDefault="005607EF" w:rsidP="000A067F">
      <w:pPr>
        <w:numPr>
          <w:ilvl w:val="0"/>
          <w:numId w:val="26"/>
        </w:numPr>
        <w:spacing w:after="120"/>
        <w:contextualSpacing/>
        <w:jc w:val="left"/>
        <w:rPr>
          <w:szCs w:val="24"/>
        </w:rPr>
      </w:pPr>
      <w:r w:rsidRPr="000A067F">
        <w:t xml:space="preserve">To investigate the acceptability of the intervention </w:t>
      </w:r>
      <w:r w:rsidR="003C276E" w:rsidRPr="000A067F">
        <w:rPr>
          <w:szCs w:val="24"/>
        </w:rPr>
        <w:t>in a community-based SRH intervention programme i.e. intervention uptake, affective attitude, burden, ethicality, intervention coherence, opportunity costs, perceived effectiveness, self-efficacy, and intervention implementation challenges, fidelity, reach, and service quality</w:t>
      </w:r>
      <w:r w:rsidR="00137C66" w:rsidRPr="000A067F">
        <w:rPr>
          <w:szCs w:val="24"/>
        </w:rPr>
        <w:fldChar w:fldCharType="begin">
          <w:fldData xml:space="preserve">PEVuZE5vdGU+PENpdGU+PEF1dGhvcj5TZWtob248L0F1dGhvcj48WWVhcj4yMDE3PC9ZZWFyPjxS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</w:fldData>
        </w:fldChar>
      </w:r>
      <w:r w:rsidR="003C276E" w:rsidRPr="000A067F">
        <w:rPr>
          <w:szCs w:val="24"/>
        </w:rPr>
        <w:instrText xml:space="preserve"> ADDIN EN.CITE </w:instrText>
      </w:r>
      <w:r w:rsidR="00137C66" w:rsidRPr="000A067F">
        <w:rPr>
          <w:szCs w:val="24"/>
        </w:rPr>
        <w:fldChar w:fldCharType="begin">
          <w:fldData xml:space="preserve">PEVuZE5vdGU+PENpdGU+PEF1dGhvcj5TZWtob248L0F1dGhvcj48WWVhcj4yMDE3PC9ZZWFyPjxS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</w:fldData>
        </w:fldChar>
      </w:r>
      <w:r w:rsidR="003C276E" w:rsidRPr="000A067F">
        <w:rPr>
          <w:szCs w:val="24"/>
        </w:rPr>
        <w:instrText xml:space="preserve"> ADDIN EN.CITE.DATA </w:instrText>
      </w:r>
      <w:r w:rsidR="00137C66" w:rsidRPr="000A067F">
        <w:rPr>
          <w:szCs w:val="24"/>
        </w:rPr>
      </w:r>
      <w:r w:rsidR="00137C66" w:rsidRPr="000A067F">
        <w:rPr>
          <w:szCs w:val="24"/>
        </w:rPr>
        <w:fldChar w:fldCharType="end"/>
      </w:r>
      <w:r w:rsidR="00137C66" w:rsidRPr="000A067F">
        <w:rPr>
          <w:szCs w:val="24"/>
        </w:rPr>
      </w:r>
      <w:r w:rsidR="00137C66" w:rsidRPr="000A067F">
        <w:rPr>
          <w:szCs w:val="24"/>
        </w:rPr>
        <w:fldChar w:fldCharType="end"/>
      </w:r>
      <w:r w:rsidR="003C276E" w:rsidRPr="000A067F">
        <w:rPr>
          <w:rFonts w:ascii="Calibri" w:hAnsi="Calibri"/>
          <w:sz w:val="22"/>
        </w:rPr>
        <w:t xml:space="preserve"> </w:t>
      </w:r>
    </w:p>
    <w:p w:rsidR="005607EF" w:rsidRPr="000A067F" w:rsidRDefault="005607EF" w:rsidP="000A067F">
      <w:pPr>
        <w:spacing w:after="120"/>
        <w:ind w:left="360"/>
        <w:contextualSpacing/>
        <w:jc w:val="left"/>
      </w:pPr>
    </w:p>
    <w:p w:rsidR="005607EF" w:rsidRPr="000A067F" w:rsidRDefault="005607EF" w:rsidP="000A067F">
      <w:pPr>
        <w:spacing w:after="120"/>
        <w:contextualSpacing/>
      </w:pPr>
      <w:r w:rsidRPr="000A067F">
        <w:t>Objective 1 will be met by using CHIEZDA data and by carrying out qualitative data research with female CHIEDZA participants that uptake MHM services. Quantitative data collected from the nested cohort will also contribute to objective 1.  Objectives 3-6 will be met by carrying out qualitative and quantitative data research within the nested cohort study.</w:t>
      </w:r>
    </w:p>
    <w:p w:rsidR="005607EF" w:rsidRPr="000A067F" w:rsidRDefault="005607EF" w:rsidP="000A067F">
      <w:pPr>
        <w:rPr>
          <w:b/>
          <w:szCs w:val="24"/>
          <w:u w:val="single"/>
        </w:rPr>
      </w:pPr>
    </w:p>
    <w:p w:rsidR="005607EF" w:rsidRPr="000A067F" w:rsidRDefault="005607EF" w:rsidP="000A067F">
      <w:pPr>
        <w:pStyle w:val="Heading3"/>
      </w:pPr>
      <w:bookmarkStart w:id="70" w:name="_Toc2933913"/>
      <w:r w:rsidRPr="000A067F">
        <w:t>5.4.3 Theory of change</w:t>
      </w:r>
      <w:bookmarkEnd w:id="70"/>
    </w:p>
    <w:p w:rsidR="005607EF" w:rsidRPr="000A067F" w:rsidRDefault="005607EF" w:rsidP="000A06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pPr>
      <w:r w:rsidRPr="000A067F">
        <w:t xml:space="preserve">A theory of change model has been developed to illustrate the expected outcomes and impact from the MHM sub-studies (Figure </w:t>
      </w:r>
      <w:r w:rsidR="00CE4DB5" w:rsidRPr="000A067F">
        <w:t>5</w:t>
      </w:r>
      <w:r w:rsidRPr="000A067F">
        <w:t>)</w:t>
      </w:r>
      <w:r w:rsidR="00A04833" w:rsidRPr="000A067F">
        <w:t>.</w:t>
      </w:r>
    </w:p>
    <w:p w:rsidR="00B71AB4" w:rsidRPr="000A067F" w:rsidRDefault="00B71AB4" w:rsidP="000A06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pPr>
    </w:p>
    <w:p w:rsidR="00B71AB4" w:rsidRPr="000A067F" w:rsidRDefault="00B71AB4" w:rsidP="000A067F">
      <w:pPr>
        <w:pStyle w:val="Heading3"/>
      </w:pPr>
      <w:bookmarkStart w:id="71" w:name="_Toc2933914"/>
      <w:r w:rsidRPr="000A067F">
        <w:t>5.4.4 MHM Intervention</w:t>
      </w:r>
      <w:bookmarkEnd w:id="71"/>
      <w:r w:rsidRPr="000A067F">
        <w:t xml:space="preserve"> </w:t>
      </w:r>
    </w:p>
    <w:p w:rsidR="00B71AB4" w:rsidRPr="000A067F" w:rsidRDefault="00B71AB4" w:rsidP="000A067F">
      <w:pPr>
        <w:spacing w:after="120"/>
      </w:pPr>
      <w:r w:rsidRPr="000A067F">
        <w:t xml:space="preserve">All CHIEDZA attendees will have </w:t>
      </w:r>
      <w:r w:rsidRPr="000A067F">
        <w:rPr>
          <w:i/>
        </w:rPr>
        <w:t>a choice of one of the following MHM products</w:t>
      </w:r>
      <w:r w:rsidRPr="000A067F">
        <w:t>: the menstrual cup</w:t>
      </w:r>
      <w:r w:rsidR="003C276E" w:rsidRPr="000A067F">
        <w:t xml:space="preserve"> or</w:t>
      </w:r>
      <w:r w:rsidRPr="000A067F">
        <w:t xml:space="preserve"> reusable pads. This will be accompanied by analgesia (12 tablets of paracetamol or ibuprofen), a bar of soap, a simple period-tracking sheet, and comprehensive MHM education including an MHM educational pamphlet participants can take home and an MHM educational video to be played at the CHIEDZA centre. Clients will be able to ask for a different product but only after 1) a minimum of 3 months of usage and all CHIEDZA female participants who choose an MHM product will have the option of changing their chosen MHM product if they bring the existing MHM product back to the CHIEDZA centre.</w:t>
      </w:r>
    </w:p>
    <w:p w:rsidR="00B71AB4" w:rsidRPr="000A067F" w:rsidRDefault="00B71AB4" w:rsidP="000A067F">
      <w:pPr>
        <w:spacing w:after="120"/>
        <w:contextualSpacing/>
      </w:pPr>
      <w:r w:rsidRPr="000A067F">
        <w:t xml:space="preserve">Participants in the nested cohort study will be given comprehensive MHM education including an MHM educational pamphlet participants can take home and an MHM educational video to be played at the CHIEDZA centre, a monthly supply of up to 12 analgesics (ibuprofen or paracetamol), a comprehensive period tracking diary, and </w:t>
      </w:r>
      <w:r w:rsidRPr="000A067F">
        <w:rPr>
          <w:i/>
        </w:rPr>
        <w:t>all the MHM products</w:t>
      </w:r>
      <w:r w:rsidRPr="000A067F">
        <w:t xml:space="preserve"> as summarised in Table 5. Participants in the cohort will be recruited from 2 randomly-selected CHIEDZA intervention clusters in Harare and will be followed-up 3 monthly for one year. At enrolment, the 6 month, and 12 month visit, participants will be required to self-complete a questionnaire (using Open Data Kit on a tablet) and at the 3 month and 12 month (endline) visit, participants will be required to hand-in their period tracking diary for review.</w:t>
      </w:r>
    </w:p>
    <w:p w:rsidR="00A04833" w:rsidRPr="000A067F" w:rsidRDefault="00A04833" w:rsidP="000A06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pPr>
    </w:p>
    <w:p w:rsidR="005607EF" w:rsidRPr="000A067F" w:rsidRDefault="00A04833" w:rsidP="000A067F">
      <w:pPr>
        <w:pStyle w:val="Figure"/>
        <w:keepNext/>
        <w:spacing w:after="80"/>
      </w:pPr>
      <w:bookmarkStart w:id="72" w:name="_Toc2934171"/>
      <w:r w:rsidRPr="000A067F">
        <w:t xml:space="preserve">Figure </w:t>
      </w:r>
      <w:r w:rsidR="00CE4DB5" w:rsidRPr="000A067F">
        <w:t>5</w:t>
      </w:r>
      <w:r w:rsidRPr="000A067F">
        <w:t>: Theory of Change model for the MAE sub</w:t>
      </w:r>
      <w:r w:rsidR="00A978D7" w:rsidRPr="000A067F">
        <w:t>-</w:t>
      </w:r>
      <w:r w:rsidRPr="000A067F">
        <w:t>study</w:t>
      </w:r>
      <w:bookmarkEnd w:id="72"/>
      <w:r w:rsidRPr="000A067F">
        <w:t xml:space="preserve"> </w:t>
      </w:r>
    </w:p>
    <w:p w:rsidR="00BF7291" w:rsidRPr="000A067F" w:rsidRDefault="004D350F" w:rsidP="000A067F">
      <w:r>
        <w:rPr>
          <w:noProof/>
          <w:lang w:eastAsia="en-GB"/>
        </w:rPr>
        <mc:AlternateContent>
          <mc:Choice Requires="wpc">
            <w:drawing>
              <wp:inline distT="0" distB="0" distL="0" distR="0">
                <wp:extent cx="5705475" cy="7783195"/>
                <wp:effectExtent l="9525" t="8255" r="9525" b="0"/>
                <wp:docPr id="110" name="Canvas 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26" name="Group 58"/>
                        <wpg:cNvGrpSpPr>
                          <a:grpSpLocks/>
                        </wpg:cNvGrpSpPr>
                        <wpg:grpSpPr bwMode="auto">
                          <a:xfrm>
                            <a:off x="0" y="0"/>
                            <a:ext cx="5705475" cy="1404917"/>
                            <a:chOff x="0" y="0"/>
                            <a:chExt cx="57054" cy="14049"/>
                          </a:xfrm>
                        </wpg:grpSpPr>
                        <wps:wsp>
                          <wps:cNvPr id="27" name="Text Box 46"/>
                          <wps:cNvSpPr txBox="1">
                            <a:spLocks noChangeArrowheads="1"/>
                          </wps:cNvSpPr>
                          <wps:spPr bwMode="auto">
                            <a:xfrm>
                              <a:off x="0" y="0"/>
                              <a:ext cx="57054" cy="11287"/>
                            </a:xfrm>
                            <a:prstGeom prst="rect">
                              <a:avLst/>
                            </a:prstGeom>
                            <a:solidFill>
                              <a:schemeClr val="bg1">
                                <a:lumMod val="95000"/>
                                <a:lumOff val="0"/>
                              </a:schemeClr>
                            </a:solidFill>
                            <a:ln w="6350">
                              <a:solidFill>
                                <a:schemeClr val="bg1">
                                  <a:lumMod val="50000"/>
                                  <a:lumOff val="0"/>
                                </a:schemeClr>
                              </a:solidFill>
                              <a:miter lim="800000"/>
                              <a:headEnd/>
                              <a:tailEnd/>
                            </a:ln>
                          </wps:spPr>
                          <wps:txbx>
                            <w:txbxContent>
                              <w:p w:rsidR="00FF58A1" w:rsidRPr="006B7AB7" w:rsidRDefault="00FF58A1" w:rsidP="006B7AB7">
                                <w:pPr>
                                  <w:jc w:val="center"/>
                                  <w:rPr>
                                    <w:rFonts w:asciiTheme="minorHAnsi" w:hAnsiTheme="minorHAnsi" w:cstheme="minorHAnsi"/>
                                    <w:b/>
                                    <w:sz w:val="22"/>
                                  </w:rPr>
                                </w:pPr>
                                <w:r w:rsidRPr="006B7AB7">
                                  <w:rPr>
                                    <w:rFonts w:asciiTheme="minorHAnsi" w:hAnsiTheme="minorHAnsi" w:cstheme="minorHAnsi"/>
                                    <w:b/>
                                    <w:sz w:val="22"/>
                                  </w:rPr>
                                  <w:t>Problem</w:t>
                                </w:r>
                              </w:p>
                            </w:txbxContent>
                          </wps:txbx>
                          <wps:bodyPr rot="0" vert="horz" wrap="square" lIns="46305" tIns="23153" rIns="46305" bIns="23153" anchor="t" anchorCtr="0" upright="1">
                            <a:noAutofit/>
                          </wps:bodyPr>
                        </wps:wsp>
                        <wpg:grpSp>
                          <wpg:cNvPr id="28" name="Group 49"/>
                          <wpg:cNvGrpSpPr>
                            <a:grpSpLocks/>
                          </wpg:cNvGrpSpPr>
                          <wpg:grpSpPr bwMode="auto">
                            <a:xfrm>
                              <a:off x="312" y="2270"/>
                              <a:ext cx="56403" cy="8283"/>
                              <a:chOff x="407" y="984"/>
                              <a:chExt cx="56402" cy="8282"/>
                            </a:xfrm>
                          </wpg:grpSpPr>
                          <wps:wsp>
                            <wps:cNvPr id="29" name="Text Box 85"/>
                            <wps:cNvSpPr>
                              <a:spLocks noChangeArrowheads="1"/>
                            </wps:cNvSpPr>
                            <wps:spPr bwMode="auto">
                              <a:xfrm>
                                <a:off x="407" y="987"/>
                                <a:ext cx="10800" cy="8280"/>
                              </a:xfrm>
                              <a:prstGeom prst="roundRect">
                                <a:avLst>
                                  <a:gd name="adj" fmla="val 5125"/>
                                </a:avLst>
                              </a:prstGeom>
                              <a:solidFill>
                                <a:schemeClr val="bg1">
                                  <a:lumMod val="100000"/>
                                  <a:lumOff val="0"/>
                                </a:schemeClr>
                              </a:solidFill>
                              <a:ln w="6350">
                                <a:solidFill>
                                  <a:schemeClr val="bg1">
                                    <a:lumMod val="85000"/>
                                    <a:lumOff val="0"/>
                                  </a:schemeClr>
                                </a:solidFill>
                                <a:round/>
                                <a:headEnd/>
                                <a:tailEnd/>
                              </a:ln>
                            </wps:spPr>
                            <wps:txbx>
                              <w:txbxContent>
                                <w:p w:rsidR="00FF58A1" w:rsidRPr="00623506" w:rsidRDefault="00FF58A1" w:rsidP="006B7AB7">
                                  <w:pPr>
                                    <w:jc w:val="center"/>
                                    <w:rPr>
                                      <w:rFonts w:asciiTheme="minorHAnsi" w:hAnsiTheme="minorHAnsi" w:cstheme="minorHAnsi"/>
                                      <w:sz w:val="16"/>
                                    </w:rPr>
                                  </w:pPr>
                                  <w:r w:rsidRPr="00623506">
                                    <w:rPr>
                                      <w:rFonts w:asciiTheme="minorHAnsi" w:hAnsiTheme="minorHAnsi" w:cstheme="minorHAnsi"/>
                                      <w:sz w:val="16"/>
                                    </w:rPr>
                                    <w:t>Gap in MHM research in understanding how MHM can be effectively integrated into SRH research and programmes</w:t>
                                  </w:r>
                                </w:p>
                              </w:txbxContent>
                            </wps:txbx>
                            <wps:bodyPr rot="0" vert="horz" wrap="square" lIns="46305" tIns="23153" rIns="46305" bIns="23153" anchor="ctr" anchorCtr="0" upright="1">
                              <a:noAutofit/>
                            </wps:bodyPr>
                          </wps:wsp>
                          <wps:wsp>
                            <wps:cNvPr id="30" name="Text Box 91"/>
                            <wps:cNvSpPr>
                              <a:spLocks noChangeArrowheads="1"/>
                            </wps:cNvSpPr>
                            <wps:spPr bwMode="auto">
                              <a:xfrm>
                                <a:off x="11805" y="987"/>
                                <a:ext cx="10800" cy="8280"/>
                              </a:xfrm>
                              <a:prstGeom prst="roundRect">
                                <a:avLst>
                                  <a:gd name="adj" fmla="val 4185"/>
                                </a:avLst>
                              </a:prstGeom>
                              <a:solidFill>
                                <a:schemeClr val="bg1">
                                  <a:lumMod val="100000"/>
                                  <a:lumOff val="0"/>
                                </a:schemeClr>
                              </a:solidFill>
                              <a:ln w="6350">
                                <a:solidFill>
                                  <a:schemeClr val="bg1">
                                    <a:lumMod val="85000"/>
                                    <a:lumOff val="0"/>
                                  </a:schemeClr>
                                </a:solidFill>
                                <a:round/>
                                <a:headEnd/>
                                <a:tailEnd/>
                              </a:ln>
                            </wps:spPr>
                            <wps:txbx>
                              <w:txbxContent>
                                <w:p w:rsidR="00FF58A1" w:rsidRPr="00623506" w:rsidRDefault="00FF58A1" w:rsidP="006B7AB7">
                                  <w:pPr>
                                    <w:jc w:val="center"/>
                                    <w:rPr>
                                      <w:rFonts w:asciiTheme="minorHAnsi" w:hAnsiTheme="minorHAnsi" w:cstheme="minorHAnsi"/>
                                      <w:sz w:val="16"/>
                                      <w:szCs w:val="16"/>
                                    </w:rPr>
                                  </w:pPr>
                                  <w:r w:rsidRPr="00623506">
                                    <w:rPr>
                                      <w:rFonts w:asciiTheme="minorHAnsi" w:hAnsiTheme="minorHAnsi" w:cstheme="minorHAnsi"/>
                                      <w:sz w:val="16"/>
                                      <w:szCs w:val="16"/>
                                    </w:rPr>
                                    <w:t>Lack of MHM knowledge</w:t>
                                  </w:r>
                                </w:p>
                              </w:txbxContent>
                            </wps:txbx>
                            <wps:bodyPr rot="0" vert="horz" wrap="square" lIns="46305" tIns="23153" rIns="46305" bIns="23153" anchor="ctr" anchorCtr="0" upright="1">
                              <a:noAutofit/>
                            </wps:bodyPr>
                          </wps:wsp>
                          <wps:wsp>
                            <wps:cNvPr id="31" name="Text Box 92"/>
                            <wps:cNvSpPr>
                              <a:spLocks noChangeArrowheads="1"/>
                            </wps:cNvSpPr>
                            <wps:spPr bwMode="auto">
                              <a:xfrm>
                                <a:off x="23207" y="987"/>
                                <a:ext cx="10800" cy="8280"/>
                              </a:xfrm>
                              <a:prstGeom prst="roundRect">
                                <a:avLst>
                                  <a:gd name="adj" fmla="val 4708"/>
                                </a:avLst>
                              </a:prstGeom>
                              <a:solidFill>
                                <a:schemeClr val="bg1">
                                  <a:lumMod val="100000"/>
                                  <a:lumOff val="0"/>
                                </a:schemeClr>
                              </a:solidFill>
                              <a:ln w="6350">
                                <a:solidFill>
                                  <a:schemeClr val="bg1">
                                    <a:lumMod val="85000"/>
                                    <a:lumOff val="0"/>
                                  </a:schemeClr>
                                </a:solidFill>
                                <a:round/>
                                <a:headEnd/>
                                <a:tailEnd/>
                              </a:ln>
                            </wps:spPr>
                            <wps:txbx>
                              <w:txbxContent>
                                <w:p w:rsidR="00FF58A1" w:rsidRPr="00623506" w:rsidRDefault="00FF58A1" w:rsidP="006B7AB7">
                                  <w:pPr>
                                    <w:jc w:val="center"/>
                                    <w:rPr>
                                      <w:rFonts w:asciiTheme="minorHAnsi" w:hAnsiTheme="minorHAnsi" w:cstheme="minorHAnsi"/>
                                      <w:sz w:val="16"/>
                                      <w:szCs w:val="16"/>
                                    </w:rPr>
                                  </w:pPr>
                                  <w:r w:rsidRPr="00623506">
                                    <w:rPr>
                                      <w:rFonts w:asciiTheme="minorHAnsi" w:hAnsiTheme="minorHAnsi" w:cstheme="minorHAnsi"/>
                                      <w:sz w:val="16"/>
                                      <w:szCs w:val="16"/>
                                    </w:rPr>
                                    <w:t>Lack of access to sanitary material, including underwear</w:t>
                                  </w:r>
                                </w:p>
                              </w:txbxContent>
                            </wps:txbx>
                            <wps:bodyPr rot="0" vert="horz" wrap="square" lIns="46305" tIns="23153" rIns="46305" bIns="23153" anchor="ctr" anchorCtr="0" upright="1">
                              <a:noAutofit/>
                            </wps:bodyPr>
                          </wps:wsp>
                          <wps:wsp>
                            <wps:cNvPr id="32" name="Text Box 93"/>
                            <wps:cNvSpPr>
                              <a:spLocks noChangeArrowheads="1"/>
                            </wps:cNvSpPr>
                            <wps:spPr bwMode="auto">
                              <a:xfrm>
                                <a:off x="34608" y="987"/>
                                <a:ext cx="10800" cy="8280"/>
                              </a:xfrm>
                              <a:prstGeom prst="roundRect">
                                <a:avLst>
                                  <a:gd name="adj" fmla="val 11088"/>
                                </a:avLst>
                              </a:prstGeom>
                              <a:solidFill>
                                <a:schemeClr val="bg1">
                                  <a:lumMod val="100000"/>
                                  <a:lumOff val="0"/>
                                </a:schemeClr>
                              </a:solidFill>
                              <a:ln w="6350">
                                <a:solidFill>
                                  <a:schemeClr val="bg1">
                                    <a:lumMod val="85000"/>
                                    <a:lumOff val="0"/>
                                  </a:schemeClr>
                                </a:solidFill>
                                <a:round/>
                                <a:headEnd/>
                                <a:tailEnd/>
                              </a:ln>
                            </wps:spPr>
                            <wps:txbx>
                              <w:txbxContent>
                                <w:p w:rsidR="00FF58A1" w:rsidRPr="00623506" w:rsidRDefault="00FF58A1" w:rsidP="006B7AB7">
                                  <w:pPr>
                                    <w:jc w:val="center"/>
                                    <w:rPr>
                                      <w:rFonts w:asciiTheme="minorHAnsi" w:hAnsiTheme="minorHAnsi" w:cstheme="minorHAnsi"/>
                                      <w:sz w:val="16"/>
                                      <w:szCs w:val="16"/>
                                    </w:rPr>
                                  </w:pPr>
                                  <w:r w:rsidRPr="00623506">
                                    <w:rPr>
                                      <w:rFonts w:asciiTheme="minorHAnsi" w:hAnsiTheme="minorHAnsi" w:cstheme="minorHAnsi"/>
                                      <w:sz w:val="16"/>
                                      <w:szCs w:val="16"/>
                                    </w:rPr>
                                    <w:t>Lack of MHM related pain management education and analgesics</w:t>
                                  </w:r>
                                </w:p>
                              </w:txbxContent>
                            </wps:txbx>
                            <wps:bodyPr rot="0" vert="horz" wrap="square" lIns="46305" tIns="23153" rIns="46305" bIns="23153" anchor="ctr" anchorCtr="0" upright="1">
                              <a:noAutofit/>
                            </wps:bodyPr>
                          </wps:wsp>
                          <wps:wsp>
                            <wps:cNvPr id="33" name="Text Box 94"/>
                            <wps:cNvSpPr>
                              <a:spLocks noChangeArrowheads="1"/>
                            </wps:cNvSpPr>
                            <wps:spPr bwMode="auto">
                              <a:xfrm>
                                <a:off x="46010" y="984"/>
                                <a:ext cx="10800" cy="8280"/>
                              </a:xfrm>
                              <a:prstGeom prst="roundRect">
                                <a:avLst>
                                  <a:gd name="adj" fmla="val 8296"/>
                                </a:avLst>
                              </a:prstGeom>
                              <a:solidFill>
                                <a:schemeClr val="bg1">
                                  <a:lumMod val="100000"/>
                                  <a:lumOff val="0"/>
                                </a:schemeClr>
                              </a:solidFill>
                              <a:ln w="6350">
                                <a:solidFill>
                                  <a:schemeClr val="bg1">
                                    <a:lumMod val="85000"/>
                                    <a:lumOff val="0"/>
                                  </a:schemeClr>
                                </a:solidFill>
                                <a:round/>
                                <a:headEnd/>
                                <a:tailEnd/>
                              </a:ln>
                            </wps:spPr>
                            <wps:txbx>
                              <w:txbxContent>
                                <w:p w:rsidR="00FF58A1" w:rsidRPr="00623506" w:rsidRDefault="00FF58A1" w:rsidP="006B7AB7">
                                  <w:pPr>
                                    <w:jc w:val="center"/>
                                    <w:rPr>
                                      <w:rFonts w:asciiTheme="minorHAnsi" w:hAnsiTheme="minorHAnsi" w:cstheme="minorHAnsi"/>
                                      <w:sz w:val="16"/>
                                      <w:szCs w:val="16"/>
                                    </w:rPr>
                                  </w:pPr>
                                  <w:r w:rsidRPr="00623506">
                                    <w:rPr>
                                      <w:rFonts w:asciiTheme="minorHAnsi" w:hAnsiTheme="minorHAnsi" w:cstheme="minorHAnsi"/>
                                      <w:sz w:val="16"/>
                                      <w:szCs w:val="16"/>
                                    </w:rPr>
                                    <w:t>Myths, cultural taboos and restrictions related to MHM</w:t>
                                  </w:r>
                                </w:p>
                              </w:txbxContent>
                            </wps:txbx>
                            <wps:bodyPr rot="0" vert="horz" wrap="square" lIns="46305" tIns="23153" rIns="46305" bIns="23153" anchor="ctr" anchorCtr="0" upright="1">
                              <a:noAutofit/>
                            </wps:bodyPr>
                          </wps:wsp>
                        </wpg:grpSp>
                        <wps:wsp>
                          <wps:cNvPr id="34" name="Arrow: Right 56"/>
                          <wps:cNvSpPr>
                            <a:spLocks noChangeArrowheads="1"/>
                          </wps:cNvSpPr>
                          <wps:spPr bwMode="auto">
                            <a:xfrm rot="5400000">
                              <a:off x="27194" y="10834"/>
                              <a:ext cx="2810" cy="3619"/>
                            </a:xfrm>
                            <a:prstGeom prst="rightArrow">
                              <a:avLst>
                                <a:gd name="adj1" fmla="val 50000"/>
                                <a:gd name="adj2" fmla="val 50000"/>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wpg:wgp>
                        <wpg:cNvPr id="35" name="Group 96"/>
                        <wpg:cNvGrpSpPr>
                          <a:grpSpLocks/>
                        </wpg:cNvGrpSpPr>
                        <wpg:grpSpPr bwMode="auto">
                          <a:xfrm>
                            <a:off x="600" y="1404517"/>
                            <a:ext cx="5704875" cy="1670020"/>
                            <a:chOff x="0" y="-1"/>
                            <a:chExt cx="57054" cy="15960"/>
                          </a:xfrm>
                        </wpg:grpSpPr>
                        <wps:wsp>
                          <wps:cNvPr id="36" name="Text Box 2"/>
                          <wps:cNvSpPr txBox="1">
                            <a:spLocks noChangeArrowheads="1"/>
                          </wps:cNvSpPr>
                          <wps:spPr bwMode="auto">
                            <a:xfrm>
                              <a:off x="0" y="-1"/>
                              <a:ext cx="57054" cy="13149"/>
                            </a:xfrm>
                            <a:prstGeom prst="rect">
                              <a:avLst/>
                            </a:prstGeom>
                            <a:solidFill>
                              <a:schemeClr val="bg1">
                                <a:lumMod val="95000"/>
                                <a:lumOff val="0"/>
                              </a:schemeClr>
                            </a:solidFill>
                            <a:ln w="6350">
                              <a:solidFill>
                                <a:schemeClr val="bg1">
                                  <a:lumMod val="50000"/>
                                  <a:lumOff val="0"/>
                                </a:schemeClr>
                              </a:solidFill>
                              <a:miter lim="800000"/>
                              <a:headEnd/>
                              <a:tailEnd/>
                            </a:ln>
                          </wps:spPr>
                          <wps:txbx>
                            <w:txbxContent>
                              <w:p w:rsidR="00FF58A1" w:rsidRDefault="00FF58A1" w:rsidP="00FE1BA3">
                                <w:pPr>
                                  <w:jc w:val="center"/>
                                  <w:rPr>
                                    <w:szCs w:val="24"/>
                                  </w:rPr>
                                </w:pPr>
                                <w:r>
                                  <w:rPr>
                                    <w:rFonts w:ascii="Calibri" w:eastAsia="Calibri" w:hAnsi="Calibri"/>
                                    <w:b/>
                                    <w:bCs/>
                                    <w:sz w:val="22"/>
                                  </w:rPr>
                                  <w:t>Effects</w:t>
                                </w:r>
                              </w:p>
                            </w:txbxContent>
                          </wps:txbx>
                          <wps:bodyPr rot="0" vert="horz" wrap="square" lIns="46305" tIns="23153" rIns="46305" bIns="23153" anchor="t" anchorCtr="0" upright="1">
                            <a:noAutofit/>
                          </wps:bodyPr>
                        </wps:wsp>
                        <wpg:grpSp>
                          <wpg:cNvPr id="37" name="Group 98"/>
                          <wpg:cNvGrpSpPr>
                            <a:grpSpLocks/>
                          </wpg:cNvGrpSpPr>
                          <wpg:grpSpPr bwMode="auto">
                            <a:xfrm>
                              <a:off x="312" y="2267"/>
                              <a:ext cx="56402" cy="10448"/>
                              <a:chOff x="312" y="2267"/>
                              <a:chExt cx="56402" cy="10448"/>
                            </a:xfrm>
                          </wpg:grpSpPr>
                          <wps:wsp>
                            <wps:cNvPr id="38" name="Text Box 5"/>
                            <wps:cNvSpPr>
                              <a:spLocks noChangeArrowheads="1"/>
                            </wps:cNvSpPr>
                            <wps:spPr bwMode="auto">
                              <a:xfrm>
                                <a:off x="312" y="2273"/>
                                <a:ext cx="10800" cy="10442"/>
                              </a:xfrm>
                              <a:prstGeom prst="roundRect">
                                <a:avLst>
                                  <a:gd name="adj" fmla="val 5125"/>
                                </a:avLst>
                              </a:prstGeom>
                              <a:solidFill>
                                <a:schemeClr val="bg1">
                                  <a:lumMod val="100000"/>
                                  <a:lumOff val="0"/>
                                </a:schemeClr>
                              </a:solidFill>
                              <a:ln w="6350">
                                <a:solidFill>
                                  <a:schemeClr val="bg1">
                                    <a:lumMod val="85000"/>
                                    <a:lumOff val="0"/>
                                  </a:schemeClr>
                                </a:solidFill>
                                <a:round/>
                                <a:headEnd/>
                                <a:tailEnd/>
                              </a:ln>
                            </wps:spPr>
                            <wps:txbx>
                              <w:txbxContent>
                                <w:p w:rsidR="00FF58A1" w:rsidRDefault="00FF58A1" w:rsidP="00FE1BA3">
                                  <w:pPr>
                                    <w:jc w:val="center"/>
                                    <w:rPr>
                                      <w:szCs w:val="24"/>
                                    </w:rPr>
                                  </w:pPr>
                                  <w:r w:rsidRPr="00FE1BA3">
                                    <w:rPr>
                                      <w:rFonts w:ascii="Calibri" w:eastAsia="Calibri" w:hAnsi="Calibri"/>
                                      <w:sz w:val="16"/>
                                      <w:szCs w:val="16"/>
                                    </w:rPr>
                                    <w:t>Limited research and MHM integration in SRH research and ineffective MHM programs and interventions</w:t>
                                  </w:r>
                                </w:p>
                              </w:txbxContent>
                            </wps:txbx>
                            <wps:bodyPr rot="0" vert="horz" wrap="square" lIns="46305" tIns="23153" rIns="46305" bIns="23153" anchor="ctr" anchorCtr="0" upright="1">
                              <a:noAutofit/>
                            </wps:bodyPr>
                          </wps:wsp>
                          <wps:wsp>
                            <wps:cNvPr id="39" name="Text Box 6"/>
                            <wps:cNvSpPr>
                              <a:spLocks noChangeArrowheads="1"/>
                            </wps:cNvSpPr>
                            <wps:spPr bwMode="auto">
                              <a:xfrm>
                                <a:off x="11710" y="2273"/>
                                <a:ext cx="10800" cy="10442"/>
                              </a:xfrm>
                              <a:prstGeom prst="roundRect">
                                <a:avLst>
                                  <a:gd name="adj" fmla="val 4185"/>
                                </a:avLst>
                              </a:prstGeom>
                              <a:solidFill>
                                <a:schemeClr val="bg1">
                                  <a:lumMod val="100000"/>
                                  <a:lumOff val="0"/>
                                </a:schemeClr>
                              </a:solidFill>
                              <a:ln w="6350">
                                <a:solidFill>
                                  <a:schemeClr val="bg1">
                                    <a:lumMod val="85000"/>
                                    <a:lumOff val="0"/>
                                  </a:schemeClr>
                                </a:solidFill>
                                <a:round/>
                                <a:headEnd/>
                                <a:tailEnd/>
                              </a:ln>
                            </wps:spPr>
                            <wps:txbx>
                              <w:txbxContent>
                                <w:p w:rsidR="00FF58A1" w:rsidRDefault="00FF58A1" w:rsidP="00FE1BA3">
                                  <w:pPr>
                                    <w:jc w:val="center"/>
                                    <w:rPr>
                                      <w:szCs w:val="24"/>
                                    </w:rPr>
                                  </w:pPr>
                                  <w:r w:rsidRPr="00FE1BA3">
                                    <w:rPr>
                                      <w:rFonts w:ascii="Calibri" w:eastAsia="Calibri" w:hAnsi="Calibri"/>
                                      <w:sz w:val="16"/>
                                      <w:szCs w:val="16"/>
                                    </w:rPr>
                                    <w:t>Uniformed MHM practices that inform girls' and women's health, education, and pyscho-social well-being</w:t>
                                  </w:r>
                                </w:p>
                              </w:txbxContent>
                            </wps:txbx>
                            <wps:bodyPr rot="0" vert="horz" wrap="square" lIns="46305" tIns="23153" rIns="46305" bIns="23153" anchor="ctr" anchorCtr="0" upright="1">
                              <a:noAutofit/>
                            </wps:bodyPr>
                          </wps:wsp>
                          <wps:wsp>
                            <wps:cNvPr id="41" name="Text Box 7"/>
                            <wps:cNvSpPr>
                              <a:spLocks noChangeArrowheads="1"/>
                            </wps:cNvSpPr>
                            <wps:spPr bwMode="auto">
                              <a:xfrm>
                                <a:off x="23111" y="2267"/>
                                <a:ext cx="10800" cy="10443"/>
                              </a:xfrm>
                              <a:prstGeom prst="roundRect">
                                <a:avLst>
                                  <a:gd name="adj" fmla="val 4708"/>
                                </a:avLst>
                              </a:prstGeom>
                              <a:solidFill>
                                <a:schemeClr val="bg1">
                                  <a:lumMod val="100000"/>
                                  <a:lumOff val="0"/>
                                </a:schemeClr>
                              </a:solidFill>
                              <a:ln w="6350">
                                <a:solidFill>
                                  <a:schemeClr val="bg1">
                                    <a:lumMod val="85000"/>
                                    <a:lumOff val="0"/>
                                  </a:schemeClr>
                                </a:solidFill>
                                <a:round/>
                                <a:headEnd/>
                                <a:tailEnd/>
                              </a:ln>
                            </wps:spPr>
                            <wps:txbx>
                              <w:txbxContent>
                                <w:p w:rsidR="00FF58A1" w:rsidRDefault="00FF58A1" w:rsidP="00FE1BA3">
                                  <w:pPr>
                                    <w:jc w:val="center"/>
                                    <w:rPr>
                                      <w:szCs w:val="24"/>
                                    </w:rPr>
                                  </w:pPr>
                                  <w:r w:rsidRPr="00FE1BA3">
                                    <w:rPr>
                                      <w:rFonts w:ascii="Calibri" w:eastAsia="Calibri" w:hAnsi="Calibri"/>
                                      <w:sz w:val="16"/>
                                      <w:szCs w:val="16"/>
                                    </w:rPr>
                                    <w:t>Low pyshco-social well-being and increased absenteeism at work or school due to anxiety and embarrassment around leakage and discomfort</w:t>
                                  </w:r>
                                </w:p>
                              </w:txbxContent>
                            </wps:txbx>
                            <wps:bodyPr rot="0" vert="horz" wrap="square" lIns="46305" tIns="23153" rIns="46305" bIns="23153" anchor="ctr" anchorCtr="0" upright="1">
                              <a:noAutofit/>
                            </wps:bodyPr>
                          </wps:wsp>
                          <wps:wsp>
                            <wps:cNvPr id="42" name="Text Box 8"/>
                            <wps:cNvSpPr>
                              <a:spLocks noChangeArrowheads="1"/>
                            </wps:cNvSpPr>
                            <wps:spPr bwMode="auto">
                              <a:xfrm>
                                <a:off x="34513" y="2273"/>
                                <a:ext cx="10800" cy="10442"/>
                              </a:xfrm>
                              <a:prstGeom prst="roundRect">
                                <a:avLst>
                                  <a:gd name="adj" fmla="val 11088"/>
                                </a:avLst>
                              </a:prstGeom>
                              <a:solidFill>
                                <a:schemeClr val="bg1">
                                  <a:lumMod val="100000"/>
                                  <a:lumOff val="0"/>
                                </a:schemeClr>
                              </a:solidFill>
                              <a:ln w="6350">
                                <a:solidFill>
                                  <a:schemeClr val="bg1">
                                    <a:lumMod val="85000"/>
                                    <a:lumOff val="0"/>
                                  </a:schemeClr>
                                </a:solidFill>
                                <a:round/>
                                <a:headEnd/>
                                <a:tailEnd/>
                              </a:ln>
                            </wps:spPr>
                            <wps:txbx>
                              <w:txbxContent>
                                <w:p w:rsidR="00FF58A1" w:rsidRDefault="00FF58A1" w:rsidP="00FE1BA3">
                                  <w:pPr>
                                    <w:jc w:val="center"/>
                                    <w:rPr>
                                      <w:szCs w:val="24"/>
                                    </w:rPr>
                                  </w:pPr>
                                  <w:r w:rsidRPr="00FE1BA3">
                                    <w:rPr>
                                      <w:rFonts w:ascii="Calibri" w:eastAsia="Calibri" w:hAnsi="Calibri"/>
                                      <w:sz w:val="16"/>
                                      <w:szCs w:val="16"/>
                                    </w:rPr>
                                    <w:t>Physical limitations on girls' and women's everyday, social, and economic activities</w:t>
                                  </w:r>
                                </w:p>
                              </w:txbxContent>
                            </wps:txbx>
                            <wps:bodyPr rot="0" vert="horz" wrap="square" lIns="46305" tIns="23153" rIns="46305" bIns="23153" anchor="ctr" anchorCtr="0" upright="1">
                              <a:noAutofit/>
                            </wps:bodyPr>
                          </wps:wsp>
                          <wps:wsp>
                            <wps:cNvPr id="43" name="Text Box 9"/>
                            <wps:cNvSpPr>
                              <a:spLocks noChangeArrowheads="1"/>
                            </wps:cNvSpPr>
                            <wps:spPr bwMode="auto">
                              <a:xfrm>
                                <a:off x="45914" y="2270"/>
                                <a:ext cx="10800" cy="10442"/>
                              </a:xfrm>
                              <a:prstGeom prst="roundRect">
                                <a:avLst>
                                  <a:gd name="adj" fmla="val 8296"/>
                                </a:avLst>
                              </a:prstGeom>
                              <a:solidFill>
                                <a:schemeClr val="bg1">
                                  <a:lumMod val="100000"/>
                                  <a:lumOff val="0"/>
                                </a:schemeClr>
                              </a:solidFill>
                              <a:ln w="6350">
                                <a:solidFill>
                                  <a:schemeClr val="bg1">
                                    <a:lumMod val="85000"/>
                                    <a:lumOff val="0"/>
                                  </a:schemeClr>
                                </a:solidFill>
                                <a:round/>
                                <a:headEnd/>
                                <a:tailEnd/>
                              </a:ln>
                            </wps:spPr>
                            <wps:txbx>
                              <w:txbxContent>
                                <w:p w:rsidR="00FF58A1" w:rsidRDefault="00FF58A1" w:rsidP="00FE1BA3">
                                  <w:pPr>
                                    <w:jc w:val="center"/>
                                    <w:rPr>
                                      <w:szCs w:val="24"/>
                                    </w:rPr>
                                  </w:pPr>
                                  <w:r w:rsidRPr="00FE1BA3">
                                    <w:rPr>
                                      <w:rFonts w:ascii="Calibri" w:eastAsia="Calibri" w:hAnsi="Calibri"/>
                                      <w:sz w:val="16"/>
                                      <w:szCs w:val="16"/>
                                    </w:rPr>
                                    <w:t>Stigma</w:t>
                                  </w:r>
                                </w:p>
                              </w:txbxContent>
                            </wps:txbx>
                            <wps:bodyPr rot="0" vert="horz" wrap="square" lIns="46305" tIns="23153" rIns="46305" bIns="23153" anchor="ctr" anchorCtr="0" upright="1">
                              <a:noAutofit/>
                            </wps:bodyPr>
                          </wps:wsp>
                        </wpg:grpSp>
                        <wps:wsp>
                          <wps:cNvPr id="44" name="Arrow: Right 99"/>
                          <wps:cNvSpPr>
                            <a:spLocks noChangeArrowheads="1"/>
                          </wps:cNvSpPr>
                          <wps:spPr bwMode="auto">
                            <a:xfrm rot="5400000">
                              <a:off x="27190" y="12744"/>
                              <a:ext cx="2809" cy="3620"/>
                            </a:xfrm>
                            <a:prstGeom prst="rightArrow">
                              <a:avLst>
                                <a:gd name="adj1" fmla="val 50000"/>
                                <a:gd name="adj2" fmla="val 50000"/>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wpg:wgp>
                        <wpg:cNvPr id="45" name="Group 105"/>
                        <wpg:cNvGrpSpPr>
                          <a:grpSpLocks/>
                        </wpg:cNvGrpSpPr>
                        <wpg:grpSpPr bwMode="auto">
                          <a:xfrm>
                            <a:off x="600" y="3074538"/>
                            <a:ext cx="5704875" cy="928611"/>
                            <a:chOff x="0" y="-7"/>
                            <a:chExt cx="57054" cy="9288"/>
                          </a:xfrm>
                        </wpg:grpSpPr>
                        <wps:wsp>
                          <wps:cNvPr id="46" name="Text Box 2"/>
                          <wps:cNvSpPr txBox="1">
                            <a:spLocks noChangeArrowheads="1"/>
                          </wps:cNvSpPr>
                          <wps:spPr bwMode="auto">
                            <a:xfrm>
                              <a:off x="0" y="-7"/>
                              <a:ext cx="57054" cy="6441"/>
                            </a:xfrm>
                            <a:prstGeom prst="rect">
                              <a:avLst/>
                            </a:prstGeom>
                            <a:solidFill>
                              <a:schemeClr val="bg1">
                                <a:lumMod val="95000"/>
                                <a:lumOff val="0"/>
                              </a:schemeClr>
                            </a:solidFill>
                            <a:ln w="6350">
                              <a:solidFill>
                                <a:schemeClr val="bg1">
                                  <a:lumMod val="50000"/>
                                  <a:lumOff val="0"/>
                                </a:schemeClr>
                              </a:solidFill>
                              <a:miter lim="800000"/>
                              <a:headEnd/>
                              <a:tailEnd/>
                            </a:ln>
                          </wps:spPr>
                          <wps:txbx>
                            <w:txbxContent>
                              <w:p w:rsidR="00FF58A1" w:rsidRDefault="00FF58A1" w:rsidP="00F367E1">
                                <w:pPr>
                                  <w:jc w:val="center"/>
                                  <w:rPr>
                                    <w:szCs w:val="24"/>
                                  </w:rPr>
                                </w:pPr>
                                <w:r w:rsidRPr="00F367E1">
                                  <w:rPr>
                                    <w:rFonts w:ascii="Calibri" w:eastAsia="Calibri" w:hAnsi="Calibri"/>
                                    <w:b/>
                                    <w:bCs/>
                                    <w:sz w:val="22"/>
                                  </w:rPr>
                                  <w:t>Intervention Inputs</w:t>
                                </w:r>
                              </w:p>
                            </w:txbxContent>
                          </wps:txbx>
                          <wps:bodyPr rot="0" vert="horz" wrap="square" lIns="46305" tIns="23153" rIns="46305" bIns="23153" anchor="t" anchorCtr="0" upright="1">
                            <a:noAutofit/>
                          </wps:bodyPr>
                        </wps:wsp>
                        <wpg:grpSp>
                          <wpg:cNvPr id="47" name="Group 107"/>
                          <wpg:cNvGrpSpPr>
                            <a:grpSpLocks/>
                          </wpg:cNvGrpSpPr>
                          <wpg:grpSpPr bwMode="auto">
                            <a:xfrm>
                              <a:off x="312" y="2273"/>
                              <a:ext cx="56281" cy="3241"/>
                              <a:chOff x="312" y="2273"/>
                              <a:chExt cx="56281" cy="3240"/>
                            </a:xfrm>
                          </wpg:grpSpPr>
                          <wps:wsp>
                            <wps:cNvPr id="48" name="Text Box 5"/>
                            <wps:cNvSpPr>
                              <a:spLocks noChangeArrowheads="1"/>
                            </wps:cNvSpPr>
                            <wps:spPr bwMode="auto">
                              <a:xfrm>
                                <a:off x="312" y="2273"/>
                                <a:ext cx="18002" cy="3241"/>
                              </a:xfrm>
                              <a:prstGeom prst="roundRect">
                                <a:avLst>
                                  <a:gd name="adj" fmla="val 5125"/>
                                </a:avLst>
                              </a:prstGeom>
                              <a:solidFill>
                                <a:schemeClr val="bg1">
                                  <a:lumMod val="100000"/>
                                  <a:lumOff val="0"/>
                                </a:schemeClr>
                              </a:solidFill>
                              <a:ln w="6350">
                                <a:solidFill>
                                  <a:schemeClr val="bg1">
                                    <a:lumMod val="85000"/>
                                    <a:lumOff val="0"/>
                                  </a:schemeClr>
                                </a:solidFill>
                                <a:round/>
                                <a:headEnd/>
                                <a:tailEnd/>
                              </a:ln>
                            </wps:spPr>
                            <wps:txbx>
                              <w:txbxContent>
                                <w:p w:rsidR="00FF58A1" w:rsidRDefault="00FF58A1" w:rsidP="00F367E1">
                                  <w:pPr>
                                    <w:jc w:val="center"/>
                                    <w:rPr>
                                      <w:szCs w:val="24"/>
                                    </w:rPr>
                                  </w:pPr>
                                  <w:r w:rsidRPr="00F367E1">
                                    <w:rPr>
                                      <w:rFonts w:ascii="Calibri" w:eastAsia="Calibri" w:hAnsi="Calibri"/>
                                      <w:sz w:val="16"/>
                                      <w:szCs w:val="16"/>
                                    </w:rPr>
                                    <w:t>Reusable MHM products, including underwear</w:t>
                                  </w:r>
                                </w:p>
                              </w:txbxContent>
                            </wps:txbx>
                            <wps:bodyPr rot="0" vert="horz" wrap="square" lIns="46305" tIns="23153" rIns="46305" bIns="23153" anchor="ctr" anchorCtr="0" upright="1">
                              <a:noAutofit/>
                            </wps:bodyPr>
                          </wps:wsp>
                          <wps:wsp>
                            <wps:cNvPr id="49" name="Text Box 6"/>
                            <wps:cNvSpPr>
                              <a:spLocks noChangeArrowheads="1"/>
                            </wps:cNvSpPr>
                            <wps:spPr bwMode="auto">
                              <a:xfrm>
                                <a:off x="19452" y="2273"/>
                                <a:ext cx="18002" cy="3241"/>
                              </a:xfrm>
                              <a:prstGeom prst="roundRect">
                                <a:avLst>
                                  <a:gd name="adj" fmla="val 4185"/>
                                </a:avLst>
                              </a:prstGeom>
                              <a:solidFill>
                                <a:schemeClr val="bg1">
                                  <a:lumMod val="100000"/>
                                  <a:lumOff val="0"/>
                                </a:schemeClr>
                              </a:solidFill>
                              <a:ln w="6350">
                                <a:solidFill>
                                  <a:schemeClr val="bg1">
                                    <a:lumMod val="85000"/>
                                    <a:lumOff val="0"/>
                                  </a:schemeClr>
                                </a:solidFill>
                                <a:round/>
                                <a:headEnd/>
                                <a:tailEnd/>
                              </a:ln>
                            </wps:spPr>
                            <wps:txbx>
                              <w:txbxContent>
                                <w:p w:rsidR="00FF58A1" w:rsidRDefault="00FF58A1" w:rsidP="00F367E1">
                                  <w:pPr>
                                    <w:jc w:val="center"/>
                                    <w:rPr>
                                      <w:szCs w:val="24"/>
                                    </w:rPr>
                                  </w:pPr>
                                  <w:r w:rsidRPr="00F367E1">
                                    <w:rPr>
                                      <w:rFonts w:ascii="Calibri" w:eastAsia="Calibri" w:hAnsi="Calibri"/>
                                      <w:sz w:val="16"/>
                                      <w:szCs w:val="16"/>
                                    </w:rPr>
                                    <w:t>MHM education</w:t>
                                  </w:r>
                                </w:p>
                              </w:txbxContent>
                            </wps:txbx>
                            <wps:bodyPr rot="0" vert="horz" wrap="square" lIns="46305" tIns="23153" rIns="46305" bIns="23153" anchor="ctr" anchorCtr="0" upright="1">
                              <a:noAutofit/>
                            </wps:bodyPr>
                          </wps:wsp>
                          <wps:wsp>
                            <wps:cNvPr id="50" name="Text Box 7"/>
                            <wps:cNvSpPr>
                              <a:spLocks noChangeArrowheads="1"/>
                            </wps:cNvSpPr>
                            <wps:spPr bwMode="auto">
                              <a:xfrm>
                                <a:off x="38591" y="2273"/>
                                <a:ext cx="18002" cy="3241"/>
                              </a:xfrm>
                              <a:prstGeom prst="roundRect">
                                <a:avLst>
                                  <a:gd name="adj" fmla="val 4708"/>
                                </a:avLst>
                              </a:prstGeom>
                              <a:solidFill>
                                <a:schemeClr val="bg1">
                                  <a:lumMod val="100000"/>
                                  <a:lumOff val="0"/>
                                </a:schemeClr>
                              </a:solidFill>
                              <a:ln w="6350">
                                <a:solidFill>
                                  <a:schemeClr val="bg1">
                                    <a:lumMod val="85000"/>
                                    <a:lumOff val="0"/>
                                  </a:schemeClr>
                                </a:solidFill>
                                <a:round/>
                                <a:headEnd/>
                                <a:tailEnd/>
                              </a:ln>
                            </wps:spPr>
                            <wps:txbx>
                              <w:txbxContent>
                                <w:p w:rsidR="00FF58A1" w:rsidRDefault="00FF58A1" w:rsidP="00F367E1">
                                  <w:pPr>
                                    <w:jc w:val="center"/>
                                    <w:rPr>
                                      <w:szCs w:val="24"/>
                                    </w:rPr>
                                  </w:pPr>
                                  <w:r w:rsidRPr="00F367E1">
                                    <w:rPr>
                                      <w:rFonts w:ascii="Calibri" w:eastAsia="Calibri" w:hAnsi="Calibri"/>
                                      <w:sz w:val="16"/>
                                      <w:szCs w:val="16"/>
                                    </w:rPr>
                                    <w:t>MHM pain management education and medication</w:t>
                                  </w:r>
                                </w:p>
                              </w:txbxContent>
                            </wps:txbx>
                            <wps:bodyPr rot="0" vert="horz" wrap="square" lIns="46305" tIns="23153" rIns="46305" bIns="23153" anchor="ctr" anchorCtr="0" upright="1">
                              <a:noAutofit/>
                            </wps:bodyPr>
                          </wps:wsp>
                        </wpg:grpSp>
                        <wps:wsp>
                          <wps:cNvPr id="51" name="Arrow: Right 108"/>
                          <wps:cNvSpPr>
                            <a:spLocks noChangeArrowheads="1"/>
                          </wps:cNvSpPr>
                          <wps:spPr bwMode="auto">
                            <a:xfrm rot="5400000">
                              <a:off x="27193" y="6066"/>
                              <a:ext cx="2810" cy="3620"/>
                            </a:xfrm>
                            <a:prstGeom prst="rightArrow">
                              <a:avLst>
                                <a:gd name="adj1" fmla="val 50000"/>
                                <a:gd name="adj2" fmla="val 50000"/>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wpg:wgp>
                        <wpg:cNvPr id="52" name="Group 114"/>
                        <wpg:cNvGrpSpPr>
                          <a:grpSpLocks/>
                        </wpg:cNvGrpSpPr>
                        <wpg:grpSpPr bwMode="auto">
                          <a:xfrm>
                            <a:off x="600" y="4003149"/>
                            <a:ext cx="5704875" cy="1674220"/>
                            <a:chOff x="0" y="0"/>
                            <a:chExt cx="57054" cy="14049"/>
                          </a:xfrm>
                        </wpg:grpSpPr>
                        <wps:wsp>
                          <wps:cNvPr id="53" name="Text Box 2"/>
                          <wps:cNvSpPr txBox="1">
                            <a:spLocks noChangeArrowheads="1"/>
                          </wps:cNvSpPr>
                          <wps:spPr bwMode="auto">
                            <a:xfrm>
                              <a:off x="0" y="0"/>
                              <a:ext cx="57054" cy="11287"/>
                            </a:xfrm>
                            <a:prstGeom prst="rect">
                              <a:avLst/>
                            </a:prstGeom>
                            <a:solidFill>
                              <a:schemeClr val="bg1">
                                <a:lumMod val="95000"/>
                                <a:lumOff val="0"/>
                              </a:schemeClr>
                            </a:solidFill>
                            <a:ln w="6350">
                              <a:solidFill>
                                <a:schemeClr val="bg1">
                                  <a:lumMod val="50000"/>
                                  <a:lumOff val="0"/>
                                </a:schemeClr>
                              </a:solidFill>
                              <a:miter lim="800000"/>
                              <a:headEnd/>
                              <a:tailEnd/>
                            </a:ln>
                          </wps:spPr>
                          <wps:txbx>
                            <w:txbxContent>
                              <w:p w:rsidR="00FF58A1" w:rsidRDefault="00FF58A1" w:rsidP="00F367E1">
                                <w:pPr>
                                  <w:jc w:val="center"/>
                                  <w:rPr>
                                    <w:szCs w:val="24"/>
                                  </w:rPr>
                                </w:pPr>
                                <w:r w:rsidRPr="00F367E1">
                                  <w:rPr>
                                    <w:rFonts w:ascii="Calibri" w:eastAsia="Calibri" w:hAnsi="Calibri"/>
                                    <w:b/>
                                    <w:bCs/>
                                    <w:sz w:val="22"/>
                                  </w:rPr>
                                  <w:t>Intervention Outputs</w:t>
                                </w:r>
                              </w:p>
                            </w:txbxContent>
                          </wps:txbx>
                          <wps:bodyPr rot="0" vert="horz" wrap="square" lIns="46305" tIns="23153" rIns="46305" bIns="23153" anchor="t" anchorCtr="0" upright="1">
                            <a:noAutofit/>
                          </wps:bodyPr>
                        </wps:wsp>
                        <wpg:grpSp>
                          <wpg:cNvPr id="54" name="Group 116"/>
                          <wpg:cNvGrpSpPr>
                            <a:grpSpLocks/>
                          </wpg:cNvGrpSpPr>
                          <wpg:grpSpPr bwMode="auto">
                            <a:xfrm>
                              <a:off x="312" y="2270"/>
                              <a:ext cx="56402" cy="8283"/>
                              <a:chOff x="312" y="2270"/>
                              <a:chExt cx="56402" cy="8282"/>
                            </a:xfrm>
                          </wpg:grpSpPr>
                          <wps:wsp>
                            <wps:cNvPr id="55" name="Text Box 5"/>
                            <wps:cNvSpPr>
                              <a:spLocks noChangeArrowheads="1"/>
                            </wps:cNvSpPr>
                            <wps:spPr bwMode="auto">
                              <a:xfrm>
                                <a:off x="312" y="2273"/>
                                <a:ext cx="10800" cy="8280"/>
                              </a:xfrm>
                              <a:prstGeom prst="roundRect">
                                <a:avLst>
                                  <a:gd name="adj" fmla="val 5125"/>
                                </a:avLst>
                              </a:prstGeom>
                              <a:solidFill>
                                <a:schemeClr val="bg1">
                                  <a:lumMod val="100000"/>
                                  <a:lumOff val="0"/>
                                </a:schemeClr>
                              </a:solidFill>
                              <a:ln w="6350">
                                <a:solidFill>
                                  <a:schemeClr val="bg1">
                                    <a:lumMod val="85000"/>
                                    <a:lumOff val="0"/>
                                  </a:schemeClr>
                                </a:solidFill>
                                <a:round/>
                                <a:headEnd/>
                                <a:tailEnd/>
                              </a:ln>
                            </wps:spPr>
                            <wps:txbx>
                              <w:txbxContent>
                                <w:p w:rsidR="00FF58A1" w:rsidRDefault="00FF58A1" w:rsidP="00F367E1">
                                  <w:pPr>
                                    <w:jc w:val="center"/>
                                    <w:rPr>
                                      <w:szCs w:val="24"/>
                                    </w:rPr>
                                  </w:pPr>
                                  <w:r w:rsidRPr="00F367E1">
                                    <w:rPr>
                                      <w:rFonts w:ascii="Calibri" w:eastAsia="Calibri" w:hAnsi="Calibri"/>
                                      <w:sz w:val="16"/>
                                      <w:szCs w:val="16"/>
                                    </w:rPr>
                                    <w:t>Proportion of female CHIEDZA participants with access to MHM products and education</w:t>
                                  </w:r>
                                </w:p>
                              </w:txbxContent>
                            </wps:txbx>
                            <wps:bodyPr rot="0" vert="horz" wrap="square" lIns="46305" tIns="23153" rIns="46305" bIns="23153" anchor="ctr" anchorCtr="0" upright="1">
                              <a:noAutofit/>
                            </wps:bodyPr>
                          </wps:wsp>
                          <wps:wsp>
                            <wps:cNvPr id="56" name="Text Box 6"/>
                            <wps:cNvSpPr>
                              <a:spLocks noChangeArrowheads="1"/>
                            </wps:cNvSpPr>
                            <wps:spPr bwMode="auto">
                              <a:xfrm>
                                <a:off x="11710" y="2273"/>
                                <a:ext cx="10800" cy="8280"/>
                              </a:xfrm>
                              <a:prstGeom prst="roundRect">
                                <a:avLst>
                                  <a:gd name="adj" fmla="val 4185"/>
                                </a:avLst>
                              </a:prstGeom>
                              <a:solidFill>
                                <a:schemeClr val="bg1">
                                  <a:lumMod val="100000"/>
                                  <a:lumOff val="0"/>
                                </a:schemeClr>
                              </a:solidFill>
                              <a:ln w="6350">
                                <a:solidFill>
                                  <a:schemeClr val="bg1">
                                    <a:lumMod val="85000"/>
                                    <a:lumOff val="0"/>
                                  </a:schemeClr>
                                </a:solidFill>
                                <a:round/>
                                <a:headEnd/>
                                <a:tailEnd/>
                              </a:ln>
                            </wps:spPr>
                            <wps:txbx>
                              <w:txbxContent>
                                <w:p w:rsidR="00FF58A1" w:rsidRDefault="00FF58A1" w:rsidP="00F367E1">
                                  <w:pPr>
                                    <w:jc w:val="center"/>
                                    <w:rPr>
                                      <w:szCs w:val="24"/>
                                    </w:rPr>
                                  </w:pPr>
                                  <w:r w:rsidRPr="00F367E1">
                                    <w:rPr>
                                      <w:rFonts w:ascii="Calibri" w:eastAsia="Calibri" w:hAnsi="Calibri"/>
                                      <w:sz w:val="16"/>
                                      <w:szCs w:val="16"/>
                                    </w:rPr>
                                    <w:t>Proportion of female CHIEDZA participants with</w:t>
                                  </w:r>
                                  <w:r>
                                    <w:rPr>
                                      <w:rFonts w:ascii="Calibri" w:eastAsia="Calibri" w:hAnsi="Calibri"/>
                                      <w:sz w:val="16"/>
                                      <w:szCs w:val="16"/>
                                    </w:rPr>
                                    <w:t xml:space="preserve"> </w:t>
                                  </w:r>
                                  <w:r w:rsidRPr="00F367E1">
                                    <w:rPr>
                                      <w:rFonts w:ascii="Calibri" w:eastAsia="Calibri" w:hAnsi="Calibri"/>
                                      <w:sz w:val="16"/>
                                      <w:szCs w:val="16"/>
                                    </w:rPr>
                                    <w:t>MHM product choice over time</w:t>
                                  </w:r>
                                </w:p>
                              </w:txbxContent>
                            </wps:txbx>
                            <wps:bodyPr rot="0" vert="horz" wrap="square" lIns="46305" tIns="23153" rIns="46305" bIns="23153" anchor="ctr" anchorCtr="0" upright="1">
                              <a:noAutofit/>
                            </wps:bodyPr>
                          </wps:wsp>
                          <wps:wsp>
                            <wps:cNvPr id="57" name="Text Box 7"/>
                            <wps:cNvSpPr>
                              <a:spLocks noChangeArrowheads="1"/>
                            </wps:cNvSpPr>
                            <wps:spPr bwMode="auto">
                              <a:xfrm>
                                <a:off x="23111" y="2273"/>
                                <a:ext cx="10800" cy="8280"/>
                              </a:xfrm>
                              <a:prstGeom prst="roundRect">
                                <a:avLst>
                                  <a:gd name="adj" fmla="val 4708"/>
                                </a:avLst>
                              </a:prstGeom>
                              <a:solidFill>
                                <a:schemeClr val="bg1">
                                  <a:lumMod val="100000"/>
                                  <a:lumOff val="0"/>
                                </a:schemeClr>
                              </a:solidFill>
                              <a:ln w="6350">
                                <a:solidFill>
                                  <a:schemeClr val="bg1">
                                    <a:lumMod val="85000"/>
                                    <a:lumOff val="0"/>
                                  </a:schemeClr>
                                </a:solidFill>
                                <a:round/>
                                <a:headEnd/>
                                <a:tailEnd/>
                              </a:ln>
                            </wps:spPr>
                            <wps:txbx>
                              <w:txbxContent>
                                <w:p w:rsidR="00FF58A1" w:rsidRDefault="00FF58A1" w:rsidP="00F367E1">
                                  <w:pPr>
                                    <w:jc w:val="center"/>
                                    <w:rPr>
                                      <w:szCs w:val="24"/>
                                    </w:rPr>
                                  </w:pPr>
                                  <w:r w:rsidRPr="00F367E1">
                                    <w:rPr>
                                      <w:rFonts w:ascii="Calibri" w:eastAsia="Calibri" w:hAnsi="Calibri"/>
                                      <w:sz w:val="16"/>
                                      <w:szCs w:val="16"/>
                                    </w:rPr>
                                    <w:t>Proportion of MHM cohort participants with adequate MHM practices</w:t>
                                  </w:r>
                                </w:p>
                              </w:txbxContent>
                            </wps:txbx>
                            <wps:bodyPr rot="0" vert="horz" wrap="square" lIns="46305" tIns="23153" rIns="46305" bIns="23153" anchor="ctr" anchorCtr="0" upright="1">
                              <a:noAutofit/>
                            </wps:bodyPr>
                          </wps:wsp>
                          <wps:wsp>
                            <wps:cNvPr id="58" name="Text Box 8"/>
                            <wps:cNvSpPr>
                              <a:spLocks noChangeArrowheads="1"/>
                            </wps:cNvSpPr>
                            <wps:spPr bwMode="auto">
                              <a:xfrm>
                                <a:off x="34513" y="2273"/>
                                <a:ext cx="10800" cy="8280"/>
                              </a:xfrm>
                              <a:prstGeom prst="roundRect">
                                <a:avLst>
                                  <a:gd name="adj" fmla="val 11088"/>
                                </a:avLst>
                              </a:prstGeom>
                              <a:solidFill>
                                <a:schemeClr val="bg1">
                                  <a:lumMod val="100000"/>
                                  <a:lumOff val="0"/>
                                </a:schemeClr>
                              </a:solidFill>
                              <a:ln w="6350">
                                <a:solidFill>
                                  <a:schemeClr val="bg1">
                                    <a:lumMod val="85000"/>
                                    <a:lumOff val="0"/>
                                  </a:schemeClr>
                                </a:solidFill>
                                <a:round/>
                                <a:headEnd/>
                                <a:tailEnd/>
                              </a:ln>
                            </wps:spPr>
                            <wps:txbx>
                              <w:txbxContent>
                                <w:p w:rsidR="00FF58A1" w:rsidRDefault="00FF58A1" w:rsidP="00F367E1">
                                  <w:pPr>
                                    <w:jc w:val="center"/>
                                    <w:rPr>
                                      <w:szCs w:val="24"/>
                                    </w:rPr>
                                  </w:pPr>
                                  <w:r w:rsidRPr="00F367E1">
                                    <w:rPr>
                                      <w:rFonts w:ascii="Calibri" w:eastAsia="Calibri" w:hAnsi="Calibri"/>
                                      <w:sz w:val="16"/>
                                      <w:szCs w:val="16"/>
                                    </w:rPr>
                                    <w:t>Proportion of MHM cohort participants with improved knowledge on menstruation and MHM and MHM perceptions</w:t>
                                  </w:r>
                                </w:p>
                              </w:txbxContent>
                            </wps:txbx>
                            <wps:bodyPr rot="0" vert="horz" wrap="square" lIns="46305" tIns="23153" rIns="46305" bIns="23153" anchor="ctr" anchorCtr="0" upright="1">
                              <a:noAutofit/>
                            </wps:bodyPr>
                          </wps:wsp>
                          <wps:wsp>
                            <wps:cNvPr id="59" name="Text Box 9"/>
                            <wps:cNvSpPr>
                              <a:spLocks noChangeArrowheads="1"/>
                            </wps:cNvSpPr>
                            <wps:spPr bwMode="auto">
                              <a:xfrm>
                                <a:off x="45914" y="2270"/>
                                <a:ext cx="10800" cy="8280"/>
                              </a:xfrm>
                              <a:prstGeom prst="roundRect">
                                <a:avLst>
                                  <a:gd name="adj" fmla="val 8296"/>
                                </a:avLst>
                              </a:prstGeom>
                              <a:solidFill>
                                <a:schemeClr val="bg1">
                                  <a:lumMod val="100000"/>
                                  <a:lumOff val="0"/>
                                </a:schemeClr>
                              </a:solidFill>
                              <a:ln w="6350">
                                <a:solidFill>
                                  <a:schemeClr val="bg1">
                                    <a:lumMod val="85000"/>
                                    <a:lumOff val="0"/>
                                  </a:schemeClr>
                                </a:solidFill>
                                <a:round/>
                                <a:headEnd/>
                                <a:tailEnd/>
                              </a:ln>
                            </wps:spPr>
                            <wps:txbx>
                              <w:txbxContent>
                                <w:p w:rsidR="00FF58A1" w:rsidRDefault="00FF58A1" w:rsidP="00F367E1">
                                  <w:pPr>
                                    <w:jc w:val="center"/>
                                    <w:rPr>
                                      <w:szCs w:val="24"/>
                                    </w:rPr>
                                  </w:pPr>
                                  <w:r w:rsidRPr="00F367E1">
                                    <w:rPr>
                                      <w:rFonts w:ascii="Calibri" w:eastAsia="Calibri" w:hAnsi="Calibri"/>
                                      <w:sz w:val="16"/>
                                      <w:szCs w:val="16"/>
                                    </w:rPr>
                                    <w:t>Proportion of MHM cohort participants with MHM pain management knowledge and medication</w:t>
                                  </w:r>
                                </w:p>
                              </w:txbxContent>
                            </wps:txbx>
                            <wps:bodyPr rot="0" vert="horz" wrap="square" lIns="46305" tIns="23153" rIns="46305" bIns="23153" anchor="ctr" anchorCtr="0" upright="1">
                              <a:noAutofit/>
                            </wps:bodyPr>
                          </wps:wsp>
                        </wpg:grpSp>
                        <wps:wsp>
                          <wps:cNvPr id="61" name="Arrow: Right 117"/>
                          <wps:cNvSpPr>
                            <a:spLocks noChangeArrowheads="1"/>
                          </wps:cNvSpPr>
                          <wps:spPr bwMode="auto">
                            <a:xfrm rot="5400000">
                              <a:off x="27193" y="10834"/>
                              <a:ext cx="2810" cy="3620"/>
                            </a:xfrm>
                            <a:prstGeom prst="rightArrow">
                              <a:avLst>
                                <a:gd name="adj1" fmla="val 50000"/>
                                <a:gd name="adj2" fmla="val 50000"/>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wpg:wgp>
                        <wpg:cNvPr id="62" name="Group 123"/>
                        <wpg:cNvGrpSpPr>
                          <a:grpSpLocks/>
                        </wpg:cNvGrpSpPr>
                        <wpg:grpSpPr bwMode="auto">
                          <a:xfrm>
                            <a:off x="600" y="5677369"/>
                            <a:ext cx="5704875" cy="1024613"/>
                            <a:chOff x="0" y="-4"/>
                            <a:chExt cx="57054" cy="10248"/>
                          </a:xfrm>
                        </wpg:grpSpPr>
                        <wps:wsp>
                          <wps:cNvPr id="63" name="Text Box 2"/>
                          <wps:cNvSpPr txBox="1">
                            <a:spLocks noChangeArrowheads="1"/>
                          </wps:cNvSpPr>
                          <wps:spPr bwMode="auto">
                            <a:xfrm>
                              <a:off x="0" y="-4"/>
                              <a:ext cx="57054" cy="7438"/>
                            </a:xfrm>
                            <a:prstGeom prst="rect">
                              <a:avLst/>
                            </a:prstGeom>
                            <a:solidFill>
                              <a:schemeClr val="bg1">
                                <a:lumMod val="95000"/>
                                <a:lumOff val="0"/>
                              </a:schemeClr>
                            </a:solidFill>
                            <a:ln w="6350">
                              <a:solidFill>
                                <a:schemeClr val="bg1">
                                  <a:lumMod val="50000"/>
                                  <a:lumOff val="0"/>
                                </a:schemeClr>
                              </a:solidFill>
                              <a:miter lim="800000"/>
                              <a:headEnd/>
                              <a:tailEnd/>
                            </a:ln>
                          </wps:spPr>
                          <wps:txbx>
                            <w:txbxContent>
                              <w:p w:rsidR="00FF58A1" w:rsidRDefault="00FF58A1" w:rsidP="00B71AB4">
                                <w:pPr>
                                  <w:jc w:val="center"/>
                                  <w:rPr>
                                    <w:szCs w:val="24"/>
                                  </w:rPr>
                                </w:pPr>
                                <w:r>
                                  <w:rPr>
                                    <w:rFonts w:ascii="Calibri" w:eastAsia="Calibri" w:hAnsi="Calibri"/>
                                    <w:b/>
                                    <w:bCs/>
                                    <w:sz w:val="22"/>
                                  </w:rPr>
                                  <w:t>Outcomes</w:t>
                                </w:r>
                              </w:p>
                            </w:txbxContent>
                          </wps:txbx>
                          <wps:bodyPr rot="0" vert="horz" wrap="square" lIns="46305" tIns="23153" rIns="46305" bIns="23153" anchor="t" anchorCtr="0" upright="1">
                            <a:noAutofit/>
                          </wps:bodyPr>
                        </wps:wsp>
                        <wpg:grpSp>
                          <wpg:cNvPr id="97" name="Group 125"/>
                          <wpg:cNvGrpSpPr>
                            <a:grpSpLocks/>
                          </wpg:cNvGrpSpPr>
                          <wpg:grpSpPr bwMode="auto">
                            <a:xfrm>
                              <a:off x="312" y="2271"/>
                              <a:ext cx="56402" cy="4737"/>
                              <a:chOff x="312" y="2271"/>
                              <a:chExt cx="56402" cy="4737"/>
                            </a:xfrm>
                          </wpg:grpSpPr>
                          <wps:wsp>
                            <wps:cNvPr id="98" name="Text Box 5"/>
                            <wps:cNvSpPr>
                              <a:spLocks noChangeArrowheads="1"/>
                            </wps:cNvSpPr>
                            <wps:spPr bwMode="auto">
                              <a:xfrm>
                                <a:off x="312" y="2271"/>
                                <a:ext cx="13681" cy="4734"/>
                              </a:xfrm>
                              <a:prstGeom prst="roundRect">
                                <a:avLst>
                                  <a:gd name="adj" fmla="val 5125"/>
                                </a:avLst>
                              </a:prstGeom>
                              <a:solidFill>
                                <a:schemeClr val="bg1">
                                  <a:lumMod val="100000"/>
                                  <a:lumOff val="0"/>
                                </a:schemeClr>
                              </a:solidFill>
                              <a:ln w="6350">
                                <a:solidFill>
                                  <a:schemeClr val="bg1">
                                    <a:lumMod val="85000"/>
                                    <a:lumOff val="0"/>
                                  </a:schemeClr>
                                </a:solidFill>
                                <a:round/>
                                <a:headEnd/>
                                <a:tailEnd/>
                              </a:ln>
                            </wps:spPr>
                            <wps:txbx>
                              <w:txbxContent>
                                <w:p w:rsidR="00FF58A1" w:rsidRDefault="00FF58A1" w:rsidP="00B71AB4">
                                  <w:pPr>
                                    <w:jc w:val="center"/>
                                    <w:rPr>
                                      <w:szCs w:val="24"/>
                                    </w:rPr>
                                  </w:pPr>
                                  <w:r w:rsidRPr="00B71AB4">
                                    <w:rPr>
                                      <w:rFonts w:ascii="Calibri" w:eastAsia="Calibri" w:hAnsi="Calibri"/>
                                      <w:sz w:val="16"/>
                                      <w:szCs w:val="16"/>
                                    </w:rPr>
                                    <w:t>Increased number of women with adequate MHM practices</w:t>
                                  </w:r>
                                </w:p>
                              </w:txbxContent>
                            </wps:txbx>
                            <wps:bodyPr rot="0" vert="horz" wrap="square" lIns="46305" tIns="23153" rIns="46305" bIns="23153" anchor="ctr" anchorCtr="0" upright="1">
                              <a:noAutofit/>
                            </wps:bodyPr>
                          </wps:wsp>
                          <wps:wsp>
                            <wps:cNvPr id="99" name="Text Box 6"/>
                            <wps:cNvSpPr>
                              <a:spLocks noChangeArrowheads="1"/>
                            </wps:cNvSpPr>
                            <wps:spPr bwMode="auto">
                              <a:xfrm>
                                <a:off x="14555" y="2271"/>
                                <a:ext cx="13682" cy="4734"/>
                              </a:xfrm>
                              <a:prstGeom prst="roundRect">
                                <a:avLst>
                                  <a:gd name="adj" fmla="val 4185"/>
                                </a:avLst>
                              </a:prstGeom>
                              <a:solidFill>
                                <a:schemeClr val="bg1">
                                  <a:lumMod val="100000"/>
                                  <a:lumOff val="0"/>
                                </a:schemeClr>
                              </a:solidFill>
                              <a:ln w="6350">
                                <a:solidFill>
                                  <a:schemeClr val="bg1">
                                    <a:lumMod val="85000"/>
                                    <a:lumOff val="0"/>
                                  </a:schemeClr>
                                </a:solidFill>
                                <a:round/>
                                <a:headEnd/>
                                <a:tailEnd/>
                              </a:ln>
                            </wps:spPr>
                            <wps:txbx>
                              <w:txbxContent>
                                <w:p w:rsidR="00FF58A1" w:rsidRDefault="00FF58A1" w:rsidP="00B71AB4">
                                  <w:pPr>
                                    <w:jc w:val="center"/>
                                    <w:rPr>
                                      <w:szCs w:val="24"/>
                                    </w:rPr>
                                  </w:pPr>
                                  <w:r w:rsidRPr="00B71AB4">
                                    <w:rPr>
                                      <w:rFonts w:ascii="Calibri" w:eastAsia="Calibri" w:hAnsi="Calibri"/>
                                      <w:sz w:val="16"/>
                                      <w:szCs w:val="16"/>
                                    </w:rPr>
                                    <w:t>Improved knowledge on menstruation and MHM</w:t>
                                  </w:r>
                                </w:p>
                              </w:txbxContent>
                            </wps:txbx>
                            <wps:bodyPr rot="0" vert="horz" wrap="square" lIns="46305" tIns="23153" rIns="46305" bIns="23153" anchor="ctr" anchorCtr="0" upright="1">
                              <a:noAutofit/>
                            </wps:bodyPr>
                          </wps:wsp>
                          <wps:wsp>
                            <wps:cNvPr id="100" name="Text Box 7"/>
                            <wps:cNvSpPr>
                              <a:spLocks noChangeArrowheads="1"/>
                            </wps:cNvSpPr>
                            <wps:spPr bwMode="auto">
                              <a:xfrm>
                                <a:off x="28795" y="2271"/>
                                <a:ext cx="13682" cy="4734"/>
                              </a:xfrm>
                              <a:prstGeom prst="roundRect">
                                <a:avLst>
                                  <a:gd name="adj" fmla="val 4708"/>
                                </a:avLst>
                              </a:prstGeom>
                              <a:solidFill>
                                <a:schemeClr val="bg1">
                                  <a:lumMod val="100000"/>
                                  <a:lumOff val="0"/>
                                </a:schemeClr>
                              </a:solidFill>
                              <a:ln w="6350">
                                <a:solidFill>
                                  <a:schemeClr val="bg1">
                                    <a:lumMod val="85000"/>
                                    <a:lumOff val="0"/>
                                  </a:schemeClr>
                                </a:solidFill>
                                <a:round/>
                                <a:headEnd/>
                                <a:tailEnd/>
                              </a:ln>
                            </wps:spPr>
                            <wps:txbx>
                              <w:txbxContent>
                                <w:p w:rsidR="00FF58A1" w:rsidRDefault="00FF58A1" w:rsidP="00B71AB4">
                                  <w:pPr>
                                    <w:jc w:val="center"/>
                                    <w:rPr>
                                      <w:szCs w:val="24"/>
                                    </w:rPr>
                                  </w:pPr>
                                  <w:r w:rsidRPr="00B71AB4">
                                    <w:rPr>
                                      <w:rFonts w:ascii="Calibri" w:eastAsia="Calibri" w:hAnsi="Calibri"/>
                                      <w:sz w:val="16"/>
                                      <w:szCs w:val="16"/>
                                    </w:rPr>
                                    <w:t>Improved pain management during menstruation</w:t>
                                  </w:r>
                                </w:p>
                              </w:txbxContent>
                            </wps:txbx>
                            <wps:bodyPr rot="0" vert="horz" wrap="square" lIns="46305" tIns="23153" rIns="46305" bIns="23153" anchor="ctr" anchorCtr="0" upright="1">
                              <a:noAutofit/>
                            </wps:bodyPr>
                          </wps:wsp>
                          <wps:wsp>
                            <wps:cNvPr id="101" name="Text Box 8"/>
                            <wps:cNvSpPr>
                              <a:spLocks noChangeArrowheads="1"/>
                            </wps:cNvSpPr>
                            <wps:spPr bwMode="auto">
                              <a:xfrm>
                                <a:off x="43033" y="2274"/>
                                <a:ext cx="13681" cy="4734"/>
                              </a:xfrm>
                              <a:prstGeom prst="roundRect">
                                <a:avLst>
                                  <a:gd name="adj" fmla="val 11088"/>
                                </a:avLst>
                              </a:prstGeom>
                              <a:solidFill>
                                <a:schemeClr val="bg1">
                                  <a:lumMod val="100000"/>
                                  <a:lumOff val="0"/>
                                </a:schemeClr>
                              </a:solidFill>
                              <a:ln w="6350">
                                <a:solidFill>
                                  <a:schemeClr val="bg1">
                                    <a:lumMod val="85000"/>
                                    <a:lumOff val="0"/>
                                  </a:schemeClr>
                                </a:solidFill>
                                <a:round/>
                                <a:headEnd/>
                                <a:tailEnd/>
                              </a:ln>
                            </wps:spPr>
                            <wps:txbx>
                              <w:txbxContent>
                                <w:p w:rsidR="00FF58A1" w:rsidRDefault="00FF58A1" w:rsidP="00B71AB4">
                                  <w:pPr>
                                    <w:jc w:val="center"/>
                                    <w:rPr>
                                      <w:rFonts w:ascii="Calibri" w:eastAsia="Calibri" w:hAnsi="Calibri"/>
                                      <w:sz w:val="16"/>
                                      <w:szCs w:val="16"/>
                                    </w:rPr>
                                  </w:pPr>
                                  <w:r w:rsidRPr="00B71AB4">
                                    <w:rPr>
                                      <w:rFonts w:ascii="Calibri" w:eastAsia="Calibri" w:hAnsi="Calibri"/>
                                      <w:sz w:val="16"/>
                                      <w:szCs w:val="16"/>
                                    </w:rPr>
                                    <w:t>Improved M</w:t>
                                  </w:r>
                                </w:p>
                                <w:p w:rsidR="00FF58A1" w:rsidRDefault="00FF58A1" w:rsidP="00B71AB4">
                                  <w:pPr>
                                    <w:jc w:val="center"/>
                                    <w:rPr>
                                      <w:szCs w:val="24"/>
                                    </w:rPr>
                                  </w:pPr>
                                  <w:r w:rsidRPr="00B71AB4">
                                    <w:rPr>
                                      <w:rFonts w:ascii="Calibri" w:eastAsia="Calibri" w:hAnsi="Calibri"/>
                                      <w:sz w:val="16"/>
                                      <w:szCs w:val="16"/>
                                    </w:rPr>
                                    <w:t>HM perceptions among young women</w:t>
                                  </w:r>
                                </w:p>
                              </w:txbxContent>
                            </wps:txbx>
                            <wps:bodyPr rot="0" vert="horz" wrap="square" lIns="46305" tIns="23153" rIns="46305" bIns="23153" anchor="ctr" anchorCtr="0" upright="1">
                              <a:noAutofit/>
                            </wps:bodyPr>
                          </wps:wsp>
                        </wpg:grpSp>
                        <wps:wsp>
                          <wps:cNvPr id="102" name="Arrow: Right 126"/>
                          <wps:cNvSpPr>
                            <a:spLocks noChangeArrowheads="1"/>
                          </wps:cNvSpPr>
                          <wps:spPr bwMode="auto">
                            <a:xfrm rot="5400000">
                              <a:off x="27193" y="7029"/>
                              <a:ext cx="2810" cy="3620"/>
                            </a:xfrm>
                            <a:prstGeom prst="rightArrow">
                              <a:avLst>
                                <a:gd name="adj1" fmla="val 50000"/>
                                <a:gd name="adj2" fmla="val 50000"/>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wpg:wgp>
                        <wpg:cNvPr id="103" name="Group 132"/>
                        <wpg:cNvGrpSpPr>
                          <a:grpSpLocks/>
                        </wpg:cNvGrpSpPr>
                        <wpg:grpSpPr bwMode="auto">
                          <a:xfrm>
                            <a:off x="600" y="6707982"/>
                            <a:ext cx="5704875" cy="934111"/>
                            <a:chOff x="0" y="0"/>
                            <a:chExt cx="57054" cy="7438"/>
                          </a:xfrm>
                        </wpg:grpSpPr>
                        <wps:wsp>
                          <wps:cNvPr id="104" name="Text Box 2"/>
                          <wps:cNvSpPr txBox="1">
                            <a:spLocks noChangeArrowheads="1"/>
                          </wps:cNvSpPr>
                          <wps:spPr bwMode="auto">
                            <a:xfrm>
                              <a:off x="0" y="0"/>
                              <a:ext cx="57054" cy="7438"/>
                            </a:xfrm>
                            <a:prstGeom prst="rect">
                              <a:avLst/>
                            </a:prstGeom>
                            <a:solidFill>
                              <a:schemeClr val="bg1">
                                <a:lumMod val="95000"/>
                                <a:lumOff val="0"/>
                              </a:schemeClr>
                            </a:solidFill>
                            <a:ln w="6350">
                              <a:solidFill>
                                <a:schemeClr val="bg1">
                                  <a:lumMod val="50000"/>
                                  <a:lumOff val="0"/>
                                </a:schemeClr>
                              </a:solidFill>
                              <a:miter lim="800000"/>
                              <a:headEnd/>
                              <a:tailEnd/>
                            </a:ln>
                          </wps:spPr>
                          <wps:txbx>
                            <w:txbxContent>
                              <w:p w:rsidR="00FF58A1" w:rsidRDefault="00FF58A1" w:rsidP="00B71AB4">
                                <w:pPr>
                                  <w:jc w:val="center"/>
                                  <w:rPr>
                                    <w:szCs w:val="24"/>
                                  </w:rPr>
                                </w:pPr>
                                <w:r>
                                  <w:rPr>
                                    <w:rFonts w:ascii="Calibri" w:eastAsia="Calibri" w:hAnsi="Calibri"/>
                                    <w:b/>
                                    <w:bCs/>
                                    <w:sz w:val="22"/>
                                  </w:rPr>
                                  <w:t>Impact</w:t>
                                </w:r>
                              </w:p>
                            </w:txbxContent>
                          </wps:txbx>
                          <wps:bodyPr rot="0" vert="horz" wrap="square" lIns="46305" tIns="23153" rIns="46305" bIns="23153" anchor="t" anchorCtr="0" upright="1">
                            <a:noAutofit/>
                          </wps:bodyPr>
                        </wps:wsp>
                        <wpg:grpSp>
                          <wpg:cNvPr id="105" name="Group 134"/>
                          <wpg:cNvGrpSpPr>
                            <a:grpSpLocks/>
                          </wpg:cNvGrpSpPr>
                          <wpg:grpSpPr bwMode="auto">
                            <a:xfrm>
                              <a:off x="312" y="2275"/>
                              <a:ext cx="56402" cy="4738"/>
                              <a:chOff x="312" y="2275"/>
                              <a:chExt cx="56402" cy="4737"/>
                            </a:xfrm>
                          </wpg:grpSpPr>
                          <wps:wsp>
                            <wps:cNvPr id="106" name="Text Box 5"/>
                            <wps:cNvSpPr>
                              <a:spLocks noChangeArrowheads="1"/>
                            </wps:cNvSpPr>
                            <wps:spPr bwMode="auto">
                              <a:xfrm>
                                <a:off x="312" y="2275"/>
                                <a:ext cx="13681" cy="4735"/>
                              </a:xfrm>
                              <a:prstGeom prst="roundRect">
                                <a:avLst>
                                  <a:gd name="adj" fmla="val 5125"/>
                                </a:avLst>
                              </a:prstGeom>
                              <a:solidFill>
                                <a:schemeClr val="bg1">
                                  <a:lumMod val="100000"/>
                                  <a:lumOff val="0"/>
                                </a:schemeClr>
                              </a:solidFill>
                              <a:ln w="6350">
                                <a:solidFill>
                                  <a:schemeClr val="bg1">
                                    <a:lumMod val="85000"/>
                                    <a:lumOff val="0"/>
                                  </a:schemeClr>
                                </a:solidFill>
                                <a:round/>
                                <a:headEnd/>
                                <a:tailEnd/>
                              </a:ln>
                            </wps:spPr>
                            <wps:txbx>
                              <w:txbxContent>
                                <w:p w:rsidR="00FF58A1" w:rsidRDefault="00FF58A1" w:rsidP="00B71AB4">
                                  <w:pPr>
                                    <w:jc w:val="center"/>
                                    <w:rPr>
                                      <w:szCs w:val="24"/>
                                    </w:rPr>
                                  </w:pPr>
                                  <w:r w:rsidRPr="00B71AB4">
                                    <w:rPr>
                                      <w:rFonts w:ascii="Calibri" w:eastAsia="Calibri" w:hAnsi="Calibri"/>
                                      <w:sz w:val="16"/>
                                      <w:szCs w:val="16"/>
                                    </w:rPr>
                                    <w:t>Increased female engagement in SRH programs leading to better health outcomes overall</w:t>
                                  </w:r>
                                </w:p>
                              </w:txbxContent>
                            </wps:txbx>
                            <wps:bodyPr rot="0" vert="horz" wrap="square" lIns="46305" tIns="23153" rIns="46305" bIns="23153" anchor="ctr" anchorCtr="0" upright="1">
                              <a:noAutofit/>
                            </wps:bodyPr>
                          </wps:wsp>
                          <wps:wsp>
                            <wps:cNvPr id="107" name="Text Box 6"/>
                            <wps:cNvSpPr>
                              <a:spLocks noChangeArrowheads="1"/>
                            </wps:cNvSpPr>
                            <wps:spPr bwMode="auto">
                              <a:xfrm>
                                <a:off x="14555" y="2275"/>
                                <a:ext cx="13682" cy="4735"/>
                              </a:xfrm>
                              <a:prstGeom prst="roundRect">
                                <a:avLst>
                                  <a:gd name="adj" fmla="val 4185"/>
                                </a:avLst>
                              </a:prstGeom>
                              <a:solidFill>
                                <a:schemeClr val="bg1">
                                  <a:lumMod val="100000"/>
                                  <a:lumOff val="0"/>
                                </a:schemeClr>
                              </a:solidFill>
                              <a:ln w="6350">
                                <a:solidFill>
                                  <a:schemeClr val="bg1">
                                    <a:lumMod val="85000"/>
                                    <a:lumOff val="0"/>
                                  </a:schemeClr>
                                </a:solidFill>
                                <a:round/>
                                <a:headEnd/>
                                <a:tailEnd/>
                              </a:ln>
                            </wps:spPr>
                            <wps:txbx>
                              <w:txbxContent>
                                <w:p w:rsidR="00FF58A1" w:rsidRDefault="00FF58A1" w:rsidP="00B71AB4">
                                  <w:pPr>
                                    <w:jc w:val="center"/>
                                    <w:rPr>
                                      <w:szCs w:val="24"/>
                                    </w:rPr>
                                  </w:pPr>
                                  <w:r w:rsidRPr="00B71AB4">
                                    <w:rPr>
                                      <w:rFonts w:ascii="Calibri" w:eastAsia="Calibri" w:hAnsi="Calibri"/>
                                      <w:sz w:val="16"/>
                                      <w:szCs w:val="16"/>
                                    </w:rPr>
                                    <w:t>Improved MHM related community-based intervention implementation in Zimbabwe</w:t>
                                  </w:r>
                                </w:p>
                              </w:txbxContent>
                            </wps:txbx>
                            <wps:bodyPr rot="0" vert="horz" wrap="square" lIns="46305" tIns="23153" rIns="46305" bIns="23153" anchor="ctr" anchorCtr="0" upright="1">
                              <a:noAutofit/>
                            </wps:bodyPr>
                          </wps:wsp>
                          <wps:wsp>
                            <wps:cNvPr id="108" name="Text Box 7"/>
                            <wps:cNvSpPr>
                              <a:spLocks noChangeArrowheads="1"/>
                            </wps:cNvSpPr>
                            <wps:spPr bwMode="auto">
                              <a:xfrm>
                                <a:off x="28795" y="2275"/>
                                <a:ext cx="13682" cy="4735"/>
                              </a:xfrm>
                              <a:prstGeom prst="roundRect">
                                <a:avLst>
                                  <a:gd name="adj" fmla="val 4708"/>
                                </a:avLst>
                              </a:prstGeom>
                              <a:solidFill>
                                <a:schemeClr val="bg1">
                                  <a:lumMod val="100000"/>
                                  <a:lumOff val="0"/>
                                </a:schemeClr>
                              </a:solidFill>
                              <a:ln w="6350">
                                <a:solidFill>
                                  <a:schemeClr val="bg1">
                                    <a:lumMod val="85000"/>
                                    <a:lumOff val="0"/>
                                  </a:schemeClr>
                                </a:solidFill>
                                <a:round/>
                                <a:headEnd/>
                                <a:tailEnd/>
                              </a:ln>
                            </wps:spPr>
                            <wps:txbx>
                              <w:txbxContent>
                                <w:p w:rsidR="00FF58A1" w:rsidRDefault="00FF58A1" w:rsidP="00B71AB4">
                                  <w:pPr>
                                    <w:jc w:val="center"/>
                                    <w:rPr>
                                      <w:szCs w:val="24"/>
                                    </w:rPr>
                                  </w:pPr>
                                  <w:r w:rsidRPr="00B71AB4">
                                    <w:rPr>
                                      <w:rFonts w:ascii="Calibri" w:eastAsia="Calibri" w:hAnsi="Calibri"/>
                                      <w:sz w:val="16"/>
                                      <w:szCs w:val="16"/>
                                    </w:rPr>
                                    <w:t>Girls and women less restricted - can complete education and go to work without worry</w:t>
                                  </w:r>
                                </w:p>
                              </w:txbxContent>
                            </wps:txbx>
                            <wps:bodyPr rot="0" vert="horz" wrap="square" lIns="46305" tIns="23153" rIns="46305" bIns="23153" anchor="ctr" anchorCtr="0" upright="1">
                              <a:noAutofit/>
                            </wps:bodyPr>
                          </wps:wsp>
                          <wps:wsp>
                            <wps:cNvPr id="109" name="Text Box 8"/>
                            <wps:cNvSpPr>
                              <a:spLocks noChangeArrowheads="1"/>
                            </wps:cNvSpPr>
                            <wps:spPr bwMode="auto">
                              <a:xfrm>
                                <a:off x="43033" y="2278"/>
                                <a:ext cx="13681" cy="4735"/>
                              </a:xfrm>
                              <a:prstGeom prst="roundRect">
                                <a:avLst>
                                  <a:gd name="adj" fmla="val 11088"/>
                                </a:avLst>
                              </a:prstGeom>
                              <a:solidFill>
                                <a:schemeClr val="bg1">
                                  <a:lumMod val="100000"/>
                                  <a:lumOff val="0"/>
                                </a:schemeClr>
                              </a:solidFill>
                              <a:ln w="6350">
                                <a:solidFill>
                                  <a:schemeClr val="bg1">
                                    <a:lumMod val="85000"/>
                                    <a:lumOff val="0"/>
                                  </a:schemeClr>
                                </a:solidFill>
                                <a:round/>
                                <a:headEnd/>
                                <a:tailEnd/>
                              </a:ln>
                            </wps:spPr>
                            <wps:txbx>
                              <w:txbxContent>
                                <w:p w:rsidR="00FF58A1" w:rsidRDefault="00FF58A1" w:rsidP="00B71AB4">
                                  <w:pPr>
                                    <w:jc w:val="center"/>
                                  </w:pPr>
                                  <w:r w:rsidRPr="00B71AB4">
                                    <w:rPr>
                                      <w:rFonts w:ascii="Calibri" w:eastAsia="Calibri" w:hAnsi="Calibri"/>
                                      <w:sz w:val="16"/>
                                      <w:szCs w:val="16"/>
                                    </w:rPr>
                                    <w:t>Mainstreaming MHM - increasing appropriate menstruation and MHM knowledge within communities</w:t>
                                  </w:r>
                                </w:p>
                              </w:txbxContent>
                            </wps:txbx>
                            <wps:bodyPr rot="0" vert="horz" wrap="square" lIns="46305" tIns="23153" rIns="46305" bIns="23153" anchor="ctr" anchorCtr="0" upright="1">
                              <a:noAutofit/>
                            </wps:bodyPr>
                          </wps:wsp>
                        </wpg:grpSp>
                      </wpg:wgp>
                    </wpc:wpc>
                  </a:graphicData>
                </a:graphic>
              </wp:inline>
            </w:drawing>
          </mc:Choice>
          <mc:Fallback>
            <w:pict>
              <v:group id="Canvas 41" o:spid="_x0000_s1069" editas="canvas" style="width:449.25pt;height:612.85pt;mso-position-horizontal-relative:char;mso-position-vertical-relative:line" coordsize="57054,77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">
                <v:shape id="_x0000_s1070" type="#_x0000_t75" style="position:absolute;width:57054;height:77831;visibility:visible;mso-wrap-style:square">
                  <v:fill o:detectmouseclick="t"/>
                  <v:path o:connecttype="none"/>
                </v:shape>
                <v:group id="Group 58" o:spid="_x0000_s1071" style="position:absolute;width:57054;height:14049" coordsize="57054,1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46" o:spid="_x0000_s1072" type="#_x0000_t202" style="position:absolute;width:57054;height:1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" fillcolor="#f2f2f2 [3052]" strokecolor="#7f7f7f [1612]" strokeweight=".5pt">
                    <v:textbox inset="1.28625mm,.64314mm,1.28625mm,.64314mm">
                      <w:txbxContent>
                        <w:p w:rsidR="00FF58A1" w:rsidRPr="006B7AB7" w:rsidRDefault="00FF58A1" w:rsidP="006B7AB7">
                          <w:pPr>
                            <w:jc w:val="center"/>
                            <w:rPr>
                              <w:rFonts w:asciiTheme="minorHAnsi" w:hAnsiTheme="minorHAnsi" w:cstheme="minorHAnsi"/>
                              <w:b/>
                              <w:sz w:val="22"/>
                            </w:rPr>
                          </w:pPr>
                          <w:r w:rsidRPr="006B7AB7">
                            <w:rPr>
                              <w:rFonts w:asciiTheme="minorHAnsi" w:hAnsiTheme="minorHAnsi" w:cstheme="minorHAnsi"/>
                              <w:b/>
                              <w:sz w:val="22"/>
                            </w:rPr>
                            <w:t>Problem</w:t>
                          </w:r>
                        </w:p>
                      </w:txbxContent>
                    </v:textbox>
                  </v:shape>
                  <v:group id="Group 49" o:spid="_x0000_s1073" style="position:absolute;left:312;top:2270;width:56403;height:8283" coordorigin="407,984" coordsize="56402,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Text Box 85" o:spid="_x0000_s1074" style="position:absolute;left:407;top:987;width:10800;height:8280;visibility:visible;mso-wrap-style:square;v-text-anchor:middle" arcsize="335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" fillcolor="white [3212]" strokecolor="#d8d8d8 [2732]" strokeweight=".5pt">
                      <v:textbox inset="1.28625mm,.64314mm,1.28625mm,.64314mm">
                        <w:txbxContent>
                          <w:p w:rsidR="00FF58A1" w:rsidRPr="00623506" w:rsidRDefault="00FF58A1" w:rsidP="006B7AB7">
                            <w:pPr>
                              <w:jc w:val="center"/>
                              <w:rPr>
                                <w:rFonts w:asciiTheme="minorHAnsi" w:hAnsiTheme="minorHAnsi" w:cstheme="minorHAnsi"/>
                                <w:sz w:val="16"/>
                              </w:rPr>
                            </w:pPr>
                            <w:r w:rsidRPr="00623506">
                              <w:rPr>
                                <w:rFonts w:asciiTheme="minorHAnsi" w:hAnsiTheme="minorHAnsi" w:cstheme="minorHAnsi"/>
                                <w:sz w:val="16"/>
                              </w:rPr>
                              <w:t>Gap in MHM research in understanding how MHM can be effectively integrated into SRH research and programmes</w:t>
                            </w:r>
                          </w:p>
                        </w:txbxContent>
                      </v:textbox>
                    </v:roundrect>
                    <v:roundrect id="Text Box 91" o:spid="_x0000_s1075" style="position:absolute;left:11805;top:987;width:10800;height:8280;visibility:visible;mso-wrap-style:square;v-text-anchor:middle" arcsize="27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" fillcolor="white [3212]" strokecolor="#d8d8d8 [2732]" strokeweight=".5pt">
                      <v:textbox inset="1.28625mm,.64314mm,1.28625mm,.64314mm">
                        <w:txbxContent>
                          <w:p w:rsidR="00FF58A1" w:rsidRPr="00623506" w:rsidRDefault="00FF58A1" w:rsidP="006B7AB7">
                            <w:pPr>
                              <w:jc w:val="center"/>
                              <w:rPr>
                                <w:rFonts w:asciiTheme="minorHAnsi" w:hAnsiTheme="minorHAnsi" w:cstheme="minorHAnsi"/>
                                <w:sz w:val="16"/>
                                <w:szCs w:val="16"/>
                              </w:rPr>
                            </w:pPr>
                            <w:r w:rsidRPr="00623506">
                              <w:rPr>
                                <w:rFonts w:asciiTheme="minorHAnsi" w:hAnsiTheme="minorHAnsi" w:cstheme="minorHAnsi"/>
                                <w:sz w:val="16"/>
                                <w:szCs w:val="16"/>
                              </w:rPr>
                              <w:t>Lack of MHM knowledge</w:t>
                            </w:r>
                          </w:p>
                        </w:txbxContent>
                      </v:textbox>
                    </v:roundrect>
                    <v:roundrect id="Text Box 92" o:spid="_x0000_s1076" style="position:absolute;left:23207;top:987;width:10800;height:8280;visibility:visible;mso-wrap-style:square;v-text-anchor:middle" arcsize="308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" fillcolor="white [3212]" strokecolor="#d8d8d8 [2732]" strokeweight=".5pt">
                      <v:textbox inset="1.28625mm,.64314mm,1.28625mm,.64314mm">
                        <w:txbxContent>
                          <w:p w:rsidR="00FF58A1" w:rsidRPr="00623506" w:rsidRDefault="00FF58A1" w:rsidP="006B7AB7">
                            <w:pPr>
                              <w:jc w:val="center"/>
                              <w:rPr>
                                <w:rFonts w:asciiTheme="minorHAnsi" w:hAnsiTheme="minorHAnsi" w:cstheme="minorHAnsi"/>
                                <w:sz w:val="16"/>
                                <w:szCs w:val="16"/>
                              </w:rPr>
                            </w:pPr>
                            <w:r w:rsidRPr="00623506">
                              <w:rPr>
                                <w:rFonts w:asciiTheme="minorHAnsi" w:hAnsiTheme="minorHAnsi" w:cstheme="minorHAnsi"/>
                                <w:sz w:val="16"/>
                                <w:szCs w:val="16"/>
                              </w:rPr>
                              <w:t>Lack of access to sanitary material, including underwear</w:t>
                            </w:r>
                          </w:p>
                        </w:txbxContent>
                      </v:textbox>
                    </v:roundrect>
                    <v:roundrect id="Text Box 93" o:spid="_x0000_s1077" style="position:absolute;left:34608;top:987;width:10800;height:8280;visibility:visible;mso-wrap-style:square;v-text-anchor:middle" arcsize="72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" fillcolor="white [3212]" strokecolor="#d8d8d8 [2732]" strokeweight=".5pt">
                      <v:textbox inset="1.28625mm,.64314mm,1.28625mm,.64314mm">
                        <w:txbxContent>
                          <w:p w:rsidR="00FF58A1" w:rsidRPr="00623506" w:rsidRDefault="00FF58A1" w:rsidP="006B7AB7">
                            <w:pPr>
                              <w:jc w:val="center"/>
                              <w:rPr>
                                <w:rFonts w:asciiTheme="minorHAnsi" w:hAnsiTheme="minorHAnsi" w:cstheme="minorHAnsi"/>
                                <w:sz w:val="16"/>
                                <w:szCs w:val="16"/>
                              </w:rPr>
                            </w:pPr>
                            <w:r w:rsidRPr="00623506">
                              <w:rPr>
                                <w:rFonts w:asciiTheme="minorHAnsi" w:hAnsiTheme="minorHAnsi" w:cstheme="minorHAnsi"/>
                                <w:sz w:val="16"/>
                                <w:szCs w:val="16"/>
                              </w:rPr>
                              <w:t>Lack of MHM related pain management education and analgesics</w:t>
                            </w:r>
                          </w:p>
                        </w:txbxContent>
                      </v:textbox>
                    </v:roundrect>
                    <v:roundrect id="Text Box 94" o:spid="_x0000_s1078" style="position:absolute;left:46010;top:984;width:10800;height:8280;visibility:visible;mso-wrap-style:square;v-text-anchor:middle" arcsize="543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" fillcolor="white [3212]" strokecolor="#d8d8d8 [2732]" strokeweight=".5pt">
                      <v:textbox inset="1.28625mm,.64314mm,1.28625mm,.64314mm">
                        <w:txbxContent>
                          <w:p w:rsidR="00FF58A1" w:rsidRPr="00623506" w:rsidRDefault="00FF58A1" w:rsidP="006B7AB7">
                            <w:pPr>
                              <w:jc w:val="center"/>
                              <w:rPr>
                                <w:rFonts w:asciiTheme="minorHAnsi" w:hAnsiTheme="minorHAnsi" w:cstheme="minorHAnsi"/>
                                <w:sz w:val="16"/>
                                <w:szCs w:val="16"/>
                              </w:rPr>
                            </w:pPr>
                            <w:r w:rsidRPr="00623506">
                              <w:rPr>
                                <w:rFonts w:asciiTheme="minorHAnsi" w:hAnsiTheme="minorHAnsi" w:cstheme="minorHAnsi"/>
                                <w:sz w:val="16"/>
                                <w:szCs w:val="16"/>
                              </w:rPr>
                              <w:t>Myths, cultural taboos and restrictions related to MHM</w:t>
                            </w:r>
                          </w:p>
                        </w:txbxContent>
                      </v:textbox>
                    </v:round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6" o:spid="_x0000_s1079" type="#_x0000_t13" style="position:absolute;left:27194;top:10834;width:2810;height:361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" adj="10800" fillcolor="#d8d8d8 [2732]" stroked="f"/>
                </v:group>
                <v:group id="Group 96" o:spid="_x0000_s1080" style="position:absolute;left:6;top:14045;width:57048;height:16700" coordorigin=",-1" coordsize="57054,1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2" o:spid="_x0000_s1081" type="#_x0000_t202" style="position:absolute;top:-1;width:57054;height:1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" fillcolor="#f2f2f2 [3052]" strokecolor="#7f7f7f [1612]" strokeweight=".5pt">
                    <v:textbox inset="1.28625mm,.64314mm,1.28625mm,.64314mm">
                      <w:txbxContent>
                        <w:p w:rsidR="00FF58A1" w:rsidRDefault="00FF58A1" w:rsidP="00FE1BA3">
                          <w:pPr>
                            <w:jc w:val="center"/>
                            <w:rPr>
                              <w:szCs w:val="24"/>
                            </w:rPr>
                          </w:pPr>
                          <w:r>
                            <w:rPr>
                              <w:rFonts w:ascii="Calibri" w:eastAsia="Calibri" w:hAnsi="Calibri"/>
                              <w:b/>
                              <w:bCs/>
                              <w:sz w:val="22"/>
                            </w:rPr>
                            <w:t>Effects</w:t>
                          </w:r>
                        </w:p>
                      </w:txbxContent>
                    </v:textbox>
                  </v:shape>
                  <v:group id="Group 98" o:spid="_x0000_s1082" style="position:absolute;left:312;top:2267;width:56402;height:10448" coordorigin="312,2267" coordsize="56402,1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oundrect id="Text Box 5" o:spid="_x0000_s1083" style="position:absolute;left:312;top:2273;width:10800;height:10442;visibility:visible;mso-wrap-style:square;v-text-anchor:middle" arcsize="335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" fillcolor="white [3212]" strokecolor="#d8d8d8 [2732]" strokeweight=".5pt">
                      <v:textbox inset="1.28625mm,.64314mm,1.28625mm,.64314mm">
                        <w:txbxContent>
                          <w:p w:rsidR="00FF58A1" w:rsidRDefault="00FF58A1" w:rsidP="00FE1BA3">
                            <w:pPr>
                              <w:jc w:val="center"/>
                              <w:rPr>
                                <w:szCs w:val="24"/>
                              </w:rPr>
                            </w:pPr>
                            <w:r w:rsidRPr="00FE1BA3">
                              <w:rPr>
                                <w:rFonts w:ascii="Calibri" w:eastAsia="Calibri" w:hAnsi="Calibri"/>
                                <w:sz w:val="16"/>
                                <w:szCs w:val="16"/>
                              </w:rPr>
                              <w:t>Limited research and MHM integration in SRH research and ineffective MHM programs and interventions</w:t>
                            </w:r>
                          </w:p>
                        </w:txbxContent>
                      </v:textbox>
                    </v:roundrect>
                    <v:roundrect id="Text Box 6" o:spid="_x0000_s1084" style="position:absolute;left:11710;top:2273;width:10800;height:10442;visibility:visible;mso-wrap-style:square;v-text-anchor:middle" arcsize="27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" fillcolor="white [3212]" strokecolor="#d8d8d8 [2732]" strokeweight=".5pt">
                      <v:textbox inset="1.28625mm,.64314mm,1.28625mm,.64314mm">
                        <w:txbxContent>
                          <w:p w:rsidR="00FF58A1" w:rsidRDefault="00FF58A1" w:rsidP="00FE1BA3">
                            <w:pPr>
                              <w:jc w:val="center"/>
                              <w:rPr>
                                <w:szCs w:val="24"/>
                              </w:rPr>
                            </w:pPr>
                            <w:r w:rsidRPr="00FE1BA3">
                              <w:rPr>
                                <w:rFonts w:ascii="Calibri" w:eastAsia="Calibri" w:hAnsi="Calibri"/>
                                <w:sz w:val="16"/>
                                <w:szCs w:val="16"/>
                              </w:rPr>
                              <w:t>Uniformed MHM practices that inform girls' and women's health, education, and pyscho-social well-being</w:t>
                            </w:r>
                          </w:p>
                        </w:txbxContent>
                      </v:textbox>
                    </v:roundrect>
                    <v:roundrect id="Text Box 7" o:spid="_x0000_s1085" style="position:absolute;left:23111;top:2267;width:10800;height:10443;visibility:visible;mso-wrap-style:square;v-text-anchor:middle" arcsize="308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" fillcolor="white [3212]" strokecolor="#d8d8d8 [2732]" strokeweight=".5pt">
                      <v:textbox inset="1.28625mm,.64314mm,1.28625mm,.64314mm">
                        <w:txbxContent>
                          <w:p w:rsidR="00FF58A1" w:rsidRDefault="00FF58A1" w:rsidP="00FE1BA3">
                            <w:pPr>
                              <w:jc w:val="center"/>
                              <w:rPr>
                                <w:szCs w:val="24"/>
                              </w:rPr>
                            </w:pPr>
                            <w:r w:rsidRPr="00FE1BA3">
                              <w:rPr>
                                <w:rFonts w:ascii="Calibri" w:eastAsia="Calibri" w:hAnsi="Calibri"/>
                                <w:sz w:val="16"/>
                                <w:szCs w:val="16"/>
                              </w:rPr>
                              <w:t>Low pyshco-social well-being and increased absenteeism at work or school due to anxiety and embarrassment around leakage and discomfort</w:t>
                            </w:r>
                          </w:p>
                        </w:txbxContent>
                      </v:textbox>
                    </v:roundrect>
                    <v:roundrect id="Text Box 8" o:spid="_x0000_s1086" style="position:absolute;left:34513;top:2273;width:10800;height:10442;visibility:visible;mso-wrap-style:square;v-text-anchor:middle" arcsize="72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" fillcolor="white [3212]" strokecolor="#d8d8d8 [2732]" strokeweight=".5pt">
                      <v:textbox inset="1.28625mm,.64314mm,1.28625mm,.64314mm">
                        <w:txbxContent>
                          <w:p w:rsidR="00FF58A1" w:rsidRDefault="00FF58A1" w:rsidP="00FE1BA3">
                            <w:pPr>
                              <w:jc w:val="center"/>
                              <w:rPr>
                                <w:szCs w:val="24"/>
                              </w:rPr>
                            </w:pPr>
                            <w:r w:rsidRPr="00FE1BA3">
                              <w:rPr>
                                <w:rFonts w:ascii="Calibri" w:eastAsia="Calibri" w:hAnsi="Calibri"/>
                                <w:sz w:val="16"/>
                                <w:szCs w:val="16"/>
                              </w:rPr>
                              <w:t>Physical limitations on girls' and women's everyday, social, and economic activities</w:t>
                            </w:r>
                          </w:p>
                        </w:txbxContent>
                      </v:textbox>
                    </v:roundrect>
                    <v:roundrect id="Text Box 9" o:spid="_x0000_s1087" style="position:absolute;left:45914;top:2270;width:10800;height:10442;visibility:visible;mso-wrap-style:square;v-text-anchor:middle" arcsize="543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" fillcolor="white [3212]" strokecolor="#d8d8d8 [2732]" strokeweight=".5pt">
                      <v:textbox inset="1.28625mm,.64314mm,1.28625mm,.64314mm">
                        <w:txbxContent>
                          <w:p w:rsidR="00FF58A1" w:rsidRDefault="00FF58A1" w:rsidP="00FE1BA3">
                            <w:pPr>
                              <w:jc w:val="center"/>
                              <w:rPr>
                                <w:szCs w:val="24"/>
                              </w:rPr>
                            </w:pPr>
                            <w:r w:rsidRPr="00FE1BA3">
                              <w:rPr>
                                <w:rFonts w:ascii="Calibri" w:eastAsia="Calibri" w:hAnsi="Calibri"/>
                                <w:sz w:val="16"/>
                                <w:szCs w:val="16"/>
                              </w:rPr>
                              <w:t>Stigma</w:t>
                            </w:r>
                          </w:p>
                        </w:txbxContent>
                      </v:textbox>
                    </v:roundrect>
                  </v:group>
                  <v:shape id="Arrow: Right 99" o:spid="_x0000_s1088" type="#_x0000_t13" style="position:absolute;left:27190;top:12744;width:2809;height:36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" adj="10800" fillcolor="#d8d8d8 [2732]" stroked="f"/>
                </v:group>
                <v:group id="Group 105" o:spid="_x0000_s1089" style="position:absolute;left:6;top:30745;width:57048;height:9286" coordorigin=",-7" coordsize="5705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Text Box 2" o:spid="_x0000_s1090" type="#_x0000_t202" style="position:absolute;top:-7;width:57054;height:6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" fillcolor="#f2f2f2 [3052]" strokecolor="#7f7f7f [1612]" strokeweight=".5pt">
                    <v:textbox inset="1.28625mm,.64314mm,1.28625mm,.64314mm">
                      <w:txbxContent>
                        <w:p w:rsidR="00FF58A1" w:rsidRDefault="00FF58A1" w:rsidP="00F367E1">
                          <w:pPr>
                            <w:jc w:val="center"/>
                            <w:rPr>
                              <w:szCs w:val="24"/>
                            </w:rPr>
                          </w:pPr>
                          <w:r w:rsidRPr="00F367E1">
                            <w:rPr>
                              <w:rFonts w:ascii="Calibri" w:eastAsia="Calibri" w:hAnsi="Calibri"/>
                              <w:b/>
                              <w:bCs/>
                              <w:sz w:val="22"/>
                            </w:rPr>
                            <w:t>Intervention Inputs</w:t>
                          </w:r>
                        </w:p>
                      </w:txbxContent>
                    </v:textbox>
                  </v:shape>
                  <v:group id="Group 107" o:spid="_x0000_s1091" style="position:absolute;left:312;top:2273;width:56281;height:3241" coordorigin="312,2273" coordsize="56281,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oundrect id="Text Box 5" o:spid="_x0000_s1092" style="position:absolute;left:312;top:2273;width:18002;height:3241;visibility:visible;mso-wrap-style:square;v-text-anchor:middle" arcsize="335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" fillcolor="white [3212]" strokecolor="#d8d8d8 [2732]" strokeweight=".5pt">
                      <v:textbox inset="1.28625mm,.64314mm,1.28625mm,.64314mm">
                        <w:txbxContent>
                          <w:p w:rsidR="00FF58A1" w:rsidRDefault="00FF58A1" w:rsidP="00F367E1">
                            <w:pPr>
                              <w:jc w:val="center"/>
                              <w:rPr>
                                <w:szCs w:val="24"/>
                              </w:rPr>
                            </w:pPr>
                            <w:r w:rsidRPr="00F367E1">
                              <w:rPr>
                                <w:rFonts w:ascii="Calibri" w:eastAsia="Calibri" w:hAnsi="Calibri"/>
                                <w:sz w:val="16"/>
                                <w:szCs w:val="16"/>
                              </w:rPr>
                              <w:t>Reusable MHM products, including underwear</w:t>
                            </w:r>
                          </w:p>
                        </w:txbxContent>
                      </v:textbox>
                    </v:roundrect>
                    <v:roundrect id="Text Box 6" o:spid="_x0000_s1093" style="position:absolute;left:19452;top:2273;width:18002;height:3241;visibility:visible;mso-wrap-style:square;v-text-anchor:middle" arcsize="27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" fillcolor="white [3212]" strokecolor="#d8d8d8 [2732]" strokeweight=".5pt">
                      <v:textbox inset="1.28625mm,.64314mm,1.28625mm,.64314mm">
                        <w:txbxContent>
                          <w:p w:rsidR="00FF58A1" w:rsidRDefault="00FF58A1" w:rsidP="00F367E1">
                            <w:pPr>
                              <w:jc w:val="center"/>
                              <w:rPr>
                                <w:szCs w:val="24"/>
                              </w:rPr>
                            </w:pPr>
                            <w:r w:rsidRPr="00F367E1">
                              <w:rPr>
                                <w:rFonts w:ascii="Calibri" w:eastAsia="Calibri" w:hAnsi="Calibri"/>
                                <w:sz w:val="16"/>
                                <w:szCs w:val="16"/>
                              </w:rPr>
                              <w:t>MHM education</w:t>
                            </w:r>
                          </w:p>
                        </w:txbxContent>
                      </v:textbox>
                    </v:roundrect>
                    <v:roundrect id="Text Box 7" o:spid="_x0000_s1094" style="position:absolute;left:38591;top:2273;width:18002;height:3241;visibility:visible;mso-wrap-style:square;v-text-anchor:middle" arcsize="308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" fillcolor="white [3212]" strokecolor="#d8d8d8 [2732]" strokeweight=".5pt">
                      <v:textbox inset="1.28625mm,.64314mm,1.28625mm,.64314mm">
                        <w:txbxContent>
                          <w:p w:rsidR="00FF58A1" w:rsidRDefault="00FF58A1" w:rsidP="00F367E1">
                            <w:pPr>
                              <w:jc w:val="center"/>
                              <w:rPr>
                                <w:szCs w:val="24"/>
                              </w:rPr>
                            </w:pPr>
                            <w:r w:rsidRPr="00F367E1">
                              <w:rPr>
                                <w:rFonts w:ascii="Calibri" w:eastAsia="Calibri" w:hAnsi="Calibri"/>
                                <w:sz w:val="16"/>
                                <w:szCs w:val="16"/>
                              </w:rPr>
                              <w:t>MHM pain management education and medication</w:t>
                            </w:r>
                          </w:p>
                        </w:txbxContent>
                      </v:textbox>
                    </v:roundrect>
                  </v:group>
                  <v:shape id="Arrow: Right 108" o:spid="_x0000_s1095" type="#_x0000_t13" style="position:absolute;left:27193;top:6066;width:2810;height:36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" adj="10800" fillcolor="#d8d8d8 [2732]" stroked="f"/>
                </v:group>
                <v:group id="Group 114" o:spid="_x0000_s1096" style="position:absolute;left:6;top:40031;width:57048;height:16742" coordsize="57054,1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Text Box 2" o:spid="_x0000_s1097" type="#_x0000_t202" style="position:absolute;width:57054;height:1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" fillcolor="#f2f2f2 [3052]" strokecolor="#7f7f7f [1612]" strokeweight=".5pt">
                    <v:textbox inset="1.28625mm,.64314mm,1.28625mm,.64314mm">
                      <w:txbxContent>
                        <w:p w:rsidR="00FF58A1" w:rsidRDefault="00FF58A1" w:rsidP="00F367E1">
                          <w:pPr>
                            <w:jc w:val="center"/>
                            <w:rPr>
                              <w:szCs w:val="24"/>
                            </w:rPr>
                          </w:pPr>
                          <w:r w:rsidRPr="00F367E1">
                            <w:rPr>
                              <w:rFonts w:ascii="Calibri" w:eastAsia="Calibri" w:hAnsi="Calibri"/>
                              <w:b/>
                              <w:bCs/>
                              <w:sz w:val="22"/>
                            </w:rPr>
                            <w:t>Intervention Outputs</w:t>
                          </w:r>
                        </w:p>
                      </w:txbxContent>
                    </v:textbox>
                  </v:shape>
                  <v:group id="Group 116" o:spid="_x0000_s1098" style="position:absolute;left:312;top:2270;width:56402;height:8283" coordorigin="312,2270" coordsize="56402,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oundrect id="Text Box 5" o:spid="_x0000_s1099" style="position:absolute;left:312;top:2273;width:10800;height:8280;visibility:visible;mso-wrap-style:square;v-text-anchor:middle" arcsize="335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" fillcolor="white [3212]" strokecolor="#d8d8d8 [2732]" strokeweight=".5pt">
                      <v:textbox inset="1.28625mm,.64314mm,1.28625mm,.64314mm">
                        <w:txbxContent>
                          <w:p w:rsidR="00FF58A1" w:rsidRDefault="00FF58A1" w:rsidP="00F367E1">
                            <w:pPr>
                              <w:jc w:val="center"/>
                              <w:rPr>
                                <w:szCs w:val="24"/>
                              </w:rPr>
                            </w:pPr>
                            <w:r w:rsidRPr="00F367E1">
                              <w:rPr>
                                <w:rFonts w:ascii="Calibri" w:eastAsia="Calibri" w:hAnsi="Calibri"/>
                                <w:sz w:val="16"/>
                                <w:szCs w:val="16"/>
                              </w:rPr>
                              <w:t>Proportion of female CHIEDZA participants with access to MHM products and education</w:t>
                            </w:r>
                          </w:p>
                        </w:txbxContent>
                      </v:textbox>
                    </v:roundrect>
                    <v:roundrect id="Text Box 6" o:spid="_x0000_s1100" style="position:absolute;left:11710;top:2273;width:10800;height:8280;visibility:visible;mso-wrap-style:square;v-text-anchor:middle" arcsize="27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" fillcolor="white [3212]" strokecolor="#d8d8d8 [2732]" strokeweight=".5pt">
                      <v:textbox inset="1.28625mm,.64314mm,1.28625mm,.64314mm">
                        <w:txbxContent>
                          <w:p w:rsidR="00FF58A1" w:rsidRDefault="00FF58A1" w:rsidP="00F367E1">
                            <w:pPr>
                              <w:jc w:val="center"/>
                              <w:rPr>
                                <w:szCs w:val="24"/>
                              </w:rPr>
                            </w:pPr>
                            <w:r w:rsidRPr="00F367E1">
                              <w:rPr>
                                <w:rFonts w:ascii="Calibri" w:eastAsia="Calibri" w:hAnsi="Calibri"/>
                                <w:sz w:val="16"/>
                                <w:szCs w:val="16"/>
                              </w:rPr>
                              <w:t>Proportion of female CHIEDZA participants with</w:t>
                            </w:r>
                            <w:r>
                              <w:rPr>
                                <w:rFonts w:ascii="Calibri" w:eastAsia="Calibri" w:hAnsi="Calibri"/>
                                <w:sz w:val="16"/>
                                <w:szCs w:val="16"/>
                              </w:rPr>
                              <w:t xml:space="preserve"> </w:t>
                            </w:r>
                            <w:r w:rsidRPr="00F367E1">
                              <w:rPr>
                                <w:rFonts w:ascii="Calibri" w:eastAsia="Calibri" w:hAnsi="Calibri"/>
                                <w:sz w:val="16"/>
                                <w:szCs w:val="16"/>
                              </w:rPr>
                              <w:t>MHM product choice over time</w:t>
                            </w:r>
                          </w:p>
                        </w:txbxContent>
                      </v:textbox>
                    </v:roundrect>
                    <v:roundrect id="Text Box 7" o:spid="_x0000_s1101" style="position:absolute;left:23111;top:2273;width:10800;height:8280;visibility:visible;mso-wrap-style:square;v-text-anchor:middle" arcsize="308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" fillcolor="white [3212]" strokecolor="#d8d8d8 [2732]" strokeweight=".5pt">
                      <v:textbox inset="1.28625mm,.64314mm,1.28625mm,.64314mm">
                        <w:txbxContent>
                          <w:p w:rsidR="00FF58A1" w:rsidRDefault="00FF58A1" w:rsidP="00F367E1">
                            <w:pPr>
                              <w:jc w:val="center"/>
                              <w:rPr>
                                <w:szCs w:val="24"/>
                              </w:rPr>
                            </w:pPr>
                            <w:r w:rsidRPr="00F367E1">
                              <w:rPr>
                                <w:rFonts w:ascii="Calibri" w:eastAsia="Calibri" w:hAnsi="Calibri"/>
                                <w:sz w:val="16"/>
                                <w:szCs w:val="16"/>
                              </w:rPr>
                              <w:t>Proportion of MHM cohort participants with adequate MHM practices</w:t>
                            </w:r>
                          </w:p>
                        </w:txbxContent>
                      </v:textbox>
                    </v:roundrect>
                    <v:roundrect id="Text Box 8" o:spid="_x0000_s1102" style="position:absolute;left:34513;top:2273;width:10800;height:8280;visibility:visible;mso-wrap-style:square;v-text-anchor:middle" arcsize="72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" fillcolor="white [3212]" strokecolor="#d8d8d8 [2732]" strokeweight=".5pt">
                      <v:textbox inset="1.28625mm,.64314mm,1.28625mm,.64314mm">
                        <w:txbxContent>
                          <w:p w:rsidR="00FF58A1" w:rsidRDefault="00FF58A1" w:rsidP="00F367E1">
                            <w:pPr>
                              <w:jc w:val="center"/>
                              <w:rPr>
                                <w:szCs w:val="24"/>
                              </w:rPr>
                            </w:pPr>
                            <w:r w:rsidRPr="00F367E1">
                              <w:rPr>
                                <w:rFonts w:ascii="Calibri" w:eastAsia="Calibri" w:hAnsi="Calibri"/>
                                <w:sz w:val="16"/>
                                <w:szCs w:val="16"/>
                              </w:rPr>
                              <w:t>Proportion of MHM cohort participants with improved knowledge on menstruation and MHM and MHM perceptions</w:t>
                            </w:r>
                          </w:p>
                        </w:txbxContent>
                      </v:textbox>
                    </v:roundrect>
                    <v:roundrect id="Text Box 9" o:spid="_x0000_s1103" style="position:absolute;left:45914;top:2270;width:10800;height:8280;visibility:visible;mso-wrap-style:square;v-text-anchor:middle" arcsize="543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" fillcolor="white [3212]" strokecolor="#d8d8d8 [2732]" strokeweight=".5pt">
                      <v:textbox inset="1.28625mm,.64314mm,1.28625mm,.64314mm">
                        <w:txbxContent>
                          <w:p w:rsidR="00FF58A1" w:rsidRDefault="00FF58A1" w:rsidP="00F367E1">
                            <w:pPr>
                              <w:jc w:val="center"/>
                              <w:rPr>
                                <w:szCs w:val="24"/>
                              </w:rPr>
                            </w:pPr>
                            <w:r w:rsidRPr="00F367E1">
                              <w:rPr>
                                <w:rFonts w:ascii="Calibri" w:eastAsia="Calibri" w:hAnsi="Calibri"/>
                                <w:sz w:val="16"/>
                                <w:szCs w:val="16"/>
                              </w:rPr>
                              <w:t>Proportion of MHM cohort participants with MHM pain management knowledge and medication</w:t>
                            </w:r>
                          </w:p>
                        </w:txbxContent>
                      </v:textbox>
                    </v:roundrect>
                  </v:group>
                  <v:shape id="Arrow: Right 117" o:spid="_x0000_s1104" type="#_x0000_t13" style="position:absolute;left:27193;top:10834;width:2810;height:36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" adj="10800" fillcolor="#d8d8d8 [2732]" stroked="f"/>
                </v:group>
                <v:group id="Group 123" o:spid="_x0000_s1105" style="position:absolute;left:6;top:56773;width:57048;height:10246" coordorigin=",-4" coordsize="57054,1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Text Box 2" o:spid="_x0000_s1106" type="#_x0000_t202" style="position:absolute;top:-4;width:57054;height:7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" fillcolor="#f2f2f2 [3052]" strokecolor="#7f7f7f [1612]" strokeweight=".5pt">
                    <v:textbox inset="1.28625mm,.64314mm,1.28625mm,.64314mm">
                      <w:txbxContent>
                        <w:p w:rsidR="00FF58A1" w:rsidRDefault="00FF58A1" w:rsidP="00B71AB4">
                          <w:pPr>
                            <w:jc w:val="center"/>
                            <w:rPr>
                              <w:szCs w:val="24"/>
                            </w:rPr>
                          </w:pPr>
                          <w:r>
                            <w:rPr>
                              <w:rFonts w:ascii="Calibri" w:eastAsia="Calibri" w:hAnsi="Calibri"/>
                              <w:b/>
                              <w:bCs/>
                              <w:sz w:val="22"/>
                            </w:rPr>
                            <w:t>Outcomes</w:t>
                          </w:r>
                        </w:p>
                      </w:txbxContent>
                    </v:textbox>
                  </v:shape>
                  <v:group id="Group 125" o:spid="_x0000_s1107" style="position:absolute;left:312;top:2271;width:56402;height:4737" coordorigin="312,2271" coordsize="56402,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oundrect id="Text Box 5" o:spid="_x0000_s1108" style="position:absolute;left:312;top:2271;width:13681;height:4734;visibility:visible;mso-wrap-style:square;v-text-anchor:middle" arcsize="335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" fillcolor="white [3212]" strokecolor="#d8d8d8 [2732]" strokeweight=".5pt">
                      <v:textbox inset="1.28625mm,.64314mm,1.28625mm,.64314mm">
                        <w:txbxContent>
                          <w:p w:rsidR="00FF58A1" w:rsidRDefault="00FF58A1" w:rsidP="00B71AB4">
                            <w:pPr>
                              <w:jc w:val="center"/>
                              <w:rPr>
                                <w:szCs w:val="24"/>
                              </w:rPr>
                            </w:pPr>
                            <w:r w:rsidRPr="00B71AB4">
                              <w:rPr>
                                <w:rFonts w:ascii="Calibri" w:eastAsia="Calibri" w:hAnsi="Calibri"/>
                                <w:sz w:val="16"/>
                                <w:szCs w:val="16"/>
                              </w:rPr>
                              <w:t>Increased number of women with adequate MHM practices</w:t>
                            </w:r>
                          </w:p>
                        </w:txbxContent>
                      </v:textbox>
                    </v:roundrect>
                    <v:roundrect id="Text Box 6" o:spid="_x0000_s1109" style="position:absolute;left:14555;top:2271;width:13682;height:4734;visibility:visible;mso-wrap-style:square;v-text-anchor:middle" arcsize="27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" fillcolor="white [3212]" strokecolor="#d8d8d8 [2732]" strokeweight=".5pt">
                      <v:textbox inset="1.28625mm,.64314mm,1.28625mm,.64314mm">
                        <w:txbxContent>
                          <w:p w:rsidR="00FF58A1" w:rsidRDefault="00FF58A1" w:rsidP="00B71AB4">
                            <w:pPr>
                              <w:jc w:val="center"/>
                              <w:rPr>
                                <w:szCs w:val="24"/>
                              </w:rPr>
                            </w:pPr>
                            <w:r w:rsidRPr="00B71AB4">
                              <w:rPr>
                                <w:rFonts w:ascii="Calibri" w:eastAsia="Calibri" w:hAnsi="Calibri"/>
                                <w:sz w:val="16"/>
                                <w:szCs w:val="16"/>
                              </w:rPr>
                              <w:t>Improved knowledge on menstruation and MHM</w:t>
                            </w:r>
                          </w:p>
                        </w:txbxContent>
                      </v:textbox>
                    </v:roundrect>
                    <v:roundrect id="Text Box 7" o:spid="_x0000_s1110" style="position:absolute;left:28795;top:2271;width:13682;height:4734;visibility:visible;mso-wrap-style:square;v-text-anchor:middle" arcsize="308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" fillcolor="white [3212]" strokecolor="#d8d8d8 [2732]" strokeweight=".5pt">
                      <v:textbox inset="1.28625mm,.64314mm,1.28625mm,.64314mm">
                        <w:txbxContent>
                          <w:p w:rsidR="00FF58A1" w:rsidRDefault="00FF58A1" w:rsidP="00B71AB4">
                            <w:pPr>
                              <w:jc w:val="center"/>
                              <w:rPr>
                                <w:szCs w:val="24"/>
                              </w:rPr>
                            </w:pPr>
                            <w:r w:rsidRPr="00B71AB4">
                              <w:rPr>
                                <w:rFonts w:ascii="Calibri" w:eastAsia="Calibri" w:hAnsi="Calibri"/>
                                <w:sz w:val="16"/>
                                <w:szCs w:val="16"/>
                              </w:rPr>
                              <w:t>Improved pain management during menstruation</w:t>
                            </w:r>
                          </w:p>
                        </w:txbxContent>
                      </v:textbox>
                    </v:roundrect>
                    <v:roundrect id="Text Box 8" o:spid="_x0000_s1111" style="position:absolute;left:43033;top:2274;width:13681;height:4734;visibility:visible;mso-wrap-style:square;v-text-anchor:middle" arcsize="72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" fillcolor="white [3212]" strokecolor="#d8d8d8 [2732]" strokeweight=".5pt">
                      <v:textbox inset="1.28625mm,.64314mm,1.28625mm,.64314mm">
                        <w:txbxContent>
                          <w:p w:rsidR="00FF58A1" w:rsidRDefault="00FF58A1" w:rsidP="00B71AB4">
                            <w:pPr>
                              <w:jc w:val="center"/>
                              <w:rPr>
                                <w:rFonts w:ascii="Calibri" w:eastAsia="Calibri" w:hAnsi="Calibri"/>
                                <w:sz w:val="16"/>
                                <w:szCs w:val="16"/>
                              </w:rPr>
                            </w:pPr>
                            <w:r w:rsidRPr="00B71AB4">
                              <w:rPr>
                                <w:rFonts w:ascii="Calibri" w:eastAsia="Calibri" w:hAnsi="Calibri"/>
                                <w:sz w:val="16"/>
                                <w:szCs w:val="16"/>
                              </w:rPr>
                              <w:t>Improved M</w:t>
                            </w:r>
                          </w:p>
                          <w:p w:rsidR="00FF58A1" w:rsidRDefault="00FF58A1" w:rsidP="00B71AB4">
                            <w:pPr>
                              <w:jc w:val="center"/>
                              <w:rPr>
                                <w:szCs w:val="24"/>
                              </w:rPr>
                            </w:pPr>
                            <w:r w:rsidRPr="00B71AB4">
                              <w:rPr>
                                <w:rFonts w:ascii="Calibri" w:eastAsia="Calibri" w:hAnsi="Calibri"/>
                                <w:sz w:val="16"/>
                                <w:szCs w:val="16"/>
                              </w:rPr>
                              <w:t>HM perceptions among young women</w:t>
                            </w:r>
                          </w:p>
                        </w:txbxContent>
                      </v:textbox>
                    </v:roundrect>
                  </v:group>
                  <v:shape id="Arrow: Right 126" o:spid="_x0000_s1112" type="#_x0000_t13" style="position:absolute;left:27193;top:7029;width:2810;height:36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" adj="10800" fillcolor="#d8d8d8 [2732]" stroked="f"/>
                </v:group>
                <v:group id="Group 132" o:spid="_x0000_s1113" style="position:absolute;left:6;top:67079;width:57048;height:9341" coordsize="57054,7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xt Box 2" o:spid="_x0000_s1114" type="#_x0000_t202" style="position:absolute;width:57054;height:7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" fillcolor="#f2f2f2 [3052]" strokecolor="#7f7f7f [1612]" strokeweight=".5pt">
                    <v:textbox inset="1.28625mm,.64314mm,1.28625mm,.64314mm">
                      <w:txbxContent>
                        <w:p w:rsidR="00FF58A1" w:rsidRDefault="00FF58A1" w:rsidP="00B71AB4">
                          <w:pPr>
                            <w:jc w:val="center"/>
                            <w:rPr>
                              <w:szCs w:val="24"/>
                            </w:rPr>
                          </w:pPr>
                          <w:r>
                            <w:rPr>
                              <w:rFonts w:ascii="Calibri" w:eastAsia="Calibri" w:hAnsi="Calibri"/>
                              <w:b/>
                              <w:bCs/>
                              <w:sz w:val="22"/>
                            </w:rPr>
                            <w:t>Impact</w:t>
                          </w:r>
                        </w:p>
                      </w:txbxContent>
                    </v:textbox>
                  </v:shape>
                  <v:group id="Group 134" o:spid="_x0000_s1115" style="position:absolute;left:312;top:2275;width:56402;height:4738" coordorigin="312,2275" coordsize="56402,4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oundrect id="Text Box 5" o:spid="_x0000_s1116" style="position:absolute;left:312;top:2275;width:13681;height:4735;visibility:visible;mso-wrap-style:square;v-text-anchor:middle" arcsize="335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" fillcolor="white [3212]" strokecolor="#d8d8d8 [2732]" strokeweight=".5pt">
                      <v:textbox inset="1.28625mm,.64314mm,1.28625mm,.64314mm">
                        <w:txbxContent>
                          <w:p w:rsidR="00FF58A1" w:rsidRDefault="00FF58A1" w:rsidP="00B71AB4">
                            <w:pPr>
                              <w:jc w:val="center"/>
                              <w:rPr>
                                <w:szCs w:val="24"/>
                              </w:rPr>
                            </w:pPr>
                            <w:r w:rsidRPr="00B71AB4">
                              <w:rPr>
                                <w:rFonts w:ascii="Calibri" w:eastAsia="Calibri" w:hAnsi="Calibri"/>
                                <w:sz w:val="16"/>
                                <w:szCs w:val="16"/>
                              </w:rPr>
                              <w:t>Increased female engagement in SRH programs leading to better health outcomes overall</w:t>
                            </w:r>
                          </w:p>
                        </w:txbxContent>
                      </v:textbox>
                    </v:roundrect>
                    <v:roundrect id="Text Box 6" o:spid="_x0000_s1117" style="position:absolute;left:14555;top:2275;width:13682;height:4735;visibility:visible;mso-wrap-style:square;v-text-anchor:middle" arcsize="27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" fillcolor="white [3212]" strokecolor="#d8d8d8 [2732]" strokeweight=".5pt">
                      <v:textbox inset="1.28625mm,.64314mm,1.28625mm,.64314mm">
                        <w:txbxContent>
                          <w:p w:rsidR="00FF58A1" w:rsidRDefault="00FF58A1" w:rsidP="00B71AB4">
                            <w:pPr>
                              <w:jc w:val="center"/>
                              <w:rPr>
                                <w:szCs w:val="24"/>
                              </w:rPr>
                            </w:pPr>
                            <w:r w:rsidRPr="00B71AB4">
                              <w:rPr>
                                <w:rFonts w:ascii="Calibri" w:eastAsia="Calibri" w:hAnsi="Calibri"/>
                                <w:sz w:val="16"/>
                                <w:szCs w:val="16"/>
                              </w:rPr>
                              <w:t>Improved MHM related community-based intervention implementation in Zimbabwe</w:t>
                            </w:r>
                          </w:p>
                        </w:txbxContent>
                      </v:textbox>
                    </v:roundrect>
                    <v:roundrect id="Text Box 7" o:spid="_x0000_s1118" style="position:absolute;left:28795;top:2275;width:13682;height:4735;visibility:visible;mso-wrap-style:square;v-text-anchor:middle" arcsize="308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" fillcolor="white [3212]" strokecolor="#d8d8d8 [2732]" strokeweight=".5pt">
                      <v:textbox inset="1.28625mm,.64314mm,1.28625mm,.64314mm">
                        <w:txbxContent>
                          <w:p w:rsidR="00FF58A1" w:rsidRDefault="00FF58A1" w:rsidP="00B71AB4">
                            <w:pPr>
                              <w:jc w:val="center"/>
                              <w:rPr>
                                <w:szCs w:val="24"/>
                              </w:rPr>
                            </w:pPr>
                            <w:r w:rsidRPr="00B71AB4">
                              <w:rPr>
                                <w:rFonts w:ascii="Calibri" w:eastAsia="Calibri" w:hAnsi="Calibri"/>
                                <w:sz w:val="16"/>
                                <w:szCs w:val="16"/>
                              </w:rPr>
                              <w:t>Girls and women less restricted - can complete education and go to work without worry</w:t>
                            </w:r>
                          </w:p>
                        </w:txbxContent>
                      </v:textbox>
                    </v:roundrect>
                    <v:roundrect id="Text Box 8" o:spid="_x0000_s1119" style="position:absolute;left:43033;top:2278;width:13681;height:4735;visibility:visible;mso-wrap-style:square;v-text-anchor:middle" arcsize="726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" fillcolor="white [3212]" strokecolor="#d8d8d8 [2732]" strokeweight=".5pt">
                      <v:textbox inset="1.28625mm,.64314mm,1.28625mm,.64314mm">
                        <w:txbxContent>
                          <w:p w:rsidR="00FF58A1" w:rsidRDefault="00FF58A1" w:rsidP="00B71AB4">
                            <w:pPr>
                              <w:jc w:val="center"/>
                            </w:pPr>
                            <w:r w:rsidRPr="00B71AB4">
                              <w:rPr>
                                <w:rFonts w:ascii="Calibri" w:eastAsia="Calibri" w:hAnsi="Calibri"/>
                                <w:sz w:val="16"/>
                                <w:szCs w:val="16"/>
                              </w:rPr>
                              <w:t>Mainstreaming MHM - increasing appropriate menstruation and MHM knowledge within communities</w:t>
                            </w:r>
                          </w:p>
                        </w:txbxContent>
                      </v:textbox>
                    </v:roundrect>
                  </v:group>
                </v:group>
                <w10:anchorlock/>
              </v:group>
            </w:pict>
          </mc:Fallback>
        </mc:AlternateContent>
      </w:r>
    </w:p>
    <w:p w:rsidR="00BF7291" w:rsidRPr="000A067F" w:rsidRDefault="00BF7291" w:rsidP="000A067F">
      <w:pPr>
        <w:spacing w:after="120"/>
        <w:contextualSpacing/>
        <w:rPr>
          <w:b/>
          <w:u w:val="single"/>
        </w:rPr>
      </w:pPr>
    </w:p>
    <w:p w:rsidR="005607EF" w:rsidRPr="000A067F" w:rsidRDefault="005607EF" w:rsidP="000A067F">
      <w:pPr>
        <w:spacing w:after="120"/>
        <w:contextualSpacing/>
      </w:pPr>
    </w:p>
    <w:p w:rsidR="00A04833" w:rsidRPr="000A067F" w:rsidRDefault="005607EF" w:rsidP="000A067F">
      <w:pPr>
        <w:pStyle w:val="Table"/>
        <w:keepNext/>
        <w:spacing w:after="80"/>
      </w:pPr>
      <w:r w:rsidRPr="000A067F">
        <w:t xml:space="preserve"> </w:t>
      </w:r>
      <w:bookmarkStart w:id="73" w:name="_Toc2934063"/>
      <w:r w:rsidRPr="000A067F">
        <w:t>Table 5: MHM Intervention</w:t>
      </w:r>
      <w:bookmarkEnd w:id="73"/>
      <w:r w:rsidRPr="000A067F">
        <w:t xml:space="preserve"> </w:t>
      </w:r>
    </w:p>
    <w:tbl>
      <w:tblPr>
        <w:tblW w:w="9067" w:type="dxa"/>
        <w:tblLook w:val="04A0" w:firstRow="1" w:lastRow="0" w:firstColumn="1" w:lastColumn="0" w:noHBand="0" w:noVBand="1"/>
      </w:tblPr>
      <w:tblGrid>
        <w:gridCol w:w="1446"/>
        <w:gridCol w:w="4503"/>
        <w:gridCol w:w="3118"/>
      </w:tblGrid>
      <w:tr w:rsidR="005607EF" w:rsidRPr="000A067F" w:rsidTr="00EC77B6">
        <w:tc>
          <w:tcPr>
            <w:tcW w:w="1446" w:type="dxa"/>
            <w:tcBorders>
              <w:top w:val="single" w:sz="4" w:space="0" w:color="auto"/>
              <w:bottom w:val="single" w:sz="4" w:space="0" w:color="auto"/>
            </w:tcBorders>
            <w:shd w:val="clear" w:color="auto" w:fill="D9D9D9" w:themeFill="background1" w:themeFillShade="D9"/>
            <w:vAlign w:val="center"/>
          </w:tcPr>
          <w:p w:rsidR="005607EF" w:rsidRPr="000A067F" w:rsidRDefault="005607EF" w:rsidP="000A067F">
            <w:pPr>
              <w:jc w:val="center"/>
              <w:rPr>
                <w:rFonts w:asciiTheme="minorHAnsi" w:hAnsiTheme="minorHAnsi" w:cstheme="minorHAnsi"/>
                <w:b/>
              </w:rPr>
            </w:pPr>
            <w:r w:rsidRPr="000A067F">
              <w:rPr>
                <w:rFonts w:asciiTheme="minorHAnsi" w:hAnsiTheme="minorHAnsi" w:cstheme="minorHAnsi"/>
                <w:b/>
              </w:rPr>
              <w:t>MHM Product</w:t>
            </w:r>
          </w:p>
        </w:tc>
        <w:tc>
          <w:tcPr>
            <w:tcW w:w="4503" w:type="dxa"/>
            <w:tcBorders>
              <w:top w:val="single" w:sz="4" w:space="0" w:color="auto"/>
              <w:bottom w:val="single" w:sz="4" w:space="0" w:color="auto"/>
            </w:tcBorders>
            <w:shd w:val="clear" w:color="auto" w:fill="D9D9D9" w:themeFill="background1" w:themeFillShade="D9"/>
            <w:vAlign w:val="center"/>
          </w:tcPr>
          <w:p w:rsidR="005607EF" w:rsidRPr="000A067F" w:rsidRDefault="005607EF" w:rsidP="000A067F">
            <w:pPr>
              <w:jc w:val="center"/>
              <w:rPr>
                <w:rFonts w:asciiTheme="minorHAnsi" w:hAnsiTheme="minorHAnsi" w:cstheme="minorHAnsi"/>
                <w:b/>
              </w:rPr>
            </w:pPr>
            <w:r w:rsidRPr="000A067F">
              <w:rPr>
                <w:rFonts w:asciiTheme="minorHAnsi" w:hAnsiTheme="minorHAnsi" w:cstheme="minorHAnsi"/>
                <w:b/>
              </w:rPr>
              <w:t>Hardware</w:t>
            </w:r>
          </w:p>
        </w:tc>
        <w:tc>
          <w:tcPr>
            <w:tcW w:w="3118" w:type="dxa"/>
            <w:tcBorders>
              <w:top w:val="single" w:sz="4" w:space="0" w:color="auto"/>
              <w:bottom w:val="single" w:sz="4" w:space="0" w:color="auto"/>
            </w:tcBorders>
            <w:shd w:val="clear" w:color="auto" w:fill="D9D9D9" w:themeFill="background1" w:themeFillShade="D9"/>
            <w:vAlign w:val="center"/>
          </w:tcPr>
          <w:p w:rsidR="005607EF" w:rsidRPr="000A067F" w:rsidRDefault="005607EF" w:rsidP="000A067F">
            <w:pPr>
              <w:jc w:val="center"/>
              <w:rPr>
                <w:rFonts w:asciiTheme="minorHAnsi" w:hAnsiTheme="minorHAnsi" w:cstheme="minorHAnsi"/>
                <w:b/>
              </w:rPr>
            </w:pPr>
            <w:r w:rsidRPr="000A067F">
              <w:rPr>
                <w:rFonts w:asciiTheme="minorHAnsi" w:hAnsiTheme="minorHAnsi" w:cstheme="minorHAnsi"/>
                <w:b/>
              </w:rPr>
              <w:t xml:space="preserve">Software </w:t>
            </w:r>
          </w:p>
        </w:tc>
      </w:tr>
      <w:tr w:rsidR="005607EF" w:rsidRPr="000A067F" w:rsidTr="00EC77B6">
        <w:tc>
          <w:tcPr>
            <w:tcW w:w="1446" w:type="dxa"/>
            <w:tcBorders>
              <w:top w:val="single" w:sz="4" w:space="0" w:color="auto"/>
              <w:bottom w:val="single" w:sz="4" w:space="0" w:color="BFBFBF"/>
            </w:tcBorders>
            <w:shd w:val="clear" w:color="auto" w:fill="auto"/>
            <w:vAlign w:val="center"/>
          </w:tcPr>
          <w:p w:rsidR="00EC77B6" w:rsidRPr="000A067F" w:rsidRDefault="00EC77B6" w:rsidP="000A067F">
            <w:pPr>
              <w:jc w:val="center"/>
              <w:rPr>
                <w:rFonts w:asciiTheme="minorHAnsi" w:hAnsiTheme="minorHAnsi" w:cstheme="minorHAnsi"/>
                <w:b/>
              </w:rPr>
            </w:pPr>
            <w:r w:rsidRPr="000A067F">
              <w:rPr>
                <w:rFonts w:asciiTheme="minorHAnsi" w:hAnsiTheme="minorHAnsi" w:cstheme="minorHAnsi"/>
                <w:b/>
                <w:sz w:val="22"/>
              </w:rPr>
              <w:t>Menstrual Cup</w:t>
            </w:r>
          </w:p>
        </w:tc>
        <w:tc>
          <w:tcPr>
            <w:tcW w:w="4503" w:type="dxa"/>
            <w:tcBorders>
              <w:top w:val="single" w:sz="4" w:space="0" w:color="auto"/>
              <w:bottom w:val="single" w:sz="4" w:space="0" w:color="BFBFBF"/>
            </w:tcBorders>
            <w:shd w:val="clear" w:color="auto" w:fill="auto"/>
            <w:vAlign w:val="center"/>
          </w:tcPr>
          <w:p w:rsidR="005607EF" w:rsidRPr="000A067F" w:rsidRDefault="00A04833" w:rsidP="000A067F">
            <w:pPr>
              <w:numPr>
                <w:ilvl w:val="0"/>
                <w:numId w:val="24"/>
              </w:numPr>
              <w:ind w:left="389" w:hanging="283"/>
              <w:jc w:val="left"/>
              <w:rPr>
                <w:rFonts w:asciiTheme="minorHAnsi" w:hAnsiTheme="minorHAnsi" w:cstheme="minorHAnsi"/>
              </w:rPr>
            </w:pPr>
            <w:r w:rsidRPr="000A067F">
              <w:rPr>
                <w:rFonts w:asciiTheme="minorHAnsi" w:hAnsiTheme="minorHAnsi" w:cstheme="minorHAnsi"/>
                <w:sz w:val="22"/>
                <w:lang w:val="en-ZA"/>
              </w:rPr>
              <w:t>1 cup</w:t>
            </w:r>
          </w:p>
          <w:p w:rsidR="005607EF" w:rsidRPr="000A067F" w:rsidRDefault="005607EF" w:rsidP="000A067F">
            <w:pPr>
              <w:numPr>
                <w:ilvl w:val="0"/>
                <w:numId w:val="24"/>
              </w:numPr>
              <w:ind w:left="389" w:hanging="283"/>
              <w:jc w:val="left"/>
              <w:rPr>
                <w:rFonts w:asciiTheme="minorHAnsi" w:hAnsiTheme="minorHAnsi" w:cstheme="minorHAnsi"/>
              </w:rPr>
            </w:pPr>
            <w:r w:rsidRPr="000A067F">
              <w:rPr>
                <w:rFonts w:asciiTheme="minorHAnsi" w:hAnsiTheme="minorHAnsi" w:cstheme="minorHAnsi"/>
                <w:sz w:val="22"/>
                <w:lang w:val="en-ZA"/>
              </w:rPr>
              <w:t>1 pack of disposable pads (1 month supply)</w:t>
            </w:r>
          </w:p>
          <w:p w:rsidR="005607EF" w:rsidRPr="000A067F" w:rsidRDefault="005607EF" w:rsidP="000A067F">
            <w:pPr>
              <w:numPr>
                <w:ilvl w:val="0"/>
                <w:numId w:val="24"/>
              </w:numPr>
              <w:ind w:left="389" w:hanging="283"/>
              <w:jc w:val="left"/>
              <w:rPr>
                <w:rFonts w:asciiTheme="minorHAnsi" w:hAnsiTheme="minorHAnsi" w:cstheme="minorHAnsi"/>
              </w:rPr>
            </w:pPr>
            <w:r w:rsidRPr="000A067F">
              <w:rPr>
                <w:rFonts w:asciiTheme="minorHAnsi" w:hAnsiTheme="minorHAnsi" w:cstheme="minorHAnsi"/>
                <w:sz w:val="22"/>
                <w:lang w:val="en-ZA"/>
              </w:rPr>
              <w:t>2 pairs of underwear</w:t>
            </w:r>
          </w:p>
          <w:p w:rsidR="005607EF" w:rsidRPr="000A067F" w:rsidRDefault="005607EF" w:rsidP="000A067F">
            <w:pPr>
              <w:numPr>
                <w:ilvl w:val="0"/>
                <w:numId w:val="24"/>
              </w:numPr>
              <w:ind w:left="389" w:hanging="283"/>
              <w:jc w:val="left"/>
              <w:rPr>
                <w:rFonts w:asciiTheme="minorHAnsi" w:hAnsiTheme="minorHAnsi" w:cstheme="minorHAnsi"/>
              </w:rPr>
            </w:pPr>
            <w:r w:rsidRPr="000A067F">
              <w:rPr>
                <w:rFonts w:asciiTheme="minorHAnsi" w:hAnsiTheme="minorHAnsi" w:cstheme="minorHAnsi"/>
                <w:sz w:val="22"/>
                <w:lang w:val="en-ZA"/>
              </w:rPr>
              <w:t>Soap</w:t>
            </w:r>
          </w:p>
          <w:p w:rsidR="005607EF" w:rsidRPr="000A067F" w:rsidRDefault="005607EF" w:rsidP="000A067F">
            <w:pPr>
              <w:numPr>
                <w:ilvl w:val="0"/>
                <w:numId w:val="24"/>
              </w:numPr>
              <w:ind w:left="389" w:hanging="283"/>
              <w:jc w:val="left"/>
              <w:rPr>
                <w:rFonts w:asciiTheme="minorHAnsi" w:hAnsiTheme="minorHAnsi" w:cstheme="minorHAnsi"/>
              </w:rPr>
            </w:pPr>
            <w:r w:rsidRPr="000A067F">
              <w:rPr>
                <w:rFonts w:asciiTheme="minorHAnsi" w:hAnsiTheme="minorHAnsi" w:cstheme="minorHAnsi"/>
                <w:sz w:val="22"/>
                <w:lang w:val="en-ZA"/>
              </w:rPr>
              <w:t>MHM educational pa</w:t>
            </w:r>
            <w:r w:rsidR="00A04833" w:rsidRPr="000A067F">
              <w:rPr>
                <w:rFonts w:asciiTheme="minorHAnsi" w:hAnsiTheme="minorHAnsi" w:cstheme="minorHAnsi"/>
                <w:sz w:val="22"/>
                <w:lang w:val="en-ZA"/>
              </w:rPr>
              <w:t>mphlet</w:t>
            </w:r>
          </w:p>
          <w:p w:rsidR="005607EF" w:rsidRPr="000A067F" w:rsidRDefault="005607EF" w:rsidP="000A067F">
            <w:pPr>
              <w:numPr>
                <w:ilvl w:val="0"/>
                <w:numId w:val="24"/>
              </w:numPr>
              <w:ind w:left="389" w:hanging="283"/>
              <w:jc w:val="left"/>
              <w:rPr>
                <w:rFonts w:asciiTheme="minorHAnsi" w:hAnsiTheme="minorHAnsi" w:cstheme="minorHAnsi"/>
              </w:rPr>
            </w:pPr>
            <w:r w:rsidRPr="000A067F">
              <w:rPr>
                <w:rFonts w:asciiTheme="minorHAnsi" w:hAnsiTheme="minorHAnsi" w:cstheme="minorHAnsi"/>
                <w:sz w:val="22"/>
                <w:lang w:val="en-ZA"/>
              </w:rPr>
              <w:t>Pain medication</w:t>
            </w:r>
          </w:p>
          <w:p w:rsidR="00A04833" w:rsidRPr="000A067F" w:rsidRDefault="00A04833" w:rsidP="000A067F">
            <w:pPr>
              <w:ind w:left="106"/>
              <w:jc w:val="left"/>
              <w:rPr>
                <w:rFonts w:asciiTheme="minorHAnsi" w:hAnsiTheme="minorHAnsi" w:cstheme="minorHAnsi"/>
              </w:rPr>
            </w:pPr>
          </w:p>
        </w:tc>
        <w:tc>
          <w:tcPr>
            <w:tcW w:w="3118" w:type="dxa"/>
            <w:vMerge w:val="restart"/>
            <w:tcBorders>
              <w:top w:val="single" w:sz="4" w:space="0" w:color="auto"/>
            </w:tcBorders>
            <w:shd w:val="clear" w:color="auto" w:fill="auto"/>
            <w:vAlign w:val="center"/>
          </w:tcPr>
          <w:p w:rsidR="005607EF" w:rsidRPr="000A067F" w:rsidRDefault="005607EF" w:rsidP="000A067F">
            <w:pPr>
              <w:numPr>
                <w:ilvl w:val="0"/>
                <w:numId w:val="24"/>
              </w:numPr>
              <w:ind w:left="312" w:hanging="312"/>
              <w:jc w:val="left"/>
              <w:rPr>
                <w:rFonts w:asciiTheme="minorHAnsi" w:hAnsiTheme="minorHAnsi" w:cstheme="minorHAnsi"/>
                <w:lang w:val="en-ZA"/>
              </w:rPr>
            </w:pPr>
            <w:r w:rsidRPr="000A067F">
              <w:rPr>
                <w:rFonts w:asciiTheme="minorHAnsi" w:hAnsiTheme="minorHAnsi" w:cstheme="minorHAnsi"/>
                <w:sz w:val="22"/>
                <w:lang w:val="en-ZA"/>
              </w:rPr>
              <w:t>Initial education session:</w:t>
            </w:r>
          </w:p>
          <w:p w:rsidR="005607EF" w:rsidRPr="000A067F" w:rsidRDefault="005607EF" w:rsidP="000A067F">
            <w:pPr>
              <w:pStyle w:val="ListParagraph"/>
              <w:numPr>
                <w:ilvl w:val="0"/>
                <w:numId w:val="36"/>
              </w:numPr>
              <w:ind w:left="737" w:hanging="312"/>
              <w:jc w:val="left"/>
              <w:rPr>
                <w:rFonts w:asciiTheme="minorHAnsi" w:eastAsia="Cambria" w:hAnsiTheme="minorHAnsi" w:cstheme="minorHAnsi"/>
                <w:szCs w:val="24"/>
                <w:lang w:val="en-ZA"/>
              </w:rPr>
            </w:pPr>
            <w:r w:rsidRPr="000A067F">
              <w:rPr>
                <w:rFonts w:asciiTheme="minorHAnsi" w:eastAsia="Cambria" w:hAnsiTheme="minorHAnsi" w:cstheme="minorHAnsi"/>
                <w:sz w:val="22"/>
                <w:szCs w:val="24"/>
                <w:lang w:val="en-ZA"/>
              </w:rPr>
              <w:t>One-on-one product demonstration</w:t>
            </w:r>
          </w:p>
          <w:p w:rsidR="005607EF" w:rsidRPr="000A067F" w:rsidRDefault="005607EF" w:rsidP="000A067F">
            <w:pPr>
              <w:pStyle w:val="ListParagraph"/>
              <w:numPr>
                <w:ilvl w:val="0"/>
                <w:numId w:val="36"/>
              </w:numPr>
              <w:ind w:left="737" w:hanging="312"/>
              <w:jc w:val="left"/>
              <w:rPr>
                <w:rFonts w:asciiTheme="minorHAnsi" w:eastAsia="Cambria" w:hAnsiTheme="minorHAnsi" w:cstheme="minorHAnsi"/>
                <w:szCs w:val="24"/>
                <w:lang w:val="en-ZA"/>
              </w:rPr>
            </w:pPr>
            <w:r w:rsidRPr="000A067F">
              <w:rPr>
                <w:rFonts w:asciiTheme="minorHAnsi" w:eastAsia="Cambria" w:hAnsiTheme="minorHAnsi" w:cstheme="minorHAnsi"/>
                <w:sz w:val="22"/>
                <w:szCs w:val="24"/>
                <w:lang w:val="en-ZA"/>
              </w:rPr>
              <w:t>Pain management information</w:t>
            </w:r>
          </w:p>
          <w:p w:rsidR="005607EF" w:rsidRPr="000A067F" w:rsidRDefault="005607EF" w:rsidP="000A067F">
            <w:pPr>
              <w:pStyle w:val="ListParagraph"/>
              <w:ind w:left="312" w:hanging="312"/>
              <w:jc w:val="left"/>
              <w:rPr>
                <w:rFonts w:asciiTheme="minorHAnsi" w:eastAsia="Cambria" w:hAnsiTheme="minorHAnsi" w:cstheme="minorHAnsi"/>
                <w:szCs w:val="24"/>
                <w:lang w:val="en-ZA"/>
              </w:rPr>
            </w:pPr>
          </w:p>
          <w:p w:rsidR="005607EF" w:rsidRPr="000A067F" w:rsidRDefault="005607EF" w:rsidP="000A067F">
            <w:pPr>
              <w:numPr>
                <w:ilvl w:val="0"/>
                <w:numId w:val="24"/>
              </w:numPr>
              <w:ind w:left="312" w:hanging="312"/>
              <w:jc w:val="left"/>
              <w:rPr>
                <w:rFonts w:asciiTheme="minorHAnsi" w:hAnsiTheme="minorHAnsi" w:cstheme="minorHAnsi"/>
                <w:lang w:val="en-ZA"/>
              </w:rPr>
            </w:pPr>
            <w:r w:rsidRPr="000A067F">
              <w:rPr>
                <w:rFonts w:asciiTheme="minorHAnsi" w:hAnsiTheme="minorHAnsi" w:cstheme="minorHAnsi"/>
                <w:sz w:val="22"/>
                <w:lang w:val="en-ZA"/>
              </w:rPr>
              <w:t>Scheduled education sessions throughout intervention period that explore myths and taboos and elaborate on puberty, menstruation, and menstrual hygiene</w:t>
            </w:r>
          </w:p>
          <w:p w:rsidR="005607EF" w:rsidRPr="000A067F" w:rsidRDefault="005607EF" w:rsidP="000A067F">
            <w:pPr>
              <w:ind w:left="312" w:hanging="312"/>
              <w:rPr>
                <w:rFonts w:asciiTheme="minorHAnsi" w:hAnsiTheme="minorHAnsi" w:cstheme="minorHAnsi"/>
                <w:lang w:val="en-ZA"/>
              </w:rPr>
            </w:pPr>
          </w:p>
          <w:p w:rsidR="005607EF" w:rsidRPr="000A067F" w:rsidRDefault="005607EF" w:rsidP="000A067F">
            <w:pPr>
              <w:numPr>
                <w:ilvl w:val="0"/>
                <w:numId w:val="24"/>
              </w:numPr>
              <w:ind w:left="312" w:hanging="312"/>
              <w:jc w:val="left"/>
              <w:rPr>
                <w:rFonts w:asciiTheme="minorHAnsi" w:hAnsiTheme="minorHAnsi" w:cstheme="minorHAnsi"/>
                <w:lang w:val="en-ZA"/>
              </w:rPr>
            </w:pPr>
            <w:r w:rsidRPr="000A067F">
              <w:rPr>
                <w:rFonts w:asciiTheme="minorHAnsi" w:hAnsiTheme="minorHAnsi" w:cstheme="minorHAnsi"/>
                <w:sz w:val="22"/>
                <w:lang w:val="en-ZA"/>
              </w:rPr>
              <w:t>MHM Video</w:t>
            </w:r>
          </w:p>
        </w:tc>
      </w:tr>
      <w:tr w:rsidR="005607EF" w:rsidRPr="000A067F" w:rsidTr="00D578AE">
        <w:trPr>
          <w:trHeight w:val="2030"/>
        </w:trPr>
        <w:tc>
          <w:tcPr>
            <w:tcW w:w="1446" w:type="dxa"/>
            <w:tcBorders>
              <w:top w:val="single" w:sz="4" w:space="0" w:color="BFBFBF"/>
              <w:bottom w:val="single" w:sz="4" w:space="0" w:color="BFBFBF"/>
            </w:tcBorders>
            <w:shd w:val="clear" w:color="auto" w:fill="auto"/>
            <w:vAlign w:val="center"/>
          </w:tcPr>
          <w:p w:rsidR="00EC77B6" w:rsidRPr="000A067F" w:rsidRDefault="00EC77B6" w:rsidP="000A067F">
            <w:pPr>
              <w:jc w:val="center"/>
              <w:rPr>
                <w:rFonts w:asciiTheme="minorHAnsi" w:hAnsiTheme="minorHAnsi" w:cstheme="minorHAnsi"/>
                <w:b/>
              </w:rPr>
            </w:pPr>
            <w:r w:rsidRPr="000A067F">
              <w:rPr>
                <w:rFonts w:asciiTheme="minorHAnsi" w:hAnsiTheme="minorHAnsi" w:cstheme="minorHAnsi"/>
                <w:b/>
                <w:sz w:val="22"/>
              </w:rPr>
              <w:t>Reusable Pads</w:t>
            </w:r>
          </w:p>
        </w:tc>
        <w:tc>
          <w:tcPr>
            <w:tcW w:w="4503" w:type="dxa"/>
            <w:tcBorders>
              <w:top w:val="single" w:sz="4" w:space="0" w:color="BFBFBF"/>
              <w:bottom w:val="single" w:sz="4" w:space="0" w:color="BFBFBF"/>
            </w:tcBorders>
            <w:shd w:val="clear" w:color="auto" w:fill="auto"/>
            <w:vAlign w:val="center"/>
          </w:tcPr>
          <w:p w:rsidR="005607EF" w:rsidRPr="000A067F" w:rsidRDefault="005607EF" w:rsidP="000A067F">
            <w:pPr>
              <w:numPr>
                <w:ilvl w:val="0"/>
                <w:numId w:val="24"/>
              </w:numPr>
              <w:ind w:left="389" w:hanging="283"/>
              <w:jc w:val="left"/>
              <w:rPr>
                <w:rFonts w:asciiTheme="minorHAnsi" w:hAnsiTheme="minorHAnsi" w:cstheme="minorHAnsi"/>
                <w:lang w:val="en-ZA"/>
              </w:rPr>
            </w:pPr>
            <w:r w:rsidRPr="000A067F">
              <w:rPr>
                <w:rFonts w:asciiTheme="minorHAnsi" w:hAnsiTheme="minorHAnsi" w:cstheme="minorHAnsi"/>
                <w:sz w:val="22"/>
                <w:lang w:val="en-ZA"/>
              </w:rPr>
              <w:t>1 pack of reusable pads (AFRIPads with 4 reusable pads/pack or Days for Girls with 2 period shields and 8 period liners/pack)</w:t>
            </w:r>
          </w:p>
          <w:p w:rsidR="005607EF" w:rsidRPr="000A067F" w:rsidRDefault="005607EF" w:rsidP="000A067F">
            <w:pPr>
              <w:numPr>
                <w:ilvl w:val="0"/>
                <w:numId w:val="24"/>
              </w:numPr>
              <w:ind w:left="389" w:hanging="283"/>
              <w:jc w:val="left"/>
              <w:rPr>
                <w:rFonts w:asciiTheme="minorHAnsi" w:hAnsiTheme="minorHAnsi" w:cstheme="minorHAnsi"/>
              </w:rPr>
            </w:pPr>
            <w:r w:rsidRPr="000A067F">
              <w:rPr>
                <w:rFonts w:asciiTheme="minorHAnsi" w:hAnsiTheme="minorHAnsi" w:cstheme="minorHAnsi"/>
                <w:sz w:val="22"/>
                <w:lang w:val="en-ZA"/>
              </w:rPr>
              <w:t>2 pairs of underwear</w:t>
            </w:r>
          </w:p>
          <w:p w:rsidR="005607EF" w:rsidRPr="000A067F" w:rsidRDefault="005607EF" w:rsidP="000A067F">
            <w:pPr>
              <w:numPr>
                <w:ilvl w:val="0"/>
                <w:numId w:val="24"/>
              </w:numPr>
              <w:ind w:left="389" w:hanging="283"/>
              <w:jc w:val="left"/>
              <w:rPr>
                <w:rFonts w:asciiTheme="minorHAnsi" w:hAnsiTheme="minorHAnsi" w:cstheme="minorHAnsi"/>
              </w:rPr>
            </w:pPr>
            <w:r w:rsidRPr="000A067F">
              <w:rPr>
                <w:rFonts w:asciiTheme="minorHAnsi" w:hAnsiTheme="minorHAnsi" w:cstheme="minorHAnsi"/>
                <w:sz w:val="22"/>
                <w:lang w:val="en-ZA"/>
              </w:rPr>
              <w:t>Soap</w:t>
            </w:r>
          </w:p>
          <w:p w:rsidR="005607EF" w:rsidRPr="000A067F" w:rsidRDefault="005607EF" w:rsidP="000A067F">
            <w:pPr>
              <w:numPr>
                <w:ilvl w:val="0"/>
                <w:numId w:val="24"/>
              </w:numPr>
              <w:ind w:left="389" w:hanging="283"/>
              <w:jc w:val="left"/>
              <w:rPr>
                <w:rFonts w:asciiTheme="minorHAnsi" w:hAnsiTheme="minorHAnsi" w:cstheme="minorHAnsi"/>
              </w:rPr>
            </w:pPr>
            <w:r w:rsidRPr="000A067F">
              <w:rPr>
                <w:rFonts w:asciiTheme="minorHAnsi" w:hAnsiTheme="minorHAnsi" w:cstheme="minorHAnsi"/>
                <w:sz w:val="22"/>
                <w:lang w:val="en-ZA"/>
              </w:rPr>
              <w:t>MHM educational pa</w:t>
            </w:r>
            <w:r w:rsidR="00A04833" w:rsidRPr="000A067F">
              <w:rPr>
                <w:rFonts w:asciiTheme="minorHAnsi" w:hAnsiTheme="minorHAnsi" w:cstheme="minorHAnsi"/>
                <w:sz w:val="22"/>
                <w:lang w:val="en-ZA"/>
              </w:rPr>
              <w:t>mphlet</w:t>
            </w:r>
          </w:p>
          <w:p w:rsidR="005607EF" w:rsidRPr="000A067F" w:rsidRDefault="005607EF" w:rsidP="000A067F">
            <w:pPr>
              <w:numPr>
                <w:ilvl w:val="0"/>
                <w:numId w:val="24"/>
              </w:numPr>
              <w:ind w:left="389" w:hanging="283"/>
              <w:jc w:val="left"/>
              <w:rPr>
                <w:rFonts w:asciiTheme="minorHAnsi" w:hAnsiTheme="minorHAnsi" w:cstheme="minorHAnsi"/>
              </w:rPr>
            </w:pPr>
            <w:r w:rsidRPr="000A067F">
              <w:rPr>
                <w:rFonts w:asciiTheme="minorHAnsi" w:hAnsiTheme="minorHAnsi" w:cstheme="minorHAnsi"/>
                <w:sz w:val="22"/>
                <w:lang w:val="en-ZA"/>
              </w:rPr>
              <w:t>Pain medication</w:t>
            </w:r>
          </w:p>
        </w:tc>
        <w:tc>
          <w:tcPr>
            <w:tcW w:w="3118" w:type="dxa"/>
            <w:vMerge/>
            <w:shd w:val="clear" w:color="auto" w:fill="auto"/>
          </w:tcPr>
          <w:p w:rsidR="005607EF" w:rsidRPr="000A067F" w:rsidRDefault="005607EF" w:rsidP="000A067F">
            <w:pPr>
              <w:rPr>
                <w:rFonts w:asciiTheme="minorHAnsi" w:hAnsiTheme="minorHAnsi" w:cstheme="minorHAnsi"/>
              </w:rPr>
            </w:pPr>
          </w:p>
        </w:tc>
      </w:tr>
    </w:tbl>
    <w:p w:rsidR="005607EF" w:rsidRPr="000A067F" w:rsidRDefault="005607EF" w:rsidP="000A067F"/>
    <w:p w:rsidR="005607EF" w:rsidRPr="000A067F" w:rsidRDefault="005607EF" w:rsidP="000A067F">
      <w:pPr>
        <w:pStyle w:val="Heading3"/>
      </w:pPr>
      <w:bookmarkStart w:id="74" w:name="_Toc2933915"/>
      <w:r w:rsidRPr="000A067F">
        <w:t>5.4.5 Study Outcomes</w:t>
      </w:r>
      <w:bookmarkEnd w:id="74"/>
    </w:p>
    <w:p w:rsidR="005607EF" w:rsidRPr="000A067F" w:rsidRDefault="005607EF" w:rsidP="000A067F">
      <w:pPr>
        <w:spacing w:after="40"/>
        <w:ind w:left="1418" w:hanging="1418"/>
        <w:rPr>
          <w:i/>
          <w:szCs w:val="24"/>
        </w:rPr>
      </w:pPr>
      <w:r w:rsidRPr="000A067F">
        <w:rPr>
          <w:b/>
          <w:szCs w:val="24"/>
        </w:rPr>
        <w:t xml:space="preserve">Objective 1: </w:t>
      </w:r>
      <w:r w:rsidR="00D578AE" w:rsidRPr="000A067F">
        <w:rPr>
          <w:b/>
          <w:szCs w:val="24"/>
        </w:rPr>
        <w:tab/>
      </w:r>
      <w:r w:rsidRPr="000A067F">
        <w:rPr>
          <w:i/>
          <w:szCs w:val="24"/>
        </w:rPr>
        <w:t>To understand and describe the current knowledge levels, practices and perceptions around menstruation and MHM among women aged 16 – 24 years in Zimbabwe.</w:t>
      </w:r>
    </w:p>
    <w:p w:rsidR="005607EF" w:rsidRPr="000A067F" w:rsidRDefault="005607EF" w:rsidP="000A067F">
      <w:pPr>
        <w:ind w:left="1418" w:hanging="1418"/>
        <w:rPr>
          <w:rFonts w:cstheme="minorHAnsi"/>
        </w:rPr>
      </w:pPr>
      <w:r w:rsidRPr="000A067F">
        <w:rPr>
          <w:b/>
        </w:rPr>
        <w:t xml:space="preserve">Outcome 1: </w:t>
      </w:r>
      <w:r w:rsidR="00D578AE" w:rsidRPr="000A067F">
        <w:rPr>
          <w:b/>
        </w:rPr>
        <w:tab/>
      </w:r>
      <w:r w:rsidRPr="000A067F">
        <w:t xml:space="preserve">Qualitative data from the FGDs and descriptive data from the quantitative questionnaire </w:t>
      </w:r>
      <w:r w:rsidRPr="000A067F">
        <w:rPr>
          <w:rFonts w:cstheme="minorHAnsi"/>
        </w:rPr>
        <w:t>will be analysed with proportion and cross-tabulations to show the distribution of knowledge, perceptions, and practices regarding MHM. Data from the FGDs will complement the quantitative data.</w:t>
      </w:r>
    </w:p>
    <w:p w:rsidR="00D578AE" w:rsidRPr="000A067F" w:rsidRDefault="00D578AE" w:rsidP="000A067F">
      <w:pPr>
        <w:ind w:left="1418" w:hanging="1418"/>
      </w:pPr>
    </w:p>
    <w:p w:rsidR="005607EF" w:rsidRPr="000A067F" w:rsidRDefault="005607EF" w:rsidP="000A067F">
      <w:pPr>
        <w:spacing w:after="40"/>
        <w:ind w:left="1418" w:hanging="1418"/>
      </w:pPr>
      <w:r w:rsidRPr="000A067F">
        <w:rPr>
          <w:b/>
        </w:rPr>
        <w:t>Objective 2:</w:t>
      </w:r>
      <w:r w:rsidRPr="000A067F">
        <w:t xml:space="preserve"> </w:t>
      </w:r>
      <w:r w:rsidR="00D578AE" w:rsidRPr="000A067F">
        <w:tab/>
      </w:r>
      <w:r w:rsidR="003C276E" w:rsidRPr="000A067F">
        <w:rPr>
          <w:i/>
          <w:szCs w:val="24"/>
        </w:rPr>
        <w:t>To investigate menstrual product choice, continued use or discontinuation of products, and patterns of use over time among young women offered all 3 product choices</w:t>
      </w:r>
    </w:p>
    <w:p w:rsidR="005607EF" w:rsidRPr="000A067F" w:rsidRDefault="005607EF" w:rsidP="000A067F">
      <w:pPr>
        <w:ind w:left="1418" w:hanging="1418"/>
      </w:pPr>
      <w:r w:rsidRPr="000A067F">
        <w:rPr>
          <w:rFonts w:cs="Arial"/>
          <w:b/>
        </w:rPr>
        <w:t xml:space="preserve">Outcome 2: </w:t>
      </w:r>
      <w:r w:rsidR="00D578AE" w:rsidRPr="000A067F">
        <w:rPr>
          <w:rFonts w:cs="Arial"/>
          <w:b/>
        </w:rPr>
        <w:tab/>
      </w:r>
      <w:r w:rsidR="003C276E" w:rsidRPr="000A067F">
        <w:rPr>
          <w:szCs w:val="24"/>
        </w:rPr>
        <w:t xml:space="preserve">Menstrual product choice over time amongst young women and </w:t>
      </w:r>
      <w:r w:rsidR="003C276E" w:rsidRPr="000A067F">
        <w:rPr>
          <w:rFonts w:cs="Arial"/>
          <w:szCs w:val="24"/>
        </w:rPr>
        <w:t xml:space="preserve">proportion of young women with continued or discontinued menstrual product use over time. </w:t>
      </w:r>
      <w:r w:rsidR="003C276E" w:rsidRPr="000A067F">
        <w:rPr>
          <w:rFonts w:cs="Calibri"/>
          <w:szCs w:val="24"/>
        </w:rPr>
        <w:t>Data from the FGDs and IDIs will complement the quantitative data</w:t>
      </w:r>
    </w:p>
    <w:p w:rsidR="00A04833" w:rsidRPr="000A067F" w:rsidRDefault="00A04833" w:rsidP="000A067F">
      <w:pPr>
        <w:contextualSpacing/>
        <w:rPr>
          <w:b/>
        </w:rPr>
      </w:pPr>
    </w:p>
    <w:p w:rsidR="003C276E" w:rsidRPr="000A067F" w:rsidRDefault="005607EF" w:rsidP="000A067F">
      <w:pPr>
        <w:spacing w:after="120"/>
        <w:contextualSpacing/>
        <w:rPr>
          <w:i/>
          <w:szCs w:val="24"/>
        </w:rPr>
      </w:pPr>
      <w:r w:rsidRPr="000A067F">
        <w:rPr>
          <w:b/>
        </w:rPr>
        <w:t>Objective 3:</w:t>
      </w:r>
      <w:r w:rsidRPr="000A067F">
        <w:t xml:space="preserve"> </w:t>
      </w:r>
      <w:r w:rsidR="00D578AE" w:rsidRPr="000A067F">
        <w:tab/>
      </w:r>
      <w:r w:rsidR="003C276E" w:rsidRPr="000A067F">
        <w:rPr>
          <w:i/>
          <w:szCs w:val="24"/>
        </w:rPr>
        <w:t>To investigate the effect of the intervention on MHM practices e.g. access and use of clean absorbents, sufficient washing, drying, storage and wrapping of reusable absorbents; washing the body with soap and water</w:t>
      </w:r>
    </w:p>
    <w:p w:rsidR="005607EF" w:rsidRPr="000A067F" w:rsidRDefault="005607EF" w:rsidP="000A067F">
      <w:pPr>
        <w:spacing w:after="40"/>
        <w:ind w:left="1418" w:hanging="1418"/>
      </w:pPr>
    </w:p>
    <w:p w:rsidR="005607EF" w:rsidRPr="000A067F" w:rsidRDefault="005607EF" w:rsidP="000A067F">
      <w:pPr>
        <w:ind w:left="1418" w:hanging="1418"/>
        <w:rPr>
          <w:rFonts w:cstheme="minorHAnsi"/>
        </w:rPr>
      </w:pPr>
      <w:r w:rsidRPr="000A067F">
        <w:rPr>
          <w:rFonts w:cstheme="minorHAnsi"/>
          <w:b/>
        </w:rPr>
        <w:t xml:space="preserve">Outcome 3: </w:t>
      </w:r>
      <w:r w:rsidR="00D578AE" w:rsidRPr="000A067F">
        <w:rPr>
          <w:rFonts w:cstheme="minorHAnsi"/>
          <w:b/>
        </w:rPr>
        <w:tab/>
      </w:r>
      <w:r w:rsidR="003C276E" w:rsidRPr="000A067F">
        <w:rPr>
          <w:rFonts w:cs="Calibri"/>
          <w:szCs w:val="24"/>
        </w:rPr>
        <w:t>Using the quantitative data collected from the period tracking diary entries and the pre- and post- quantitative questionnaires, the self-reported MHH practices will be used to generate a pooled, aggregate of adequate MHM practice consistent with the definition given by the WHO and UNICEF</w:t>
      </w:r>
      <w:r w:rsidR="00137C66" w:rsidRPr="000A067F">
        <w:rPr>
          <w:rFonts w:cstheme="minorHAnsi"/>
        </w:rPr>
        <w:fldChar w:fldCharType="begin"/>
      </w:r>
      <w:r w:rsidR="003C276E" w:rsidRPr="000A067F">
        <w:rPr>
          <w:rFonts w:cstheme="minorHAnsi"/>
        </w:rPr>
        <w:instrText xml:space="preserve"> ADDIN EN.CITE &lt;EndNote&gt;&lt;Cite&gt;&lt;Author&gt;Hennegan&lt;/Author&gt;&lt;Year&gt;2016&lt;/Year&gt;&lt;RecNum&gt;12276&lt;/RecNum&gt;&lt;DisplayText&gt;&lt;style face="superscript"&gt;57&lt;/style&gt;&lt;/DisplayText&gt;&lt;record&gt;&lt;rec-number&gt;12276&lt;/rec-number&gt;&lt;foreign-keys&gt;&lt;key app="EN" db-id="stt9d959w5vf0oe9rxmvwr9nxppfde209zf0" timestamp="1537710990"&gt;12276&lt;/key&gt;&lt;/foreign-keys&gt;&lt;ref-type name="Journal Article"&gt;17&lt;/ref-type&gt;&lt;contributors&gt;&lt;authors&gt;&lt;author&gt;Hennegan, Julie&lt;/author&gt;&lt;author&gt;Dolan, Catherine&lt;/author&gt;&lt;author&gt;Wu, Maryalice&lt;/author&gt;&lt;author&gt;Scott, Linda&lt;/author&gt;&lt;author&gt;Montgomery, Paul&lt;/author&gt;&lt;/authors&gt;&lt;/contributors&gt;&lt;titles&gt;&lt;title&gt;Measuring the prevalence and impact of poor menstrual hygiene management: a quantitative survey of schoolgirls in rural Uganda&lt;/title&gt;&lt;secondary-title&gt;BMJ Open&lt;/secondary-title&gt;&lt;/titles&gt;&lt;periodical&gt;&lt;full-title&gt;BMJ Open&lt;/full-title&gt;&lt;abbr-1&gt;BMJ open&lt;/abbr-1&gt;&lt;/periodical&gt;&lt;volume&gt;6&lt;/volume&gt;&lt;number&gt;12&lt;/number&gt;&lt;dates&gt;&lt;year&gt;2016&lt;/year&gt;&lt;/dates&gt;&lt;work-type&gt;10.1136/bmjopen-2016-012596&lt;/work-type&gt;&lt;urls&gt;&lt;related-urls&gt;&lt;url&gt;http://bmjopen.bmj.com/content/6/12/e012596.abstract&lt;/url&gt;&lt;/related-urls&gt;&lt;/urls&gt;&lt;/record&gt;&lt;/Cite&gt;&lt;/EndNote&gt;</w:instrText>
      </w:r>
      <w:r w:rsidR="00137C66" w:rsidRPr="000A067F">
        <w:rPr>
          <w:rFonts w:cstheme="minorHAnsi"/>
        </w:rPr>
        <w:fldChar w:fldCharType="separate"/>
      </w:r>
      <w:r w:rsidR="003C276E" w:rsidRPr="000A067F">
        <w:rPr>
          <w:rFonts w:cstheme="minorHAnsi"/>
          <w:noProof/>
          <w:vertAlign w:val="superscript"/>
        </w:rPr>
        <w:t>57</w:t>
      </w:r>
      <w:r w:rsidR="00137C66" w:rsidRPr="000A067F">
        <w:rPr>
          <w:rFonts w:cstheme="minorHAnsi"/>
        </w:rPr>
        <w:fldChar w:fldCharType="end"/>
      </w:r>
      <w:r w:rsidR="003C276E" w:rsidRPr="000A067F">
        <w:rPr>
          <w:rFonts w:cstheme="minorHAnsi"/>
        </w:rPr>
        <w:t xml:space="preserve"> </w:t>
      </w:r>
      <w:r w:rsidR="003C276E" w:rsidRPr="000A067F">
        <w:rPr>
          <w:rFonts w:cs="Calibri"/>
          <w:szCs w:val="24"/>
        </w:rPr>
        <w:t>and the theory of change model developed for the longitudinal cohort sub-study intervention. Data from the FGDs and IDIs will complement the quantitative data</w:t>
      </w:r>
      <w:r w:rsidRPr="000A067F">
        <w:rPr>
          <w:rFonts w:cstheme="minorHAnsi"/>
        </w:rPr>
        <w:t xml:space="preserve"> </w:t>
      </w:r>
    </w:p>
    <w:p w:rsidR="00A04833" w:rsidRPr="000A067F" w:rsidRDefault="00A04833" w:rsidP="000A067F">
      <w:pPr>
        <w:contextualSpacing/>
        <w:rPr>
          <w:b/>
        </w:rPr>
      </w:pPr>
    </w:p>
    <w:p w:rsidR="005607EF" w:rsidRPr="000A067F" w:rsidRDefault="005607EF" w:rsidP="000A067F">
      <w:pPr>
        <w:spacing w:after="40"/>
        <w:ind w:left="1418" w:hanging="1418"/>
      </w:pPr>
      <w:r w:rsidRPr="000A067F">
        <w:rPr>
          <w:b/>
        </w:rPr>
        <w:t xml:space="preserve">Objective 4: </w:t>
      </w:r>
      <w:r w:rsidR="00D578AE" w:rsidRPr="000A067F">
        <w:rPr>
          <w:b/>
        </w:rPr>
        <w:tab/>
      </w:r>
      <w:r w:rsidRPr="000A067F">
        <w:rPr>
          <w:i/>
        </w:rPr>
        <w:t>To investigate the effect of the MHM intervention on the knowledge and perception of menstruation and MHM</w:t>
      </w:r>
    </w:p>
    <w:p w:rsidR="005607EF" w:rsidRPr="000A067F" w:rsidRDefault="005607EF" w:rsidP="000A067F">
      <w:pPr>
        <w:ind w:left="1418" w:hanging="1418"/>
        <w:rPr>
          <w:b/>
        </w:rPr>
      </w:pPr>
      <w:r w:rsidRPr="000A067F">
        <w:rPr>
          <w:rFonts w:cstheme="minorHAnsi"/>
          <w:b/>
        </w:rPr>
        <w:t xml:space="preserve">Outcome 4: </w:t>
      </w:r>
      <w:r w:rsidR="00D578AE" w:rsidRPr="000A067F">
        <w:rPr>
          <w:rFonts w:cstheme="minorHAnsi"/>
          <w:b/>
        </w:rPr>
        <w:tab/>
      </w:r>
      <w:r w:rsidRPr="000A067F">
        <w:rPr>
          <w:rFonts w:cstheme="minorHAnsi"/>
        </w:rPr>
        <w:t>Pre- and post</w:t>
      </w:r>
      <w:r w:rsidR="00A04833" w:rsidRPr="000A067F">
        <w:rPr>
          <w:rFonts w:cstheme="minorHAnsi"/>
        </w:rPr>
        <w:t>-</w:t>
      </w:r>
      <w:r w:rsidRPr="000A067F">
        <w:rPr>
          <w:rFonts w:cstheme="minorHAnsi"/>
        </w:rPr>
        <w:t xml:space="preserve">intervention quantitative data from the questionnaires will be used to analyse change in the </w:t>
      </w:r>
      <w:r w:rsidRPr="000A067F">
        <w:rPr>
          <w:rFonts w:cs="Arial"/>
        </w:rPr>
        <w:t>proportion of cohort participants with improved MHM knowledge and perceptions over time</w:t>
      </w:r>
    </w:p>
    <w:p w:rsidR="00A04833" w:rsidRPr="000A067F" w:rsidRDefault="00A04833" w:rsidP="000A067F">
      <w:pPr>
        <w:contextualSpacing/>
        <w:rPr>
          <w:b/>
        </w:rPr>
      </w:pPr>
    </w:p>
    <w:p w:rsidR="005607EF" w:rsidRPr="000A067F" w:rsidRDefault="005607EF" w:rsidP="000A067F">
      <w:pPr>
        <w:spacing w:after="40"/>
        <w:ind w:left="1418" w:hanging="1418"/>
      </w:pPr>
      <w:r w:rsidRPr="000A067F">
        <w:rPr>
          <w:b/>
        </w:rPr>
        <w:t>Objective 5:</w:t>
      </w:r>
      <w:r w:rsidRPr="000A067F">
        <w:t xml:space="preserve"> </w:t>
      </w:r>
      <w:r w:rsidR="00D578AE" w:rsidRPr="000A067F">
        <w:tab/>
      </w:r>
      <w:r w:rsidRPr="000A067F">
        <w:rPr>
          <w:i/>
        </w:rPr>
        <w:t>To investigate the effect of the MHM intervention on pain management during menstruation</w:t>
      </w:r>
    </w:p>
    <w:p w:rsidR="005607EF" w:rsidRPr="000A067F" w:rsidRDefault="005607EF" w:rsidP="000A067F">
      <w:pPr>
        <w:ind w:left="1418" w:hanging="1418"/>
        <w:rPr>
          <w:b/>
        </w:rPr>
      </w:pPr>
      <w:r w:rsidRPr="000A067F">
        <w:rPr>
          <w:rFonts w:cs="Arial"/>
          <w:b/>
        </w:rPr>
        <w:t>Outcome 5:</w:t>
      </w:r>
      <w:r w:rsidRPr="000A067F">
        <w:rPr>
          <w:rFonts w:cs="Arial"/>
        </w:rPr>
        <w:t xml:space="preserve"> </w:t>
      </w:r>
      <w:r w:rsidR="00D578AE" w:rsidRPr="000A067F">
        <w:rPr>
          <w:rFonts w:cs="Arial"/>
        </w:rPr>
        <w:tab/>
      </w:r>
      <w:r w:rsidRPr="000A067F">
        <w:rPr>
          <w:rFonts w:cstheme="minorHAnsi"/>
        </w:rPr>
        <w:t>Data collected from the period tracking diary and the pre- and post-intervention questionnaires will be used to analyse change in pain management in cohort participants.</w:t>
      </w:r>
    </w:p>
    <w:p w:rsidR="00A04833" w:rsidRPr="000A067F" w:rsidRDefault="00A04833" w:rsidP="000A067F">
      <w:pPr>
        <w:rPr>
          <w:b/>
        </w:rPr>
      </w:pPr>
    </w:p>
    <w:p w:rsidR="003C276E" w:rsidRPr="000A067F" w:rsidRDefault="005607EF" w:rsidP="000A067F">
      <w:pPr>
        <w:spacing w:after="40"/>
        <w:ind w:left="1418" w:hanging="1418"/>
        <w:rPr>
          <w:iCs/>
          <w:szCs w:val="24"/>
        </w:rPr>
      </w:pPr>
      <w:r w:rsidRPr="000A067F">
        <w:rPr>
          <w:b/>
        </w:rPr>
        <w:t xml:space="preserve">Objective 6: </w:t>
      </w:r>
      <w:r w:rsidR="00D578AE" w:rsidRPr="000A067F">
        <w:rPr>
          <w:b/>
        </w:rPr>
        <w:tab/>
      </w:r>
      <w:r w:rsidRPr="000A067F">
        <w:rPr>
          <w:iCs/>
        </w:rPr>
        <w:t xml:space="preserve">To investigate the acceptability of the intervention </w:t>
      </w:r>
      <w:r w:rsidR="003C276E" w:rsidRPr="000A067F">
        <w:rPr>
          <w:iCs/>
          <w:szCs w:val="24"/>
        </w:rPr>
        <w:t>in a community-based SRH intervention programme i.e. intervention uptake, affective attitude, burden, ethicality, intervention coherence, opportunity costs, perceived effectiveness, self-efficacy, and intervention implementation challenges, fidelity, reach, and service quality</w:t>
      </w:r>
      <w:r w:rsidR="00137C66" w:rsidRPr="000A067F">
        <w:rPr>
          <w:iCs/>
          <w:szCs w:val="24"/>
        </w:rPr>
        <w:fldChar w:fldCharType="begin">
          <w:fldData xml:space="preserve">PEVuZE5vdGU+PENpdGU+PEF1dGhvcj5TZWtob248L0F1dGhvcj48WWVhcj4yMDE3PC9ZZWFyPjxS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</w:fldData>
        </w:fldChar>
      </w:r>
      <w:r w:rsidR="003C276E" w:rsidRPr="000A067F">
        <w:rPr>
          <w:iCs/>
          <w:szCs w:val="24"/>
        </w:rPr>
        <w:instrText xml:space="preserve"> ADDIN EN.CITE </w:instrText>
      </w:r>
      <w:r w:rsidR="00137C66" w:rsidRPr="000A067F">
        <w:rPr>
          <w:iCs/>
          <w:szCs w:val="24"/>
        </w:rPr>
        <w:fldChar w:fldCharType="begin">
          <w:fldData xml:space="preserve">PEVuZE5vdGU+PENpdGU+PEF1dGhvcj5TZWtob248L0F1dGhvcj48WWVhcj4yMDE3PC9ZZWFyPjxS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</w:fldData>
        </w:fldChar>
      </w:r>
      <w:r w:rsidR="003C276E" w:rsidRPr="000A067F">
        <w:rPr>
          <w:iCs/>
          <w:szCs w:val="24"/>
        </w:rPr>
        <w:instrText xml:space="preserve"> ADDIN EN.CITE.DATA </w:instrText>
      </w:r>
      <w:r w:rsidR="00137C66" w:rsidRPr="000A067F">
        <w:rPr>
          <w:iCs/>
          <w:szCs w:val="24"/>
        </w:rPr>
      </w:r>
      <w:r w:rsidR="00137C66" w:rsidRPr="000A067F">
        <w:rPr>
          <w:iCs/>
          <w:szCs w:val="24"/>
        </w:rPr>
        <w:fldChar w:fldCharType="end"/>
      </w:r>
      <w:r w:rsidR="00137C66" w:rsidRPr="000A067F">
        <w:rPr>
          <w:iCs/>
          <w:szCs w:val="24"/>
        </w:rPr>
      </w:r>
      <w:r w:rsidR="00137C66" w:rsidRPr="000A067F">
        <w:rPr>
          <w:iCs/>
          <w:szCs w:val="24"/>
        </w:rPr>
        <w:fldChar w:fldCharType="end"/>
      </w:r>
      <w:r w:rsidR="003C276E" w:rsidRPr="000A067F">
        <w:rPr>
          <w:rFonts w:ascii="Calibri" w:hAnsi="Calibri"/>
          <w:iCs/>
          <w:sz w:val="22"/>
        </w:rPr>
        <w:t xml:space="preserve"> </w:t>
      </w:r>
    </w:p>
    <w:p w:rsidR="005607EF" w:rsidRPr="000A067F" w:rsidRDefault="005607EF" w:rsidP="000A067F">
      <w:pPr>
        <w:spacing w:after="40"/>
        <w:ind w:left="1418" w:hanging="1418"/>
      </w:pPr>
    </w:p>
    <w:p w:rsidR="00A04833" w:rsidRPr="000A067F" w:rsidRDefault="005607EF" w:rsidP="000A067F">
      <w:pPr>
        <w:ind w:left="1418" w:hanging="1418"/>
        <w:rPr>
          <w:b/>
        </w:rPr>
      </w:pPr>
      <w:r w:rsidRPr="000A067F">
        <w:rPr>
          <w:b/>
        </w:rPr>
        <w:t>Outcome 6:</w:t>
      </w:r>
      <w:r w:rsidRPr="000A067F">
        <w:t xml:space="preserve"> </w:t>
      </w:r>
      <w:r w:rsidR="00D578AE" w:rsidRPr="000A067F">
        <w:tab/>
      </w:r>
      <w:r w:rsidR="003C276E" w:rsidRPr="000A067F">
        <w:rPr>
          <w:bCs/>
          <w:szCs w:val="24"/>
        </w:rPr>
        <w:t xml:space="preserve">An assessment of MHH intervention acceptability i.e.  </w:t>
      </w:r>
      <w:r w:rsidR="003C276E" w:rsidRPr="000A067F">
        <w:rPr>
          <w:szCs w:val="24"/>
        </w:rPr>
        <w:t xml:space="preserve">affective attitude, burden, ethicality, intervention coherence, opportunity costs, perceived effectiveness, self-efficacy, and intervention implementation challenges, fidelity, reach, and service quality, </w:t>
      </w:r>
      <w:r w:rsidR="003C276E" w:rsidRPr="000A067F">
        <w:rPr>
          <w:bCs/>
          <w:szCs w:val="24"/>
        </w:rPr>
        <w:t xml:space="preserve">using quantitative data on MHH intervention uptake and a </w:t>
      </w:r>
      <w:r w:rsidR="003C276E" w:rsidRPr="000A067F">
        <w:rPr>
          <w:rFonts w:cs="Arial"/>
          <w:bCs/>
          <w:szCs w:val="24"/>
        </w:rPr>
        <w:t>qualitati</w:t>
      </w:r>
      <w:r w:rsidR="003C276E" w:rsidRPr="000A067F">
        <w:rPr>
          <w:rFonts w:cs="Arial"/>
          <w:szCs w:val="24"/>
        </w:rPr>
        <w:t xml:space="preserve">ve data assessment from participants and the intervention team </w:t>
      </w:r>
    </w:p>
    <w:p w:rsidR="00A04833" w:rsidRPr="000A067F" w:rsidRDefault="00A04833" w:rsidP="000A067F"/>
    <w:p w:rsidR="005607EF" w:rsidRPr="000A067F" w:rsidRDefault="005607EF" w:rsidP="000A067F">
      <w:pPr>
        <w:pStyle w:val="Heading3"/>
      </w:pPr>
      <w:bookmarkStart w:id="75" w:name="_Toc2933916"/>
      <w:r w:rsidRPr="000A067F">
        <w:t xml:space="preserve">5.4.6 </w:t>
      </w:r>
      <w:r w:rsidR="009056C3" w:rsidRPr="000A067F">
        <w:t>Data from the CHIEDZA intervention</w:t>
      </w:r>
      <w:bookmarkEnd w:id="75"/>
      <w:r w:rsidR="009056C3" w:rsidRPr="000A067F">
        <w:t xml:space="preserve"> </w:t>
      </w:r>
    </w:p>
    <w:p w:rsidR="005607EF" w:rsidRPr="000A067F" w:rsidRDefault="005607EF" w:rsidP="000A067F">
      <w:pPr>
        <w:spacing w:after="120"/>
        <w:rPr>
          <w:b/>
          <w:i/>
        </w:rPr>
      </w:pPr>
      <w:r w:rsidRPr="000A067F">
        <w:rPr>
          <w:b/>
          <w:i/>
        </w:rPr>
        <w:t>Quantitative Methods</w:t>
      </w:r>
    </w:p>
    <w:p w:rsidR="005607EF" w:rsidRPr="000A067F" w:rsidRDefault="005607EF" w:rsidP="000A067F">
      <w:r w:rsidRPr="000A067F">
        <w:t>Quantitative data from all female participants that accessed MHM services across the 12 CHIEDZA intervention clusters will be used to generate yield data on MHM intervention uptake</w:t>
      </w:r>
      <w:r w:rsidR="003C276E" w:rsidRPr="000A067F">
        <w:t xml:space="preserve"> (Objective 6)</w:t>
      </w:r>
      <w:r w:rsidRPr="000A067F">
        <w:t xml:space="preserve"> and MHM product choice over time</w:t>
      </w:r>
      <w:r w:rsidR="003C276E" w:rsidRPr="000A067F">
        <w:t xml:space="preserve"> (Objective 2)</w:t>
      </w:r>
      <w:r w:rsidRPr="000A067F">
        <w:t xml:space="preserve">. MHM product choice over time will be assessed using data from SIMPRINTS biometric system which will record every time an existing female CHIEDZA participant returns an MHM product of choice and requests to uptake a different MHM product (Objective </w:t>
      </w:r>
      <w:r w:rsidR="003C276E" w:rsidRPr="000A067F">
        <w:t>2</w:t>
      </w:r>
      <w:r w:rsidRPr="000A067F">
        <w:t xml:space="preserve">). </w:t>
      </w:r>
    </w:p>
    <w:p w:rsidR="000A4FB6" w:rsidRPr="000A067F" w:rsidRDefault="000A4FB6" w:rsidP="000A067F"/>
    <w:p w:rsidR="005607EF" w:rsidRPr="000A067F" w:rsidRDefault="005607EF" w:rsidP="000A067F">
      <w:r w:rsidRPr="000A067F">
        <w:t xml:space="preserve">Cross-tabulation tests will also be run to assess </w:t>
      </w:r>
      <w:r w:rsidRPr="000A067F">
        <w:rPr>
          <w:rFonts w:cs="Arial"/>
        </w:rPr>
        <w:t xml:space="preserve">the association between </w:t>
      </w:r>
      <w:r w:rsidRPr="000A067F">
        <w:t>some socio-demographic variables such as age with MHM intervention uptake and MHM product choice. Informing factors and reasons for MHM intervention uptake and changes in MHM product choice will then be further explored qualitatively within the two randomly selected nested MHM sub-study intervention clusters from the CHIEDZA intervention province of Harare.</w:t>
      </w:r>
    </w:p>
    <w:p w:rsidR="00A1100B" w:rsidRPr="000A067F" w:rsidRDefault="00A1100B" w:rsidP="000A067F"/>
    <w:p w:rsidR="005607EF" w:rsidRPr="000A067F" w:rsidRDefault="005607EF" w:rsidP="000A067F">
      <w:pPr>
        <w:spacing w:after="120"/>
        <w:rPr>
          <w:b/>
          <w:i/>
        </w:rPr>
      </w:pPr>
      <w:r w:rsidRPr="000A067F">
        <w:rPr>
          <w:b/>
          <w:i/>
        </w:rPr>
        <w:t>Qualitative Methods</w:t>
      </w:r>
    </w:p>
    <w:p w:rsidR="005607EF" w:rsidRPr="000A067F" w:rsidRDefault="005607EF" w:rsidP="000A067F">
      <w:pPr>
        <w:rPr>
          <w:lang w:val="en-US"/>
        </w:rPr>
      </w:pPr>
      <w:r w:rsidRPr="000A067F">
        <w:rPr>
          <w:lang w:val="en-US"/>
        </w:rPr>
        <w:t>Up</w:t>
      </w:r>
      <w:r w:rsidR="009056C3" w:rsidRPr="000A067F">
        <w:rPr>
          <w:lang w:val="en-US"/>
        </w:rPr>
        <w:t xml:space="preserve"> to 12 </w:t>
      </w:r>
      <w:r w:rsidRPr="000A067F">
        <w:rPr>
          <w:lang w:val="en-US"/>
        </w:rPr>
        <w:t>FGDs will take place throughout the delivery of the intervention with at least 2 FGDs in each of the nested MHM sub-study intervention clusters at baseline, 6 months, and 12 months.</w:t>
      </w:r>
      <w:r w:rsidR="0006498B" w:rsidRPr="000A067F">
        <w:rPr>
          <w:lang w:val="en-US"/>
        </w:rPr>
        <w:t xml:space="preserve"> </w:t>
      </w:r>
      <w:r w:rsidRPr="000A067F">
        <w:rPr>
          <w:lang w:val="en-US"/>
        </w:rPr>
        <w:t xml:space="preserve">A purposive sample of 12 – 15 participants will be selected to participate in FGDs to include those of varying ages, females using different types of MHM products, and females that have changed their MHM product of choice over time. Written informed consent will be obtained from each participant before the FGDs. </w:t>
      </w:r>
    </w:p>
    <w:p w:rsidR="000A4FB6" w:rsidRPr="000A067F" w:rsidRDefault="000A4FB6" w:rsidP="000A067F">
      <w:pPr>
        <w:rPr>
          <w:lang w:val="en-US"/>
        </w:rPr>
      </w:pPr>
    </w:p>
    <w:p w:rsidR="003C276E" w:rsidRPr="000A067F" w:rsidRDefault="005607EF" w:rsidP="000A067F">
      <w:pPr>
        <w:rPr>
          <w:lang w:val="en-US"/>
        </w:rPr>
      </w:pPr>
      <w:r w:rsidRPr="000A067F">
        <w:rPr>
          <w:lang w:val="en-US"/>
        </w:rPr>
        <w:t xml:space="preserve">The FGDs will be conducted by local female qualitative research assistants in either Shona, Ndebele or English (as agreed by the participants) and will be audio recorded.   Each discussion is expected to take between 1 – 2 hours.  Discussions will used semi-structured topic guides will be used to explore current knowledge on menstruation and MHM and practices and perceptions around MHM (Objective 1). </w:t>
      </w:r>
      <w:r w:rsidR="003C276E" w:rsidRPr="000A067F">
        <w:rPr>
          <w:rFonts w:cs="Calibri"/>
          <w:iCs/>
          <w:szCs w:val="24"/>
          <w:lang w:val="en-US"/>
        </w:rPr>
        <w:t xml:space="preserve">The FGDs will also be used to investigate the factors that may inform product choice and continued or discontinued menstrual product use over time (Objective 2) and the acceptability of an MHH intervention within CHIEDZA </w:t>
      </w:r>
      <w:r w:rsidR="003C276E" w:rsidRPr="000A067F">
        <w:rPr>
          <w:rFonts w:cs="Calibri"/>
          <w:iCs/>
          <w:szCs w:val="24"/>
          <w:u w:color="000000"/>
          <w:lang w:val="en-US"/>
        </w:rPr>
        <w:t xml:space="preserve">(Objective </w:t>
      </w:r>
      <w:r w:rsidR="003C276E" w:rsidRPr="000A067F">
        <w:rPr>
          <w:rFonts w:cs="Calibri"/>
          <w:iCs/>
          <w:szCs w:val="24"/>
          <w:lang w:val="en-US"/>
        </w:rPr>
        <w:t>6</w:t>
      </w:r>
      <w:r w:rsidR="003C276E" w:rsidRPr="000A067F">
        <w:rPr>
          <w:rFonts w:cs="Calibri"/>
          <w:iCs/>
          <w:szCs w:val="24"/>
          <w:u w:color="000000"/>
          <w:lang w:val="en-US"/>
        </w:rPr>
        <w:t xml:space="preserve">).  These FGDs will be followed-up with IDIs to further explore individual views on menstrual product choice and use over time. Descriptive narratives, from participant observations at the CHIEDZA sites, will also be used to assess MHH intervention fidelity and service delivery quality (Objective 6) </w:t>
      </w:r>
    </w:p>
    <w:p w:rsidR="000A4FB6" w:rsidRPr="000A067F" w:rsidRDefault="000A4FB6" w:rsidP="000A067F">
      <w:pPr>
        <w:rPr>
          <w:lang w:val="en-US"/>
        </w:rPr>
      </w:pPr>
    </w:p>
    <w:p w:rsidR="005607EF" w:rsidRPr="000A067F" w:rsidRDefault="005607EF" w:rsidP="000A067F">
      <w:pPr>
        <w:rPr>
          <w:lang w:val="en-US"/>
        </w:rPr>
      </w:pPr>
      <w:r w:rsidRPr="000A067F">
        <w:rPr>
          <w:lang w:val="en-US"/>
        </w:rPr>
        <w:t>Throughout the delivery of the intervention, some of the FGD participants may be invited for a follow-</w:t>
      </w:r>
      <w:r w:rsidR="009056C3" w:rsidRPr="000A067F">
        <w:rPr>
          <w:lang w:val="en-US"/>
        </w:rPr>
        <w:t xml:space="preserve">up </w:t>
      </w:r>
      <w:r w:rsidRPr="000A067F">
        <w:rPr>
          <w:lang w:val="en-US"/>
        </w:rPr>
        <w:t>IDI. Up to 10 IDIs may take place and qualitative data from these interviews will be used to compliment the data from the FGDs. Written informed consent will be obtained from each participant before the IDIs.</w:t>
      </w:r>
    </w:p>
    <w:p w:rsidR="000A4FB6" w:rsidRPr="000A067F" w:rsidRDefault="000A4FB6" w:rsidP="000A067F">
      <w:pPr>
        <w:rPr>
          <w:lang w:val="en-US"/>
        </w:rPr>
      </w:pPr>
    </w:p>
    <w:p w:rsidR="005607EF" w:rsidRPr="000A067F" w:rsidRDefault="005607EF" w:rsidP="000A067F">
      <w:pPr>
        <w:rPr>
          <w:rFonts w:cstheme="minorHAnsi"/>
          <w:iCs/>
          <w:lang w:val="en-US"/>
        </w:rPr>
      </w:pPr>
      <w:r w:rsidRPr="000A067F">
        <w:rPr>
          <w:rFonts w:cstheme="minorHAnsi"/>
          <w:iCs/>
          <w:lang w:val="en-US"/>
        </w:rPr>
        <w:t>Aud</w:t>
      </w:r>
      <w:r w:rsidR="009056C3" w:rsidRPr="000A067F">
        <w:rPr>
          <w:rFonts w:cstheme="minorHAnsi"/>
          <w:iCs/>
          <w:lang w:val="en-US"/>
        </w:rPr>
        <w:t>i</w:t>
      </w:r>
      <w:r w:rsidRPr="000A067F">
        <w:rPr>
          <w:rFonts w:cstheme="minorHAnsi"/>
          <w:iCs/>
          <w:lang w:val="en-US"/>
        </w:rPr>
        <w:t>o recordings of the FGDs and IDIs will be transcribed verbatim and then translated (if applicable) into English for analysis.  Thematic analysis and coding of emerging themes (common and divergent) will be conducted by 2 social science research assistants independently. Regular data analysis team meetings steered by a senior social scientist will be held to discuss and compare the w</w:t>
      </w:r>
      <w:r w:rsidR="009056C3" w:rsidRPr="000A067F">
        <w:rPr>
          <w:rFonts w:cstheme="minorHAnsi"/>
          <w:iCs/>
          <w:lang w:val="en-US"/>
        </w:rPr>
        <w:t xml:space="preserve">ork of the </w:t>
      </w:r>
      <w:r w:rsidRPr="000A067F">
        <w:rPr>
          <w:rFonts w:cstheme="minorHAnsi"/>
          <w:iCs/>
          <w:lang w:val="en-US"/>
        </w:rPr>
        <w:t xml:space="preserve">RAs.  All recordings will be downloaded on to a password-secured laptop for processing purposes and then deleted once the nested cohort study is completed. </w:t>
      </w:r>
    </w:p>
    <w:p w:rsidR="009056C3" w:rsidRPr="000A067F" w:rsidRDefault="009056C3" w:rsidP="000A067F"/>
    <w:p w:rsidR="005607EF" w:rsidRPr="000A067F" w:rsidRDefault="005607EF" w:rsidP="000A067F">
      <w:pPr>
        <w:pStyle w:val="Heading3"/>
      </w:pPr>
      <w:bookmarkStart w:id="76" w:name="_Toc2933917"/>
      <w:r w:rsidRPr="000A067F">
        <w:t>5.4.7 The Nested MHM Cohort Sub-Study Intervention</w:t>
      </w:r>
      <w:bookmarkEnd w:id="76"/>
      <w:r w:rsidRPr="000A067F">
        <w:t xml:space="preserve"> </w:t>
      </w:r>
    </w:p>
    <w:p w:rsidR="005607EF" w:rsidRPr="000A067F" w:rsidRDefault="005607EF" w:rsidP="000A067F">
      <w:pPr>
        <w:spacing w:after="120"/>
        <w:rPr>
          <w:b/>
          <w:i/>
        </w:rPr>
      </w:pPr>
      <w:r w:rsidRPr="000A067F">
        <w:rPr>
          <w:b/>
          <w:i/>
        </w:rPr>
        <w:t>MHM Sub-Study Pilot</w:t>
      </w:r>
    </w:p>
    <w:p w:rsidR="005607EF" w:rsidRPr="000A067F" w:rsidRDefault="009056C3" w:rsidP="000A067F">
      <w:pPr>
        <w:spacing w:after="120"/>
        <w:rPr>
          <w:b/>
          <w:i/>
        </w:rPr>
      </w:pPr>
      <w:r w:rsidRPr="000A067F">
        <w:t>At the start of the trial</w:t>
      </w:r>
      <w:r w:rsidR="005607EF" w:rsidRPr="000A067F">
        <w:t>, the tools and procedures will be piloted for the nested cohort study. In addition, qualitative research will be carried out to gain a better understanding of how participants experienced the MHM component  during the pilot phase. The qualitative research during the pilot phase will include up to 2 FGDs (one each with young girls (16 – 20 years old) and older girls (21 – 24 years old)) with a purposive sample of 12 – 15 participants to include those of varying ages and those using different MHM products. Tools and procedures will be revised based on the results and experiences of the pilot.</w:t>
      </w:r>
    </w:p>
    <w:p w:rsidR="005607EF" w:rsidRPr="000A067F" w:rsidRDefault="005607EF" w:rsidP="000A067F">
      <w:pPr>
        <w:spacing w:after="120"/>
        <w:rPr>
          <w:i/>
        </w:rPr>
      </w:pPr>
      <w:r w:rsidRPr="000A067F">
        <w:rPr>
          <w:b/>
          <w:i/>
        </w:rPr>
        <w:t>Recruitment</w:t>
      </w:r>
    </w:p>
    <w:p w:rsidR="005607EF" w:rsidRPr="000A067F" w:rsidRDefault="005607EF" w:rsidP="000A067F">
      <w:pPr>
        <w:spacing w:after="120"/>
      </w:pPr>
      <w:r w:rsidRPr="000A067F">
        <w:t xml:space="preserve">Two CHIEDZA intervention clusters from Harare district will be randomly selected for the cohort sub-study. Using convenience sampling, the first three hundred (combined) female CHIEDZA participants seeking MHM services in the selected clusters will be recruited for the cohort and followed for 1 year. Eligible young women who express an interest in enrolling in the cohort will be given information about the study and will be provided the opportunity to ask questions. Inclusion criteria will be willingness to participate and the ability to provide signed informed consent. Exclusion criteria will be the following: current pregnancy or intending to get pregnant within the next 1 year; irregular or absent bleeding within the last 3 months; or having any condition that, in the opinion of the investigator, would preclude informed consent or make study participation unsafe. After all questions have been answered, eligible young women will be asked </w:t>
      </w:r>
      <w:r w:rsidR="009056C3" w:rsidRPr="000A067F">
        <w:t>to sign a consent form</w:t>
      </w:r>
      <w:r w:rsidRPr="000A067F">
        <w:t>. Participation in the cohort will be optional and it will be emphasized that care of those who decline to participate will not be adversely affected. Participants will also be allowed to withdraw at any time and will not be adversely affected.</w:t>
      </w:r>
    </w:p>
    <w:p w:rsidR="005607EF" w:rsidRPr="000A067F" w:rsidRDefault="005607EF" w:rsidP="000A067F">
      <w:pPr>
        <w:spacing w:after="120"/>
        <w:rPr>
          <w:b/>
          <w:i/>
        </w:rPr>
      </w:pPr>
      <w:r w:rsidRPr="000A067F">
        <w:rPr>
          <w:b/>
          <w:i/>
        </w:rPr>
        <w:t>Enrolment</w:t>
      </w:r>
    </w:p>
    <w:p w:rsidR="005607EF" w:rsidRPr="000A067F" w:rsidRDefault="005607EF" w:rsidP="000A067F">
      <w:pPr>
        <w:pStyle w:val="NormalWeb"/>
        <w:spacing w:before="0" w:beforeAutospacing="0" w:after="120" w:afterAutospacing="0"/>
        <w:jc w:val="both"/>
        <w:rPr>
          <w:rFonts w:ascii="Cambria" w:hAnsi="Cambria"/>
          <w:lang w:val="en-ZA"/>
        </w:rPr>
      </w:pPr>
      <w:r w:rsidRPr="000A067F">
        <w:rPr>
          <w:rFonts w:ascii="Cambria" w:hAnsi="Cambria"/>
          <w:lang w:val="en-ZA"/>
        </w:rPr>
        <w:t xml:space="preserve">At enrolment, consenting participants will receive the MHM intervention including MHM education, analgesics, </w:t>
      </w:r>
      <w:r w:rsidR="003C276E" w:rsidRPr="000A067F">
        <w:rPr>
          <w:rFonts w:ascii="Cambria" w:hAnsi="Cambria"/>
          <w:lang w:val="en-ZA"/>
        </w:rPr>
        <w:t xml:space="preserve">2 pairs of period pants, </w:t>
      </w:r>
      <w:r w:rsidRPr="000A067F">
        <w:rPr>
          <w:rFonts w:ascii="Cambria" w:hAnsi="Cambria"/>
          <w:lang w:val="en-ZA"/>
        </w:rPr>
        <w:t xml:space="preserve">and all the MHM products in Table 5. Participants will also be asked to complete a self-administered structured quantitative questionnaire </w:t>
      </w:r>
      <w:r w:rsidR="009056C3" w:rsidRPr="000A067F">
        <w:rPr>
          <w:rFonts w:ascii="Cambria" w:hAnsi="Cambria"/>
          <w:lang w:val="en-ZA"/>
        </w:rPr>
        <w:t xml:space="preserve">using ODK on a tablet </w:t>
      </w:r>
      <w:r w:rsidRPr="000A067F">
        <w:rPr>
          <w:rFonts w:ascii="Cambria" w:hAnsi="Cambria"/>
          <w:lang w:val="en-ZA"/>
        </w:rPr>
        <w:t>to obtain data on socio-demographics, and genital and menstrual hygiene, knowledge on menstruation and MHM, MHM perceptions and practices, pain management, and psycho-social well-being. Each participant will also be given a comprehensive 4 month</w:t>
      </w:r>
      <w:r w:rsidR="009056C3" w:rsidRPr="000A067F">
        <w:rPr>
          <w:rFonts w:ascii="Cambria" w:hAnsi="Cambria"/>
          <w:lang w:val="en-ZA"/>
        </w:rPr>
        <w:t xml:space="preserve"> period tracking diary</w:t>
      </w:r>
      <w:r w:rsidRPr="000A067F">
        <w:rPr>
          <w:rFonts w:ascii="Cambria" w:hAnsi="Cambria"/>
          <w:lang w:val="en-ZA"/>
        </w:rPr>
        <w:t>.</w:t>
      </w:r>
      <w:r w:rsidR="009056C3" w:rsidRPr="000A067F">
        <w:rPr>
          <w:rFonts w:ascii="Cambria" w:hAnsi="Cambria"/>
          <w:lang w:val="en-ZA"/>
        </w:rPr>
        <w:t xml:space="preserve"> The participants and RAs </w:t>
      </w:r>
      <w:r w:rsidRPr="000A067F">
        <w:rPr>
          <w:rFonts w:ascii="Cambria" w:hAnsi="Cambria"/>
          <w:lang w:val="en-ZA"/>
        </w:rPr>
        <w:t xml:space="preserve">will also go through the participants’ period tracking diaries together to make sure participants are comfortable and confident using the diaries and that the diaries are being completed accurately on a monthly basis. </w:t>
      </w:r>
    </w:p>
    <w:p w:rsidR="005607EF" w:rsidRPr="000A067F" w:rsidRDefault="005607EF" w:rsidP="000A067F">
      <w:pPr>
        <w:pStyle w:val="NormalWeb"/>
        <w:spacing w:before="0" w:beforeAutospacing="0" w:after="120" w:afterAutospacing="0"/>
        <w:jc w:val="both"/>
        <w:rPr>
          <w:rFonts w:ascii="Cambria" w:hAnsi="Cambria"/>
        </w:rPr>
      </w:pPr>
      <w:r w:rsidRPr="000A067F">
        <w:rPr>
          <w:rFonts w:ascii="Cambria" w:hAnsi="Cambria"/>
        </w:rPr>
        <w:t>Participants will also be given a participant booklet with the dates of their follow up visits (with a two-week window period around their scheduled follow-up visit date). If participants fail to attend their CHIEDZA site visit, they will be contacted and asked if they can be visited at home.</w:t>
      </w:r>
    </w:p>
    <w:p w:rsidR="005607EF" w:rsidRPr="000A067F" w:rsidRDefault="005607EF" w:rsidP="000A067F">
      <w:pPr>
        <w:spacing w:after="120"/>
        <w:rPr>
          <w:b/>
          <w:i/>
        </w:rPr>
      </w:pPr>
      <w:r w:rsidRPr="000A067F">
        <w:rPr>
          <w:b/>
          <w:i/>
        </w:rPr>
        <w:t>Follow-up</w:t>
      </w:r>
    </w:p>
    <w:p w:rsidR="005607EF" w:rsidRPr="000A067F" w:rsidRDefault="005607EF" w:rsidP="000A067F">
      <w:pPr>
        <w:spacing w:after="120"/>
      </w:pPr>
      <w:r w:rsidRPr="000A067F">
        <w:t xml:space="preserve">Participants will be followed up every 3 months for one year. At baseline, 6 months, and at 12 months (endline), participants will complete the same self-administered quantitative questionnaire </w:t>
      </w:r>
      <w:r w:rsidRPr="000A067F">
        <w:rPr>
          <w:lang w:val="en-ZA"/>
        </w:rPr>
        <w:t>to obtain updated data on genital and menstrual hygiene, MHM knowledge, perceptions, and practices, psycho-social well-being and period pain management knowledge</w:t>
      </w:r>
      <w:r w:rsidRPr="000A067F">
        <w:t>. At the first 3-month follow-up visit, the first period tracking diary will be collected. Participants will be given another 4 month period tracking diary at the 9 month visit that will be collected at the 12 months visit.</w:t>
      </w:r>
    </w:p>
    <w:p w:rsidR="005607EF" w:rsidRPr="000A067F" w:rsidRDefault="005607EF" w:rsidP="000A067F">
      <w:pPr>
        <w:spacing w:after="120"/>
      </w:pPr>
      <w:r w:rsidRPr="000A067F">
        <w:t xml:space="preserve">If participants fail to make their scheduled CHIEDZA site visits they will be contacted via phone (up to three times). If participants fail to reschedule their follow-up visit at the CHIEDZA site or then choose to have a home visit, a trained research assistant will travel to participant’s home, according to the address given. If the participant is not at home on the date of the scheduled visit, they will be contacted via phone (up to three times). </w:t>
      </w:r>
    </w:p>
    <w:p w:rsidR="005607EF" w:rsidRPr="000A067F" w:rsidRDefault="005607EF" w:rsidP="000A067F">
      <w:pPr>
        <w:spacing w:after="120"/>
        <w:rPr>
          <w:b/>
          <w:i/>
        </w:rPr>
      </w:pPr>
      <w:r w:rsidRPr="000A067F">
        <w:rPr>
          <w:b/>
          <w:i/>
        </w:rPr>
        <w:t>Sample Size</w:t>
      </w:r>
    </w:p>
    <w:p w:rsidR="005607EF" w:rsidRPr="000A067F" w:rsidRDefault="005607EF" w:rsidP="000A067F">
      <w:pPr>
        <w:spacing w:after="120"/>
        <w:rPr>
          <w:b/>
        </w:rPr>
      </w:pPr>
      <w:r w:rsidRPr="000A067F">
        <w:rPr>
          <w:color w:val="000000" w:themeColor="text1"/>
        </w:rPr>
        <w:t>A sample size is based on Objective 3: 300 participants will provide 90% power to detect an increase in adequate HM practices from 10% to a double of 20% before (pre-) and after (post-) the intervention for each sub-study participant respectively.</w:t>
      </w:r>
    </w:p>
    <w:p w:rsidR="009056C3" w:rsidRPr="000A067F" w:rsidRDefault="009056C3" w:rsidP="000A067F"/>
    <w:p w:rsidR="005607EF" w:rsidRPr="000A067F" w:rsidRDefault="005607EF" w:rsidP="000A067F">
      <w:pPr>
        <w:spacing w:after="120"/>
        <w:rPr>
          <w:b/>
          <w:i/>
        </w:rPr>
      </w:pPr>
      <w:r w:rsidRPr="000A067F">
        <w:rPr>
          <w:b/>
          <w:i/>
        </w:rPr>
        <w:t>Statistical Methods</w:t>
      </w:r>
    </w:p>
    <w:p w:rsidR="005607EF" w:rsidRPr="000A067F" w:rsidRDefault="005607EF" w:rsidP="000A067F">
      <w:pPr>
        <w:spacing w:after="120"/>
        <w:rPr>
          <w:color w:val="000000" w:themeColor="text1"/>
        </w:rPr>
      </w:pPr>
      <w:r w:rsidRPr="000A067F">
        <w:rPr>
          <w:color w:val="000000" w:themeColor="text1"/>
        </w:rPr>
        <w:t xml:space="preserve">Descriptive statistics will be used to show the socio-demographic characteristics as well as the distribution of knowledge, perceptions and practices regarding MHM. The self-reported MHM practices will be used to generate a pooled, aggregate of adequate MHM modified from the Joint Monitoring Program of </w:t>
      </w:r>
      <w:r w:rsidR="008D1518" w:rsidRPr="000A067F">
        <w:rPr>
          <w:color w:val="000000" w:themeColor="text1"/>
        </w:rPr>
        <w:t>the WHO and UNICEF in 2012</w:t>
      </w:r>
      <w:r w:rsidRPr="000A067F">
        <w:rPr>
          <w:color w:val="000000" w:themeColor="text1"/>
        </w:rPr>
        <w:t>.</w:t>
      </w:r>
      <w:r w:rsidR="00137C66" w:rsidRPr="000A067F">
        <w:rPr>
          <w:color w:val="000000" w:themeColor="text1"/>
        </w:rPr>
        <w:fldChar w:fldCharType="begin"/>
      </w:r>
      <w:r w:rsidR="008D1518" w:rsidRPr="000A067F">
        <w:rPr>
          <w:color w:val="000000" w:themeColor="text1"/>
        </w:rPr>
        <w:instrText xml:space="preserve"> ADDIN EN.CITE &lt;EndNote&gt;&lt;Cite&gt;&lt;Author&gt;Hennegan&lt;/Author&gt;&lt;Year&gt;2016&lt;/Year&gt;&lt;RecNum&gt;12276&lt;/RecNum&gt;&lt;DisplayText&gt;&lt;style face="superscript"&gt;57&lt;/style&gt;&lt;/DisplayText&gt;&lt;record&gt;&lt;rec-number&gt;12276&lt;/rec-number&gt;&lt;foreign-keys&gt;&lt;key app="EN" db-id="stt9d959w5vf0oe9rxmvwr9nxppfde209zf0" timestamp="1537710990"&gt;12276&lt;/key&gt;&lt;/foreign-keys&gt;&lt;ref-type name="Journal Article"&gt;17&lt;/ref-type&gt;&lt;contributors&gt;&lt;authors&gt;&lt;author&gt;Hennegan, Julie&lt;/author&gt;&lt;author&gt;Dolan, Catherine&lt;/author&gt;&lt;author&gt;Wu, Maryalice&lt;/author&gt;&lt;author&gt;Scott, Linda&lt;/author&gt;&lt;author&gt;Montgomery, Paul&lt;/author&gt;&lt;/authors&gt;&lt;/contributors&gt;&lt;titles&gt;&lt;title&gt;Measuring the prevalence and impact of poor menstrual hygiene management: a quantitative survey of schoolgirls in rural Uganda&lt;/title&gt;&lt;secondary-title&gt;BMJ Open&lt;/secondary-title&gt;&lt;/titles&gt;&lt;periodical&gt;&lt;full-title&gt;BMJ Open&lt;/full-title&gt;&lt;abbr-1&gt;BMJ open&lt;/abbr-1&gt;&lt;/periodical&gt;&lt;volume&gt;6&lt;/volume&gt;&lt;number&gt;12&lt;/number&gt;&lt;dates&gt;&lt;year&gt;2016&lt;/year&gt;&lt;/dates&gt;&lt;work-type&gt;10.1136/bmjopen-2016-012596&lt;/work-type&gt;&lt;urls&gt;&lt;related-urls&gt;&lt;url&gt;http://bmjopen.bmj.com/content/6/12/e012596.abstract&lt;/url&gt;&lt;/related-urls&gt;&lt;/urls&gt;&lt;/record&gt;&lt;/Cite&gt;&lt;/EndNote&gt;</w:instrText>
      </w:r>
      <w:r w:rsidR="00137C66" w:rsidRPr="000A067F">
        <w:rPr>
          <w:color w:val="000000" w:themeColor="text1"/>
        </w:rPr>
        <w:fldChar w:fldCharType="separate"/>
      </w:r>
      <w:r w:rsidR="008D1518" w:rsidRPr="000A067F">
        <w:rPr>
          <w:noProof/>
          <w:color w:val="000000" w:themeColor="text1"/>
          <w:vertAlign w:val="superscript"/>
        </w:rPr>
        <w:t>57</w:t>
      </w:r>
      <w:r w:rsidR="00137C66" w:rsidRPr="000A067F">
        <w:rPr>
          <w:color w:val="000000" w:themeColor="text1"/>
        </w:rPr>
        <w:fldChar w:fldCharType="end"/>
      </w:r>
      <w:r w:rsidRPr="000A067F">
        <w:rPr>
          <w:color w:val="000000" w:themeColor="text1"/>
        </w:rPr>
        <w:t xml:space="preserve"> The MHM sub-study intervention will only affect </w:t>
      </w:r>
      <w:r w:rsidR="003C276E" w:rsidRPr="000A067F">
        <w:rPr>
          <w:color w:val="000000"/>
          <w:szCs w:val="24"/>
        </w:rPr>
        <w:t>three components of the definition: access to clean absorbents including, when relevant, sufficient washing, drying, storage and wrapping of reusable absorbents; adequate frequency of absorbent change; and basic understanding of menstruation</w:t>
      </w:r>
      <w:r w:rsidRPr="000A067F">
        <w:rPr>
          <w:color w:val="000000" w:themeColor="text1"/>
        </w:rPr>
        <w:t xml:space="preserve">. The intervention will not affect washing the body with soap and water; adequate disposal facilities; or privacy for managing menstruation. </w:t>
      </w:r>
    </w:p>
    <w:p w:rsidR="005607EF" w:rsidRPr="000A067F" w:rsidRDefault="005607EF" w:rsidP="000A067F">
      <w:pPr>
        <w:spacing w:after="120"/>
        <w:rPr>
          <w:color w:val="000000" w:themeColor="text1"/>
        </w:rPr>
      </w:pPr>
      <w:r w:rsidRPr="000A067F">
        <w:rPr>
          <w:color w:val="000000" w:themeColor="text1"/>
        </w:rPr>
        <w:t xml:space="preserve">McNemar’s test for correlated proportions and conditional logistic regression will be used to compare the proportion with </w:t>
      </w:r>
      <w:r w:rsidR="00BC0300" w:rsidRPr="000A067F">
        <w:rPr>
          <w:color w:val="000000" w:themeColor="text1"/>
        </w:rPr>
        <w:t>i</w:t>
      </w:r>
      <w:r w:rsidR="002662B1" w:rsidRPr="000A067F">
        <w:rPr>
          <w:color w:val="000000" w:themeColor="text1"/>
        </w:rPr>
        <w:t>mproved</w:t>
      </w:r>
      <w:r w:rsidR="00BC0300" w:rsidRPr="000A067F">
        <w:rPr>
          <w:color w:val="000000" w:themeColor="text1"/>
        </w:rPr>
        <w:t xml:space="preserve"> </w:t>
      </w:r>
      <w:r w:rsidRPr="000A067F">
        <w:rPr>
          <w:color w:val="000000" w:themeColor="text1"/>
        </w:rPr>
        <w:t>MHM practices (Objective 3), proportion with good knowledge and appropriate perceptions (Objective 4), and appropriate pain management (Objective 5) pre- and post- the intervention.</w:t>
      </w:r>
    </w:p>
    <w:p w:rsidR="005607EF" w:rsidRPr="000A067F" w:rsidRDefault="005607EF" w:rsidP="000A067F">
      <w:pPr>
        <w:spacing w:after="120"/>
      </w:pPr>
      <w:r w:rsidRPr="000A067F">
        <w:t xml:space="preserve">Data from all of the period tracking diary entries will be used for descriptive statistics on MHM product choice and continued or discontinued product use over time, and MHM product patterns of use, MHM practices and pain management during menstruation (Objectives </w:t>
      </w:r>
      <w:r w:rsidR="003C276E" w:rsidRPr="000A067F">
        <w:t>2, 3, and 5</w:t>
      </w:r>
      <w:r w:rsidRPr="000A067F">
        <w:t>). The diary entries will also track if participants missed work or school on the days before, after, or during their periods.</w:t>
      </w:r>
    </w:p>
    <w:p w:rsidR="005607EF" w:rsidRPr="000A067F" w:rsidRDefault="005607EF" w:rsidP="000A067F">
      <w:pPr>
        <w:spacing w:after="120"/>
      </w:pPr>
      <w:r w:rsidRPr="000A067F">
        <w:rPr>
          <w:rFonts w:cs="Arial"/>
        </w:rPr>
        <w:t>The facilitators, barriers, reasons for MHM product choice and continued and discontinued use of products over time and an of appraisal of MHM products from participants will be further explored using qualitative methods.</w:t>
      </w:r>
    </w:p>
    <w:p w:rsidR="005607EF" w:rsidRPr="000A067F" w:rsidRDefault="005607EF" w:rsidP="000A067F"/>
    <w:p w:rsidR="005607EF" w:rsidRPr="000A067F" w:rsidRDefault="005607EF" w:rsidP="000A067F">
      <w:pPr>
        <w:spacing w:after="120"/>
        <w:rPr>
          <w:b/>
          <w:i/>
        </w:rPr>
      </w:pPr>
      <w:r w:rsidRPr="000A067F">
        <w:rPr>
          <w:b/>
          <w:i/>
        </w:rPr>
        <w:t>Qualitative Methods</w:t>
      </w:r>
    </w:p>
    <w:p w:rsidR="0006498B" w:rsidRPr="000A067F" w:rsidRDefault="009056C3" w:rsidP="000A067F">
      <w:pPr>
        <w:spacing w:after="120"/>
        <w:rPr>
          <w:rFonts w:cstheme="minorHAnsi"/>
          <w:iCs/>
          <w:szCs w:val="24"/>
          <w:u w:color="000000"/>
          <w:lang w:val="en-US"/>
        </w:rPr>
      </w:pPr>
      <w:r w:rsidRPr="000A067F">
        <w:rPr>
          <w:rFonts w:cstheme="minorHAnsi"/>
          <w:lang w:val="en-US"/>
        </w:rPr>
        <w:t xml:space="preserve">A similar approach will be followed as for the qualitative study as described above (main CHIEDZA study qualitative interviews-see above). </w:t>
      </w:r>
    </w:p>
    <w:p w:rsidR="007826F5" w:rsidRPr="000A067F" w:rsidRDefault="003C276E" w:rsidP="000A067F">
      <w:pPr>
        <w:spacing w:after="120"/>
        <w:rPr>
          <w:rFonts w:cs="Calibri"/>
          <w:szCs w:val="24"/>
          <w:lang w:val="en-US"/>
        </w:rPr>
      </w:pPr>
      <w:r w:rsidRPr="000A067F">
        <w:rPr>
          <w:rFonts w:cs="Calibri"/>
          <w:szCs w:val="24"/>
          <w:lang w:val="en-US"/>
        </w:rPr>
        <w:t xml:space="preserve">Qualitative FGDs and IDIs will be used to explore the </w:t>
      </w:r>
      <w:r w:rsidRPr="000A067F">
        <w:rPr>
          <w:rFonts w:cs="Calibri"/>
          <w:i/>
          <w:iCs/>
          <w:szCs w:val="24"/>
          <w:lang w:val="en-US"/>
        </w:rPr>
        <w:t>how</w:t>
      </w:r>
      <w:r w:rsidRPr="000A067F">
        <w:rPr>
          <w:rFonts w:cs="Calibri"/>
          <w:szCs w:val="24"/>
          <w:lang w:val="en-US"/>
        </w:rPr>
        <w:t xml:space="preserve"> and </w:t>
      </w:r>
      <w:r w:rsidRPr="000A067F">
        <w:rPr>
          <w:rFonts w:cs="Calibri"/>
          <w:i/>
          <w:iCs/>
          <w:szCs w:val="24"/>
          <w:lang w:val="en-US"/>
        </w:rPr>
        <w:t>why</w:t>
      </w:r>
      <w:r w:rsidRPr="000A067F">
        <w:rPr>
          <w:rFonts w:cs="Calibri"/>
          <w:szCs w:val="24"/>
          <w:lang w:val="en-US"/>
        </w:rPr>
        <w:t xml:space="preserve"> research questions of the study.  FGDs will be used to understand the broad social and environmental context of the study. </w:t>
      </w:r>
      <w:r w:rsidR="0006498B" w:rsidRPr="000A067F">
        <w:rPr>
          <w:rFonts w:cstheme="minorHAnsi"/>
          <w:lang w:val="en-US"/>
        </w:rPr>
        <w:t xml:space="preserve">The FGDs and IDIs will also be used to explore effects of pain during menstruation and the use of analgesics and pain management in general among the women (Objective 5). </w:t>
      </w:r>
      <w:r w:rsidRPr="000A067F">
        <w:rPr>
          <w:rFonts w:cs="Calibri"/>
          <w:szCs w:val="24"/>
          <w:lang w:val="en-US"/>
        </w:rPr>
        <w:t xml:space="preserve">Semi-structured topic guides for the FGDs and IDIs will also be used to further explore the factors that inform menstrual  product choice, continued or discontinued use over time, and patterns of use (Objective 2) and the effects of the intervention on knowledge levels and perceptions (Objective 4), and MHM practices (Objective 3). Qualitative FGDs and IDIs will also be used to investigate MHM intervention acceptability by looking at </w:t>
      </w:r>
      <w:r w:rsidRPr="000A067F">
        <w:rPr>
          <w:szCs w:val="24"/>
        </w:rPr>
        <w:t>affective attitude, burden, ethicality, intervention coherence, opportunity costs, perceived effectiveness, self-efficacy, and intervention implementation challenges</w:t>
      </w:r>
      <w:r w:rsidRPr="000A067F">
        <w:rPr>
          <w:rFonts w:cs="Calibri"/>
          <w:szCs w:val="24"/>
          <w:lang w:val="en-US"/>
        </w:rPr>
        <w:t xml:space="preserve"> (Objective 6). </w:t>
      </w:r>
    </w:p>
    <w:p w:rsidR="007826F5" w:rsidRPr="000A067F" w:rsidRDefault="007826F5" w:rsidP="000A067F">
      <w:pPr>
        <w:spacing w:after="120"/>
        <w:rPr>
          <w:rFonts w:cs="Calibri"/>
          <w:szCs w:val="24"/>
          <w:lang w:val="en-US"/>
        </w:rPr>
      </w:pPr>
    </w:p>
    <w:p w:rsidR="007826F5" w:rsidRPr="000A067F" w:rsidRDefault="007826F5" w:rsidP="000A067F">
      <w:pPr>
        <w:pStyle w:val="Default"/>
        <w:jc w:val="both"/>
        <w:rPr>
          <w:rFonts w:ascii="Cambria" w:hAnsi="Cambria"/>
        </w:rPr>
      </w:pPr>
      <w:r w:rsidRPr="000A067F">
        <w:rPr>
          <w:rFonts w:ascii="Cambria" w:hAnsi="Cambria"/>
        </w:rPr>
        <w:t>To adhere to the prevention control measures implemented in the COVID-era, telephonic interviews may become a norm for IDIs (section 5.2</w:t>
      </w:r>
      <w:r w:rsidR="007A1AF8" w:rsidRPr="000A067F">
        <w:rPr>
          <w:rFonts w:ascii="Cambria" w:hAnsi="Cambria"/>
        </w:rPr>
        <w:t>.3</w:t>
      </w:r>
      <w:r w:rsidRPr="000A067F">
        <w:rPr>
          <w:rFonts w:ascii="Cambria" w:hAnsi="Cambria"/>
        </w:rPr>
        <w:t>). Where possible, every effort will be made to obtain written consent, that can be followed up with a phone-based IDIs. However, when not possible, phone-based consent will be sought. Measures to verify true client identity will include 1) video-conference calls where possible with participants 2) asking client name, age &amp; where they stay in the CHIEDZA intervention communities</w:t>
      </w:r>
    </w:p>
    <w:p w:rsidR="007826F5" w:rsidRPr="000A067F" w:rsidRDefault="007826F5" w:rsidP="000A067F">
      <w:pPr>
        <w:spacing w:after="120"/>
        <w:rPr>
          <w:rFonts w:cs="Calibri"/>
          <w:szCs w:val="24"/>
          <w:lang w:val="en-US"/>
        </w:rPr>
      </w:pPr>
    </w:p>
    <w:p w:rsidR="009056C3" w:rsidRPr="000A067F" w:rsidRDefault="009056C3" w:rsidP="000A067F">
      <w:pPr>
        <w:spacing w:after="120"/>
      </w:pPr>
    </w:p>
    <w:p w:rsidR="00654E86" w:rsidRPr="000A067F" w:rsidRDefault="00654E86" w:rsidP="000A067F">
      <w:pPr>
        <w:pStyle w:val="Heading2"/>
      </w:pPr>
      <w:bookmarkStart w:id="77" w:name="_Toc2933918"/>
      <w:r w:rsidRPr="000A067F">
        <w:t>5.5 STI Screening Acceptability and Effectiveness</w:t>
      </w:r>
      <w:bookmarkEnd w:id="77"/>
      <w:r w:rsidRPr="000A067F">
        <w:t xml:space="preserve"> </w:t>
      </w:r>
    </w:p>
    <w:p w:rsidR="00953C85" w:rsidRPr="000A067F" w:rsidRDefault="00953C85" w:rsidP="000A067F">
      <w:bookmarkStart w:id="78" w:name="_Toc2253455"/>
      <w:bookmarkStart w:id="79" w:name="_Toc2253552"/>
      <w:r w:rsidRPr="000A067F">
        <w:t xml:space="preserve">A semi-qualitative cross-sectional observational study will be nested within CHIEDZA to </w:t>
      </w:r>
      <w:r w:rsidR="008A6F2D" w:rsidRPr="000A067F">
        <w:t xml:space="preserve">i) </w:t>
      </w:r>
      <w:r w:rsidRPr="000A067F">
        <w:t>assess current knowledge, attitudes and practices regarding STIs</w:t>
      </w:r>
      <w:r w:rsidR="008A6F2D" w:rsidRPr="000A067F">
        <w:t xml:space="preserve"> and </w:t>
      </w:r>
      <w:r w:rsidRPr="000A067F">
        <w:t xml:space="preserve">perceived barriers towards accessing STI testing and partner notification; </w:t>
      </w:r>
      <w:r w:rsidR="008A6F2D" w:rsidRPr="000A067F">
        <w:t xml:space="preserve">and ii) </w:t>
      </w:r>
      <w:r w:rsidRPr="000A067F">
        <w:t>determine factors predicting acceptance of STI testing. .</w:t>
      </w:r>
      <w:bookmarkEnd w:id="78"/>
      <w:bookmarkEnd w:id="79"/>
    </w:p>
    <w:p w:rsidR="000A4FB6" w:rsidRPr="000A067F" w:rsidRDefault="000A4FB6" w:rsidP="000A067F"/>
    <w:p w:rsidR="00953C85" w:rsidRPr="000A067F" w:rsidRDefault="00953C85" w:rsidP="000A067F">
      <w:pPr>
        <w:pStyle w:val="Heading3"/>
      </w:pPr>
      <w:bookmarkStart w:id="80" w:name="_Toc2253553"/>
      <w:bookmarkStart w:id="81" w:name="_Toc2933919"/>
      <w:r w:rsidRPr="000A067F">
        <w:t>5.5.1 Background and Rationale</w:t>
      </w:r>
      <w:bookmarkEnd w:id="80"/>
      <w:bookmarkEnd w:id="81"/>
    </w:p>
    <w:p w:rsidR="008A6F2D" w:rsidRPr="000A067F" w:rsidRDefault="008A6F2D" w:rsidP="000A067F">
      <w:r w:rsidRPr="000A067F">
        <w:t>Youth are a group t</w:t>
      </w:r>
      <w:r w:rsidR="00953C85" w:rsidRPr="000A067F">
        <w:t xml:space="preserve">hat is particularly vulnerable to </w:t>
      </w:r>
      <w:r w:rsidRPr="000A067F">
        <w:t>STIs</w:t>
      </w:r>
      <w:r w:rsidR="00953C85" w:rsidRPr="000A067F">
        <w:t>, including syphilis, gonorrhoea, chlamydia, trichomonas and HIV.</w:t>
      </w:r>
      <w:r w:rsidR="00137C66" w:rsidRPr="000A067F">
        <w:fldChar w:fldCharType="begin"/>
      </w:r>
      <w:r w:rsidR="005607EF" w:rsidRPr="000A067F">
        <w:instrText xml:space="preserve"> ADDIN EN.CITE &lt;EndNote&gt;&lt;Cite&gt;&lt;Year&gt;2016&lt;/Year&gt;&lt;RecNum&gt;12316&lt;/RecNum&gt;&lt;DisplayText&gt;&lt;style face="superscript"&gt;58&lt;/style&gt;&lt;/DisplayText&gt;&lt;record&gt;&lt;rec-number&gt;12316&lt;/rec-number&gt;&lt;foreign-keys&gt;&lt;key app="EN" db-id="stt9d959w5vf0oe9rxmvwr9nxppfde209zf0" timestamp="1551874408"&gt;12316&lt;/key&gt;&lt;/foreign-keys&gt;&lt;ref-type name="Report"&gt;27&lt;/ref-type&gt;&lt;contributors&gt;&lt;/contributors&gt;&lt;titles&gt;&lt;title&gt;Global health sector strategy on Sexually Transmitted Infections, 2016-2021 &lt;/title&gt;&lt;/titles&gt;&lt;dates&gt;&lt;year&gt;2016&lt;/year&gt;&lt;/dates&gt;&lt;pub-location&gt;Geneva, Switzerland&lt;/pub-location&gt;&lt;publisher&gt;World Health Organization&lt;/publisher&gt;&lt;urls&gt;&lt;related-urls&gt;&lt;url&gt;http://www.who.int/reproductivehealth/publications/rtis/ghss-stis/en/&lt;/url&gt;&lt;/related-urls&gt;&lt;/urls&gt;&lt;access-date&gt;February 20 2019&lt;/access-date&gt;&lt;/record&gt;&lt;/Cite&gt;&lt;/EndNote&gt;</w:instrText>
      </w:r>
      <w:r w:rsidR="00137C66" w:rsidRPr="000A067F">
        <w:fldChar w:fldCharType="separate"/>
      </w:r>
      <w:r w:rsidR="005607EF" w:rsidRPr="000A067F">
        <w:rPr>
          <w:noProof/>
          <w:vertAlign w:val="superscript"/>
        </w:rPr>
        <w:t>58</w:t>
      </w:r>
      <w:r w:rsidR="00137C66" w:rsidRPr="000A067F">
        <w:fldChar w:fldCharType="end"/>
      </w:r>
      <w:r w:rsidRPr="000A067F">
        <w:t xml:space="preserve"> STIs facilitate HIV transmission and cause morbidity. </w:t>
      </w:r>
    </w:p>
    <w:p w:rsidR="00E22B0F" w:rsidRPr="000A067F" w:rsidRDefault="008A6F2D" w:rsidP="000A067F">
      <w:r w:rsidRPr="000A067F">
        <w:t>Both gonorrhoea and chlamydia can cause pelvic inflammatory disease in women, leading to infertility, risk of ectopic pregnancy or chronic pelvic pain.</w:t>
      </w:r>
      <w:r w:rsidR="00137C66" w:rsidRPr="000A067F">
        <w:fldChar w:fldCharType="begin"/>
      </w:r>
      <w:r w:rsidR="008D1518" w:rsidRPr="000A067F">
        <w:instrText xml:space="preserve"> ADDIN EN.CITE &lt;EndNote&gt;&lt;Cite&gt;&lt;Author&gt;Wasserheit&lt;/Author&gt;&lt;Year&gt;1992&lt;/Year&gt;&lt;RecNum&gt;12323&lt;/RecNum&gt;&lt;DisplayText&gt;&lt;style face="superscript"&gt;59&lt;/style&gt;&lt;/DisplayText&gt;&lt;record&gt;&lt;rec-number&gt;12323&lt;/rec-number&gt;&lt;foreign-keys&gt;&lt;key app="EN" db-id="stt9d959w5vf0oe9rxmvwr9nxppfde209zf0" timestamp="1551948069"&gt;12323&lt;/key&gt;&lt;/foreign-keys&gt;&lt;ref-type name="Journal Article"&gt;17&lt;/ref-type&gt;&lt;contributors&gt;&lt;authors&gt;&lt;author&gt;Wasserheit, J. N.&lt;/author&gt;&lt;/authors&gt;&lt;/contributors&gt;&lt;auth-address&gt;Sexually Transmitted Diseases Branch, National Institute of Allergy and Infectious Diseases, National Institutes of Health, Bethesda, MD 20892.&lt;/auth-address&gt;&lt;titles&gt;&lt;title&gt;Epidemiological synergy. Interrelationships between human immunodeficiency virus infection and other sexually transmitted diseases&lt;/title&gt;&lt;secondary-title&gt;Sex Transm Dis&lt;/secondary-title&gt;&lt;alt-title&gt;Sexually transmitted diseases&lt;/alt-title&gt;&lt;/titles&gt;&lt;periodical&gt;&lt;full-title&gt;Sex Transm Dis&lt;/full-title&gt;&lt;/periodical&gt;&lt;pages&gt;61-77&lt;/pages&gt;&lt;volume&gt;19&lt;/volume&gt;&lt;number&gt;2&lt;/number&gt;&lt;edition&gt;1992/03/01&lt;/edition&gt;&lt;keywords&gt;&lt;keyword&gt;Acquired Immunodeficiency Syndrome/ epidemiology/transmission&lt;/keyword&gt;&lt;keyword&gt;Comorbidity&lt;/keyword&gt;&lt;keyword&gt;Epidemiologic Methods&lt;/keyword&gt;&lt;keyword&gt;Female&lt;/keyword&gt;&lt;keyword&gt;Humans&lt;/keyword&gt;&lt;keyword&gt;Male&lt;/keyword&gt;&lt;keyword&gt;Sexually Transmitted Diseases/ epidemiology&lt;/keyword&gt;&lt;/keywords&gt;&lt;dates&gt;&lt;year&gt;1992&lt;/year&gt;&lt;pub-dates&gt;&lt;date&gt;Mar-Apr&lt;/date&gt;&lt;/pub-dates&gt;&lt;/dates&gt;&lt;isbn&gt;0148-5717 (Print)&amp;#xD;0148-5717 (Linking)&lt;/isbn&gt;&lt;accession-num&gt;1595015&lt;/accession-num&gt;&lt;urls&gt;&lt;/urls&gt;&lt;remote-database-provider&gt;NLM&lt;/remote-database-provider&gt;&lt;language&gt;eng&lt;/language&gt;&lt;/record&gt;&lt;/Cite&gt;&lt;/EndNote&gt;</w:instrText>
      </w:r>
      <w:r w:rsidR="00137C66" w:rsidRPr="000A067F">
        <w:fldChar w:fldCharType="separate"/>
      </w:r>
      <w:r w:rsidR="008D1518" w:rsidRPr="000A067F">
        <w:rPr>
          <w:noProof/>
          <w:vertAlign w:val="superscript"/>
        </w:rPr>
        <w:t>59</w:t>
      </w:r>
      <w:r w:rsidR="00137C66" w:rsidRPr="000A067F">
        <w:fldChar w:fldCharType="end"/>
      </w:r>
      <w:r w:rsidR="00E22B0F" w:rsidRPr="000A067F">
        <w:t xml:space="preserve"> </w:t>
      </w:r>
      <w:r w:rsidR="00953C85" w:rsidRPr="000A067F">
        <w:t>In Zimbabwe, both are common amongst symptomatic patients. In a study of 200 men with urethral discharge, 73.5% had gonorrhoea, 22.5% had chlamydia, 4.0% had trichomonas and 3.5% had mycoplasma infection</w:t>
      </w:r>
      <w:r w:rsidR="008D1518" w:rsidRPr="000A067F">
        <w:t>,</w:t>
      </w:r>
      <w:r w:rsidRPr="000A067F">
        <w:t xml:space="preserve"> and the </w:t>
      </w:r>
      <w:r w:rsidR="00953C85" w:rsidRPr="000A067F">
        <w:t xml:space="preserve">prevalence of </w:t>
      </w:r>
      <w:r w:rsidRPr="000A067F">
        <w:t>HIV was 41</w:t>
      </w:r>
      <w:r w:rsidR="00953C85" w:rsidRPr="000A067F">
        <w:t xml:space="preserve">% </w:t>
      </w:r>
      <w:r w:rsidRPr="000A067F">
        <w:t xml:space="preserve">among </w:t>
      </w:r>
      <w:r w:rsidR="00953C85" w:rsidRPr="000A067F">
        <w:t>489 patients presenting with urethral discharge, vaginal discharge or genital ulcer disease.</w:t>
      </w:r>
      <w:r w:rsidR="00137C66" w:rsidRPr="000A067F">
        <w:fldChar w:fldCharType="begin">
          <w:fldData xml:space="preserve">PEVuZE5vdGU+PENpdGU+PEF1dGhvcj5SaWV0bWVpamVyPC9BdXRob3I+PFllYXI+MjAxODwvWWVh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</w:fldData>
        </w:fldChar>
      </w:r>
      <w:r w:rsidR="008D1518" w:rsidRPr="000A067F">
        <w:instrText xml:space="preserve"> ADDIN EN.CITE </w:instrText>
      </w:r>
      <w:r w:rsidR="00137C66" w:rsidRPr="000A067F">
        <w:fldChar w:fldCharType="begin">
          <w:fldData xml:space="preserve">PEVuZE5vdGU+PENpdGU+PEF1dGhvcj5SaWV0bWVpamVyPC9BdXRob3I+PFllYXI+MjAxODwvWWVh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</w:fldData>
        </w:fldChar>
      </w:r>
      <w:r w:rsidR="008D1518" w:rsidRPr="000A067F">
        <w:instrText xml:space="preserve"> ADDIN EN.CITE.DATA </w:instrText>
      </w:r>
      <w:r w:rsidR="00137C66" w:rsidRPr="000A067F">
        <w:fldChar w:fldCharType="end"/>
      </w:r>
      <w:r w:rsidR="00137C66" w:rsidRPr="000A067F">
        <w:fldChar w:fldCharType="separate"/>
      </w:r>
      <w:r w:rsidR="008D1518" w:rsidRPr="000A067F">
        <w:rPr>
          <w:noProof/>
          <w:vertAlign w:val="superscript"/>
        </w:rPr>
        <w:t>60,61</w:t>
      </w:r>
      <w:r w:rsidR="00137C66" w:rsidRPr="000A067F">
        <w:fldChar w:fldCharType="end"/>
      </w:r>
    </w:p>
    <w:p w:rsidR="00E22B0F" w:rsidRPr="000A067F" w:rsidRDefault="00E22B0F" w:rsidP="000A067F"/>
    <w:p w:rsidR="00E22B0F" w:rsidRPr="000A067F" w:rsidRDefault="00953C85" w:rsidP="000A067F">
      <w:r w:rsidRPr="000A067F">
        <w:t xml:space="preserve">In </w:t>
      </w:r>
      <w:r w:rsidR="00E22B0F" w:rsidRPr="000A067F">
        <w:t xml:space="preserve">LMIC, </w:t>
      </w:r>
      <w:r w:rsidRPr="000A067F">
        <w:t xml:space="preserve">syndromic management of STIs is the recommended strategy due to </w:t>
      </w:r>
      <w:r w:rsidR="00E22B0F" w:rsidRPr="000A067F">
        <w:t xml:space="preserve">resource constraints in implementing </w:t>
      </w:r>
      <w:r w:rsidRPr="000A067F">
        <w:t>aetiological diagnosis.</w:t>
      </w:r>
      <w:r w:rsidR="00137C66" w:rsidRPr="000A067F">
        <w:fldChar w:fldCharType="begin"/>
      </w:r>
      <w:r w:rsidR="008D1518" w:rsidRPr="000A067F">
        <w:instrText xml:space="preserve"> ADDIN EN.CITE &lt;EndNote&gt;&lt;Cite&gt;&lt;Year&gt;2004&lt;/Year&gt;&lt;RecNum&gt;12321&lt;/RecNum&gt;&lt;DisplayText&gt;&lt;style face="superscript"&gt;62&lt;/style&gt;&lt;/DisplayText&gt;&lt;record&gt;&lt;rec-number&gt;12321&lt;/rec-number&gt;&lt;foreign-keys&gt;&lt;key app="EN" db-id="stt9d959w5vf0oe9rxmvwr9nxppfde209zf0" timestamp="1551947525"&gt;12321&lt;/key&gt;&lt;/foreign-keys&gt;&lt;ref-type name="Report"&gt;27&lt;/ref-type&gt;&lt;contributors&gt;&lt;/contributors&gt;&lt;titles&gt;&lt;title&gt;Guidelines for the management of sexually transmitted infections &lt;/title&gt;&lt;/titles&gt;&lt;dates&gt;&lt;year&gt;2004&lt;/year&gt;&lt;/dates&gt;&lt;pub-location&gt;Geneva, Switzerland&lt;/pub-location&gt;&lt;publisher&gt;World Health Organizatinon&lt;/publisher&gt;&lt;urls&gt;&lt;/urls&gt;&lt;/record&gt;&lt;/Cite&gt;&lt;/EndNote&gt;</w:instrText>
      </w:r>
      <w:r w:rsidR="00137C66" w:rsidRPr="000A067F">
        <w:fldChar w:fldCharType="separate"/>
      </w:r>
      <w:r w:rsidR="008D1518" w:rsidRPr="000A067F">
        <w:rPr>
          <w:noProof/>
          <w:vertAlign w:val="superscript"/>
        </w:rPr>
        <w:t>62</w:t>
      </w:r>
      <w:r w:rsidR="00137C66" w:rsidRPr="000A067F">
        <w:fldChar w:fldCharType="end"/>
      </w:r>
      <w:r w:rsidRPr="000A067F">
        <w:t xml:space="preserve"> The number of studies assessing the perceptions and acceptability of STI screening is therefore limited.</w:t>
      </w:r>
      <w:r w:rsidR="00E22B0F" w:rsidRPr="000A067F">
        <w:t xml:space="preserve"> A study in Mombasa (that included only female youth) noted a general willingness for STI screening but barriers included lack of symptoms and stigma</w:t>
      </w:r>
      <w:r w:rsidR="00137C66" w:rsidRPr="000A067F">
        <w:fldChar w:fldCharType="begin">
          <w:fldData xml:space="preserve">PEVuZE5vdGU+PENpdGU+PEF1dGhvcj5NdW5nYXRpPC9BdXRob3I+PFllYXI+MjAxODwvWWVhcj48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</w:fldData>
        </w:fldChar>
      </w:r>
      <w:r w:rsidR="008D1518" w:rsidRPr="000A067F">
        <w:instrText xml:space="preserve"> ADDIN EN.CITE </w:instrText>
      </w:r>
      <w:r w:rsidR="00137C66" w:rsidRPr="000A067F">
        <w:fldChar w:fldCharType="begin">
          <w:fldData xml:space="preserve">PEVuZE5vdGU+PENpdGU+PEF1dGhvcj5NdW5nYXRpPC9BdXRob3I+PFllYXI+MjAxODwvWWVhcj48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</w:fldData>
        </w:fldChar>
      </w:r>
      <w:r w:rsidR="008D1518" w:rsidRPr="000A067F">
        <w:instrText xml:space="preserve"> ADDIN EN.CITE.DATA </w:instrText>
      </w:r>
      <w:r w:rsidR="00137C66" w:rsidRPr="000A067F">
        <w:fldChar w:fldCharType="end"/>
      </w:r>
      <w:r w:rsidR="00137C66" w:rsidRPr="000A067F">
        <w:fldChar w:fldCharType="separate"/>
      </w:r>
      <w:r w:rsidR="008D1518" w:rsidRPr="000A067F">
        <w:rPr>
          <w:noProof/>
          <w:vertAlign w:val="superscript"/>
        </w:rPr>
        <w:t>63</w:t>
      </w:r>
      <w:r w:rsidR="00137C66" w:rsidRPr="000A067F">
        <w:fldChar w:fldCharType="end"/>
      </w:r>
      <w:r w:rsidRPr="000A067F">
        <w:t>.</w:t>
      </w:r>
      <w:r w:rsidR="00137C66" w:rsidRPr="000A067F">
        <w:fldChar w:fldCharType="begin"/>
      </w:r>
      <w:r w:rsidR="008D1518" w:rsidRPr="000A067F">
        <w:instrText xml:space="preserve"> ADDIN EN.CITE &lt;EndNote&gt;&lt;Cite&gt;&lt;Author&gt;Avuvika&lt;/Author&gt;&lt;Year&gt;2017&lt;/Year&gt;&lt;RecNum&gt;12320&lt;/RecNum&gt;&lt;DisplayText&gt;&lt;style face="superscript"&gt;64&lt;/style&gt;&lt;/DisplayText&gt;&lt;record&gt;&lt;rec-number&gt;12320&lt;/rec-number&gt;&lt;foreign-keys&gt;&lt;key app="EN" db-id="stt9d959w5vf0oe9rxmvwr9nxppfde209zf0" timestamp="1551947518"&gt;12320&lt;/key&gt;&lt;/foreign-keys&gt;&lt;ref-type name="Journal Article"&gt;17&lt;/ref-type&gt;&lt;contributors&gt;&lt;authors&gt;&lt;author&gt;Avuvika, Ethel&lt;/author&gt;&lt;author&gt;Masese, Linnet N.&lt;/author&gt;&lt;author&gt;Wanje, George&lt;/author&gt;&lt;author&gt;Wanyonyi, Juliet&lt;/author&gt;&lt;author&gt;Nyaribo, Benard&lt;/author&gt;&lt;author&gt;Omoni, Grace&lt;/author&gt;&lt;author&gt;Baghazal, Anisa&lt;/author&gt;&lt;author&gt;McClelland, R. Scott&lt;/author&gt;&lt;/authors&gt;&lt;/contributors&gt;&lt;titles&gt;&lt;title&gt;Barriers and Facilitators of Screening for Sexually Transmitted Infections in Adolescent Girls and Young Women in Mombasa, Kenya: A Qualitative Study&lt;/title&gt;&lt;secondary-title&gt;PloS one&lt;/secondary-title&gt;&lt;/titles&gt;&lt;periodical&gt;&lt;full-title&gt;PLoS ONE&lt;/full-title&gt;&lt;/periodical&gt;&lt;pages&gt;e0169388-e0169388&lt;/pages&gt;&lt;volume&gt;12&lt;/volume&gt;&lt;number&gt;1&lt;/number&gt;&lt;dates&gt;&lt;year&gt;2017&lt;/year&gt;&lt;/dates&gt;&lt;publisher&gt;Public Library of Science&lt;/publisher&gt;&lt;isbn&gt;1932-6203&lt;/isbn&gt;&lt;accession-num&gt;28046104&lt;/accession-num&gt;&lt;urls&gt;&lt;related-urls&gt;&lt;url&gt;https://www.ncbi.nlm.nih.gov/pubmed/28046104&lt;/url&gt;&lt;url&gt;https://www.ncbi.nlm.nih.gov/pmc/PMC5207488/&lt;/url&gt;&lt;/related-urls&gt;&lt;/urls&gt;&lt;electronic-resource-num&gt;10.1371/journal.pone.0169388&lt;/electronic-resource-num&gt;&lt;remote-database-name&gt;PubMed&lt;/remote-database-name&gt;&lt;/record&gt;&lt;/Cite&gt;&lt;/EndNote&gt;</w:instrText>
      </w:r>
      <w:r w:rsidR="00137C66" w:rsidRPr="000A067F">
        <w:fldChar w:fldCharType="separate"/>
      </w:r>
      <w:r w:rsidR="008D1518" w:rsidRPr="000A067F">
        <w:rPr>
          <w:noProof/>
          <w:vertAlign w:val="superscript"/>
        </w:rPr>
        <w:t>64</w:t>
      </w:r>
      <w:r w:rsidR="00137C66" w:rsidRPr="000A067F">
        <w:fldChar w:fldCharType="end"/>
      </w:r>
      <w:r w:rsidRPr="000A067F">
        <w:t xml:space="preserve"> The screening for </w:t>
      </w:r>
      <w:r w:rsidR="00E22B0F" w:rsidRPr="000A067F">
        <w:t xml:space="preserve">GC, CT and TV within </w:t>
      </w:r>
      <w:r w:rsidRPr="000A067F">
        <w:t xml:space="preserve">CHIEDZA therefore represents an excellent opportunity to further build on this work to inform us on how to operationalise screening. </w:t>
      </w:r>
      <w:r w:rsidR="00E22B0F" w:rsidRPr="000A067F">
        <w:t>The limitations of syndromic management were demonstrated in the Zimbabwe study. Among 200 patients with GUD, 27% had GC or CT  but most of them did not meet the criteria for concomitant syndromic management. These patients would therefore remain untreated and continue to transmit infection.</w:t>
      </w:r>
    </w:p>
    <w:p w:rsidR="00E22B0F" w:rsidRPr="000A067F" w:rsidRDefault="00E22B0F" w:rsidP="000A067F"/>
    <w:p w:rsidR="00E22B0F" w:rsidRPr="000A067F" w:rsidRDefault="00E22B0F" w:rsidP="000A067F">
      <w:r w:rsidRPr="000A067F">
        <w:t>P</w:t>
      </w:r>
      <w:r w:rsidR="00953C85" w:rsidRPr="000A067F">
        <w:t>artner notification is integral to effective STI care to reduce infection rates in the population and to prevent both re-infection and the consequences of untreated infections. There are a number of approaches to partner notification, including patient referral (whereby patients are encouraged to contact their sex partners themselves), provider referral (the health care provider notifies the partner and arranges treatment), contractual patient–provider referral (a two-step approach that links patient and provider referral methods), and expedited partner therapy (the diagnosed patient takes the prescriptions or medication to his/her partner)”.</w:t>
      </w:r>
      <w:r w:rsidR="00137C66" w:rsidRPr="000A067F">
        <w:fldChar w:fldCharType="begin"/>
      </w:r>
      <w:r w:rsidR="005607EF" w:rsidRPr="000A067F">
        <w:instrText xml:space="preserve"> ADDIN EN.CITE &lt;EndNote&gt;&lt;Cite&gt;&lt;Year&gt;2016&lt;/Year&gt;&lt;RecNum&gt;12316&lt;/RecNum&gt;&lt;DisplayText&gt;&lt;style face="superscript"&gt;58&lt;/style&gt;&lt;/DisplayText&gt;&lt;record&gt;&lt;rec-number&gt;12316&lt;/rec-number&gt;&lt;foreign-keys&gt;&lt;key app="EN" db-id="stt9d959w5vf0oe9rxmvwr9nxppfde209zf0" timestamp="1551874408"&gt;12316&lt;/key&gt;&lt;/foreign-keys&gt;&lt;ref-type name="Report"&gt;27&lt;/ref-type&gt;&lt;contributors&gt;&lt;/contributors&gt;&lt;titles&gt;&lt;title&gt;Global health sector strategy on Sexually Transmitted Infections, 2016-2021 &lt;/title&gt;&lt;/titles&gt;&lt;dates&gt;&lt;year&gt;2016&lt;/year&gt;&lt;/dates&gt;&lt;pub-location&gt;Geneva, Switzerland&lt;/pub-location&gt;&lt;publisher&gt;World Health Organization&lt;/publisher&gt;&lt;urls&gt;&lt;related-urls&gt;&lt;url&gt;http://www.who.int/reproductivehealth/publications/rtis/ghss-stis/en/&lt;/url&gt;&lt;/related-urls&gt;&lt;/urls&gt;&lt;access-date&gt;February 20 2019&lt;/access-date&gt;&lt;/record&gt;&lt;/Cite&gt;&lt;/EndNote&gt;</w:instrText>
      </w:r>
      <w:r w:rsidR="00137C66" w:rsidRPr="000A067F">
        <w:fldChar w:fldCharType="separate"/>
      </w:r>
      <w:r w:rsidR="005607EF" w:rsidRPr="000A067F">
        <w:rPr>
          <w:noProof/>
          <w:vertAlign w:val="superscript"/>
        </w:rPr>
        <w:t>58</w:t>
      </w:r>
      <w:r w:rsidR="00137C66" w:rsidRPr="000A067F">
        <w:fldChar w:fldCharType="end"/>
      </w:r>
      <w:r w:rsidR="00953C85" w:rsidRPr="000A067F">
        <w:t xml:space="preserve"> However, the evidence is not present to identify a single optimal partner notification strategy for a particular STI.</w:t>
      </w:r>
      <w:r w:rsidR="00137C66" w:rsidRPr="000A067F">
        <w:fldChar w:fldCharType="begin"/>
      </w:r>
      <w:r w:rsidR="008D1518" w:rsidRPr="000A067F">
        <w:instrText xml:space="preserve"> ADDIN EN.CITE &lt;EndNote&gt;&lt;Cite&gt;&lt;Author&gt;Ferreira&lt;/Author&gt;&lt;Year&gt;2013&lt;/Year&gt;&lt;RecNum&gt;12327&lt;/RecNum&gt;&lt;DisplayText&gt;&lt;style face="superscript"&gt;65&lt;/style&gt;&lt;/DisplayText&gt;&lt;record&gt;&lt;rec-number&gt;12327&lt;/rec-number&gt;&lt;foreign-keys&gt;&lt;key app="EN" db-id="stt9d959w5vf0oe9rxmvwr9nxppfde209zf0" timestamp="1551948117"&gt;12327&lt;/key&gt;&lt;/foreign-keys&gt;&lt;ref-type name="Journal Article"&gt;17&lt;/ref-type&gt;&lt;contributors&gt;&lt;authors&gt;&lt;author&gt;Ferreira, A.&lt;/author&gt;&lt;author&gt;Young, T.&lt;/author&gt;&lt;author&gt;Mathews, C.&lt;/author&gt;&lt;author&gt;Zunza, M.&lt;/author&gt;&lt;author&gt;Low, N.&lt;/author&gt;&lt;/authors&gt;&lt;/contributors&gt;&lt;auth-address&gt;Faculty of Medicine and Health Sciences, Stellenbosch University, Cape Town, South Africa.&lt;/auth-address&gt;&lt;titles&gt;&lt;title&gt;Strategies for partner notification for sexually transmitted infections, including HIV&lt;/title&gt;&lt;secondary-title&gt;Cochrane Database Syst Rev&lt;/secondary-title&gt;&lt;alt-title&gt;The Cochrane database of systematic reviews&lt;/alt-title&gt;&lt;/titles&gt;&lt;periodical&gt;&lt;full-title&gt;Cochrane Database Syst Rev&lt;/full-title&gt;&lt;/periodical&gt;&lt;pages&gt;CD002843&lt;/pages&gt;&lt;number&gt;10&lt;/number&gt;&lt;edition&gt;2013/10/05&lt;/edition&gt;&lt;keywords&gt;&lt;keyword&gt;Chlamydia Infections/therapy/transmission&lt;/keyword&gt;&lt;keyword&gt;Contact Tracing/ methods&lt;/keyword&gt;&lt;keyword&gt;Female&lt;/keyword&gt;&lt;keyword&gt;Gonorrhea/therapy/transmission&lt;/keyword&gt;&lt;keyword&gt;Humans&lt;/keyword&gt;&lt;keyword&gt;Male&lt;/keyword&gt;&lt;keyword&gt;Randomized Controlled Trials as Topic&lt;/keyword&gt;&lt;keyword&gt;Sexual Partners&lt;/keyword&gt;&lt;keyword&gt;Sexually Transmitted Diseases/prevention &amp;amp; control/ transmission&lt;/keyword&gt;&lt;keyword&gt;Urethritis/therapy&lt;/keyword&gt;&lt;keyword&gt;Uterine Cervicitis/therapy&lt;/keyword&gt;&lt;/keywords&gt;&lt;dates&gt;&lt;year&gt;2013&lt;/year&gt;&lt;pub-dates&gt;&lt;date&gt;Oct 3&lt;/date&gt;&lt;/pub-dates&gt;&lt;/dates&gt;&lt;isbn&gt;1469-493X (Electronic)&amp;#xD;1361-6137 (Linking)&lt;/isbn&gt;&lt;accession-num&gt;24092529&lt;/accession-num&gt;&lt;urls&gt;&lt;/urls&gt;&lt;electronic-resource-num&gt;10.1002/14651858.CD002843.pub2&lt;/electronic-resource-num&gt;&lt;remote-database-provider&gt;NLM&lt;/remote-database-provider&gt;&lt;language&gt;eng&lt;/language&gt;&lt;/record&gt;&lt;/Cite&gt;&lt;/EndNote&gt;</w:instrText>
      </w:r>
      <w:r w:rsidR="00137C66" w:rsidRPr="000A067F">
        <w:fldChar w:fldCharType="separate"/>
      </w:r>
      <w:r w:rsidR="008D1518" w:rsidRPr="000A067F">
        <w:rPr>
          <w:noProof/>
          <w:vertAlign w:val="superscript"/>
        </w:rPr>
        <w:t>65</w:t>
      </w:r>
      <w:r w:rsidR="00137C66" w:rsidRPr="000A067F">
        <w:fldChar w:fldCharType="end"/>
      </w:r>
      <w:r w:rsidR="00953C85" w:rsidRPr="000A067F">
        <w:t xml:space="preserve"> Despite the importance of partner notification, it is often not performed adequately</w:t>
      </w:r>
      <w:r w:rsidR="008D1518" w:rsidRPr="000A067F">
        <w:t>.</w:t>
      </w:r>
      <w:r w:rsidR="00137C66" w:rsidRPr="000A067F">
        <w:fldChar w:fldCharType="begin">
          <w:fldData xml:space="preserve">PEVuZE5vdGU+PENpdGU+PEF1dGhvcj5LYWxpY2htYW48L0F1dGhvcj48WWVhcj4yMDE3PC9ZZWFy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</w:fldData>
        </w:fldChar>
      </w:r>
      <w:r w:rsidR="008D1518" w:rsidRPr="000A067F">
        <w:instrText xml:space="preserve"> ADDIN EN.CITE </w:instrText>
      </w:r>
      <w:r w:rsidR="00137C66" w:rsidRPr="000A067F">
        <w:fldChar w:fldCharType="begin">
          <w:fldData xml:space="preserve">PEVuZE5vdGU+PENpdGU+PEF1dGhvcj5LYWxpY2htYW48L0F1dGhvcj48WWVhcj4yMDE3PC9ZZWFy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</w:fldData>
        </w:fldChar>
      </w:r>
      <w:r w:rsidR="008D1518" w:rsidRPr="000A067F">
        <w:instrText xml:space="preserve"> ADDIN EN.CITE.DATA </w:instrText>
      </w:r>
      <w:r w:rsidR="00137C66" w:rsidRPr="000A067F">
        <w:fldChar w:fldCharType="end"/>
      </w:r>
      <w:r w:rsidR="00137C66" w:rsidRPr="000A067F">
        <w:fldChar w:fldCharType="separate"/>
      </w:r>
      <w:r w:rsidR="008D1518" w:rsidRPr="000A067F">
        <w:rPr>
          <w:noProof/>
          <w:vertAlign w:val="superscript"/>
        </w:rPr>
        <w:t>66,67</w:t>
      </w:r>
      <w:r w:rsidR="00137C66" w:rsidRPr="000A067F">
        <w:fldChar w:fldCharType="end"/>
      </w:r>
      <w:r w:rsidR="008D1518" w:rsidRPr="000A067F">
        <w:t xml:space="preserve"> </w:t>
      </w:r>
      <w:r w:rsidR="00953C85" w:rsidRPr="000A067F">
        <w:t>There are a number of potential reasons for this, including concerns about adverse partner reactions, such as risk of violence or of the partner leaving.</w:t>
      </w:r>
      <w:r w:rsidR="00137C66" w:rsidRPr="000A067F">
        <w:fldChar w:fldCharType="begin">
          <w:fldData xml:space="preserve">PEVuZE5vdGU+PENpdGU+PEF1dGhvcj5LYWxpY2htYW48L0F1dGhvcj48WWVhcj4yMDE3PC9ZZWFy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</w:fldData>
        </w:fldChar>
      </w:r>
      <w:r w:rsidR="008D1518" w:rsidRPr="000A067F">
        <w:instrText xml:space="preserve"> ADDIN EN.CITE </w:instrText>
      </w:r>
      <w:r w:rsidR="00137C66" w:rsidRPr="000A067F">
        <w:fldChar w:fldCharType="begin">
          <w:fldData xml:space="preserve">PEVuZE5vdGU+PENpdGU+PEF1dGhvcj5LYWxpY2htYW48L0F1dGhvcj48WWVhcj4yMDE3PC9ZZWFy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</w:fldData>
        </w:fldChar>
      </w:r>
      <w:r w:rsidR="008D1518" w:rsidRPr="000A067F">
        <w:instrText xml:space="preserve"> ADDIN EN.CITE.DATA </w:instrText>
      </w:r>
      <w:r w:rsidR="00137C66" w:rsidRPr="000A067F">
        <w:fldChar w:fldCharType="end"/>
      </w:r>
      <w:r w:rsidR="00137C66" w:rsidRPr="000A067F">
        <w:fldChar w:fldCharType="separate"/>
      </w:r>
      <w:r w:rsidR="008D1518" w:rsidRPr="000A067F">
        <w:rPr>
          <w:noProof/>
          <w:vertAlign w:val="superscript"/>
        </w:rPr>
        <w:t>66</w:t>
      </w:r>
      <w:r w:rsidR="00137C66" w:rsidRPr="000A067F">
        <w:fldChar w:fldCharType="end"/>
      </w:r>
      <w:r w:rsidR="00953C85" w:rsidRPr="000A067F">
        <w:t xml:space="preserve"> Embarrassment and stigma are also reported as perceived barriers to partner notification and partner notification is also lower in casual relationships</w:t>
      </w:r>
      <w:r w:rsidR="008D1518" w:rsidRPr="000A067F">
        <w:t>.</w:t>
      </w:r>
      <w:r w:rsidR="00137C66" w:rsidRPr="000A067F">
        <w:fldChar w:fldCharType="begin">
          <w:fldData xml:space="preserve">PEVuZE5vdGU+PENpdGU+PEF1dGhvcj5BbGFtPC9BdXRob3I+PFllYXI+MjAxMDwvWWVhcj48UmVj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</w:fldData>
        </w:fldChar>
      </w:r>
      <w:r w:rsidR="008D1518" w:rsidRPr="000A067F">
        <w:instrText xml:space="preserve"> ADDIN EN.CITE </w:instrText>
      </w:r>
      <w:r w:rsidR="00137C66" w:rsidRPr="000A067F">
        <w:fldChar w:fldCharType="begin">
          <w:fldData xml:space="preserve">PEVuZE5vdGU+PENpdGU+PEF1dGhvcj5BbGFtPC9BdXRob3I+PFllYXI+MjAxMDwvWWVhcj48UmVj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</w:fldData>
        </w:fldChar>
      </w:r>
      <w:r w:rsidR="008D1518" w:rsidRPr="000A067F">
        <w:instrText xml:space="preserve"> ADDIN EN.CITE.DATA </w:instrText>
      </w:r>
      <w:r w:rsidR="00137C66" w:rsidRPr="000A067F">
        <w:fldChar w:fldCharType="end"/>
      </w:r>
      <w:r w:rsidR="00137C66" w:rsidRPr="000A067F">
        <w:fldChar w:fldCharType="separate"/>
      </w:r>
      <w:r w:rsidR="008D1518" w:rsidRPr="000A067F">
        <w:rPr>
          <w:noProof/>
          <w:vertAlign w:val="superscript"/>
        </w:rPr>
        <w:t>68,69</w:t>
      </w:r>
      <w:r w:rsidR="00137C66" w:rsidRPr="000A067F">
        <w:fldChar w:fldCharType="end"/>
      </w:r>
    </w:p>
    <w:p w:rsidR="00E22B0F" w:rsidRPr="000A067F" w:rsidRDefault="00E22B0F" w:rsidP="000A067F"/>
    <w:p w:rsidR="00953C85" w:rsidRPr="000A067F" w:rsidRDefault="00953C85" w:rsidP="000A067F">
      <w:pPr>
        <w:pStyle w:val="Heading3"/>
        <w:ind w:left="0" w:firstLine="0"/>
      </w:pPr>
      <w:bookmarkStart w:id="82" w:name="_Toc2253554"/>
      <w:bookmarkStart w:id="83" w:name="_Toc2933920"/>
      <w:r w:rsidRPr="000A067F">
        <w:t>5.5.2 Study Aim and Objectives</w:t>
      </w:r>
      <w:bookmarkEnd w:id="82"/>
      <w:bookmarkEnd w:id="83"/>
    </w:p>
    <w:p w:rsidR="00953C85" w:rsidRPr="000A067F" w:rsidRDefault="00953C85" w:rsidP="000A067F">
      <w:r w:rsidRPr="000A067F">
        <w:t>This sub-study aims to assess current knowledge, attitudes and practices regarding STIs; to assess knowledge, attitudes and perceived barriers towards accessing STI testing and partner notification; and to determine factors predicting acceptance of STI testing.</w:t>
      </w:r>
    </w:p>
    <w:p w:rsidR="00953C85" w:rsidRPr="000A067F" w:rsidRDefault="00953C85" w:rsidP="000A067F"/>
    <w:p w:rsidR="00953C85" w:rsidRPr="000A067F" w:rsidRDefault="00953C85" w:rsidP="000A067F">
      <w:pPr>
        <w:spacing w:after="120"/>
      </w:pPr>
      <w:r w:rsidRPr="000A067F">
        <w:t>The objectives are:</w:t>
      </w:r>
    </w:p>
    <w:p w:rsidR="00953C85" w:rsidRPr="000A067F" w:rsidRDefault="00953C85" w:rsidP="000A067F">
      <w:pPr>
        <w:pStyle w:val="ListParagraph"/>
        <w:numPr>
          <w:ilvl w:val="0"/>
          <w:numId w:val="45"/>
        </w:numPr>
        <w:ind w:left="567"/>
        <w:rPr>
          <w:bCs/>
        </w:rPr>
      </w:pPr>
      <w:r w:rsidRPr="000A067F">
        <w:rPr>
          <w:bCs/>
        </w:rPr>
        <w:t xml:space="preserve">To assess knowledge, attitudes and practices towards </w:t>
      </w:r>
      <w:r w:rsidR="0057549C" w:rsidRPr="000A067F">
        <w:rPr>
          <w:bCs/>
        </w:rPr>
        <w:t xml:space="preserve">STIs </w:t>
      </w:r>
    </w:p>
    <w:p w:rsidR="00953C85" w:rsidRPr="000A067F" w:rsidRDefault="00953C85" w:rsidP="000A067F">
      <w:pPr>
        <w:pStyle w:val="ListParagraph"/>
        <w:numPr>
          <w:ilvl w:val="0"/>
          <w:numId w:val="45"/>
        </w:numPr>
        <w:ind w:left="567"/>
        <w:rPr>
          <w:bCs/>
        </w:rPr>
      </w:pPr>
      <w:r w:rsidRPr="000A067F">
        <w:rPr>
          <w:bCs/>
        </w:rPr>
        <w:t xml:space="preserve">To assess attitudes towards accessing STI testing </w:t>
      </w:r>
      <w:r w:rsidR="0057549C" w:rsidRPr="000A067F">
        <w:rPr>
          <w:bCs/>
        </w:rPr>
        <w:t xml:space="preserve">including </w:t>
      </w:r>
      <w:r w:rsidRPr="000A067F">
        <w:rPr>
          <w:bCs/>
        </w:rPr>
        <w:t>site of testing and mechanisms of receiving results</w:t>
      </w:r>
    </w:p>
    <w:p w:rsidR="00953C85" w:rsidRPr="000A067F" w:rsidRDefault="00953C85" w:rsidP="000A067F">
      <w:pPr>
        <w:pStyle w:val="ListParagraph"/>
        <w:numPr>
          <w:ilvl w:val="0"/>
          <w:numId w:val="45"/>
        </w:numPr>
        <w:ind w:left="567"/>
        <w:rPr>
          <w:bCs/>
        </w:rPr>
      </w:pPr>
      <w:r w:rsidRPr="000A067F">
        <w:rPr>
          <w:bCs/>
        </w:rPr>
        <w:t xml:space="preserve">To assess attitudes and perceived barriers to partner notification for </w:t>
      </w:r>
      <w:r w:rsidR="0057549C" w:rsidRPr="000A067F">
        <w:rPr>
          <w:bCs/>
        </w:rPr>
        <w:t xml:space="preserve">STIs </w:t>
      </w:r>
    </w:p>
    <w:p w:rsidR="00953C85" w:rsidRPr="000A067F" w:rsidRDefault="00953C85" w:rsidP="000A067F">
      <w:pPr>
        <w:pStyle w:val="ListParagraph"/>
        <w:numPr>
          <w:ilvl w:val="0"/>
          <w:numId w:val="45"/>
        </w:numPr>
        <w:ind w:left="567"/>
        <w:rPr>
          <w:bCs/>
        </w:rPr>
      </w:pPr>
      <w:r w:rsidRPr="000A067F">
        <w:rPr>
          <w:bCs/>
        </w:rPr>
        <w:t>To determine factors predicting acceptance of STI testing</w:t>
      </w:r>
    </w:p>
    <w:p w:rsidR="00953C85" w:rsidRPr="000A067F" w:rsidRDefault="00953C85" w:rsidP="000A067F">
      <w:pPr>
        <w:rPr>
          <w:bCs/>
        </w:rPr>
      </w:pPr>
    </w:p>
    <w:p w:rsidR="00953C85" w:rsidRPr="000A067F" w:rsidRDefault="00953C85" w:rsidP="000A067F">
      <w:pPr>
        <w:pStyle w:val="Heading3"/>
        <w:ind w:left="0" w:firstLine="0"/>
      </w:pPr>
      <w:bookmarkStart w:id="84" w:name="_Toc2253555"/>
      <w:bookmarkStart w:id="85" w:name="_Toc2933921"/>
      <w:r w:rsidRPr="000A067F">
        <w:t>5.5.3 Sub-study methods</w:t>
      </w:r>
      <w:bookmarkEnd w:id="84"/>
      <w:bookmarkEnd w:id="85"/>
    </w:p>
    <w:p w:rsidR="00953C85" w:rsidRPr="000A067F" w:rsidRDefault="00953C85" w:rsidP="000A067F">
      <w:pPr>
        <w:rPr>
          <w:b/>
          <w:i/>
          <w:szCs w:val="24"/>
        </w:rPr>
      </w:pPr>
      <w:r w:rsidRPr="000A067F">
        <w:rPr>
          <w:b/>
          <w:i/>
          <w:szCs w:val="24"/>
        </w:rPr>
        <w:t>Recruitment</w:t>
      </w:r>
    </w:p>
    <w:p w:rsidR="00953C85" w:rsidRPr="000A067F" w:rsidRDefault="00953C85" w:rsidP="000A067F">
      <w:pPr>
        <w:rPr>
          <w:bCs/>
          <w:iCs/>
          <w:szCs w:val="24"/>
        </w:rPr>
      </w:pPr>
      <w:r w:rsidRPr="000A067F">
        <w:rPr>
          <w:szCs w:val="24"/>
        </w:rPr>
        <w:t xml:space="preserve">Youth attending the CHIEDZA service sites will be eligible. </w:t>
      </w:r>
      <w:r w:rsidR="0057549C" w:rsidRPr="000A067F">
        <w:rPr>
          <w:bCs/>
          <w:iCs/>
          <w:szCs w:val="24"/>
        </w:rPr>
        <w:t xml:space="preserve">Those attending the CHIEDZA service who express an interest in enrolling in the sub-study will be given the opportunity to obtain more information and ask questions. </w:t>
      </w:r>
      <w:r w:rsidRPr="000A067F">
        <w:rPr>
          <w:bCs/>
          <w:iCs/>
          <w:szCs w:val="24"/>
        </w:rPr>
        <w:t>In stage 1</w:t>
      </w:r>
      <w:r w:rsidR="0057549C" w:rsidRPr="000A067F">
        <w:rPr>
          <w:bCs/>
          <w:iCs/>
          <w:szCs w:val="24"/>
        </w:rPr>
        <w:t xml:space="preserve">, </w:t>
      </w:r>
      <w:r w:rsidRPr="000A067F">
        <w:rPr>
          <w:bCs/>
          <w:iCs/>
          <w:szCs w:val="24"/>
        </w:rPr>
        <w:t xml:space="preserve">purposive sampling will be used to deliberately select equal numbers of </w:t>
      </w:r>
      <w:r w:rsidR="0057549C" w:rsidRPr="000A067F">
        <w:rPr>
          <w:bCs/>
          <w:iCs/>
          <w:szCs w:val="24"/>
        </w:rPr>
        <w:t xml:space="preserve">male and female clients </w:t>
      </w:r>
      <w:r w:rsidRPr="000A067F">
        <w:rPr>
          <w:bCs/>
          <w:iCs/>
          <w:szCs w:val="24"/>
        </w:rPr>
        <w:t>who did and did not agree to STI testing</w:t>
      </w:r>
      <w:r w:rsidR="0057549C" w:rsidRPr="000A067F">
        <w:rPr>
          <w:bCs/>
          <w:iCs/>
          <w:szCs w:val="24"/>
        </w:rPr>
        <w:t>. I</w:t>
      </w:r>
      <w:r w:rsidRPr="000A067F">
        <w:rPr>
          <w:bCs/>
          <w:iCs/>
          <w:szCs w:val="24"/>
        </w:rPr>
        <w:t xml:space="preserve">n stage 2, consecutive sampling will select </w:t>
      </w:r>
      <w:r w:rsidR="0057549C" w:rsidRPr="000A067F">
        <w:rPr>
          <w:bCs/>
          <w:iCs/>
          <w:szCs w:val="24"/>
        </w:rPr>
        <w:t xml:space="preserve">clients </w:t>
      </w:r>
      <w:r w:rsidRPr="000A067F">
        <w:rPr>
          <w:bCs/>
          <w:iCs/>
          <w:szCs w:val="24"/>
        </w:rPr>
        <w:t xml:space="preserve">for questionnaire administration. Inclusion criteria </w:t>
      </w:r>
      <w:r w:rsidR="00DC4B82" w:rsidRPr="000A067F">
        <w:rPr>
          <w:bCs/>
          <w:iCs/>
          <w:szCs w:val="24"/>
        </w:rPr>
        <w:t>will be age</w:t>
      </w:r>
      <w:r w:rsidRPr="000A067F">
        <w:rPr>
          <w:bCs/>
          <w:iCs/>
          <w:szCs w:val="24"/>
        </w:rPr>
        <w:t xml:space="preserve"> 16 to 24 years inclusive, willingness to participate and the ability to provide signed informed consent. Exclusion criteria include an inability to communicate or read in English or Shona. Participation in the sub-study will be optional and it will be emphasized that care of those who decline to participate will not be adversely affected. </w:t>
      </w:r>
    </w:p>
    <w:p w:rsidR="00953C85" w:rsidRPr="000A067F" w:rsidRDefault="00953C85" w:rsidP="000A067F">
      <w:pPr>
        <w:rPr>
          <w:szCs w:val="24"/>
        </w:rPr>
      </w:pPr>
    </w:p>
    <w:p w:rsidR="00953C85" w:rsidRPr="000A067F" w:rsidRDefault="00953C85" w:rsidP="000A067F">
      <w:pPr>
        <w:spacing w:after="60"/>
        <w:rPr>
          <w:b/>
          <w:i/>
          <w:szCs w:val="24"/>
        </w:rPr>
      </w:pPr>
      <w:r w:rsidRPr="000A067F">
        <w:rPr>
          <w:b/>
          <w:i/>
          <w:szCs w:val="24"/>
        </w:rPr>
        <w:t>Data Collection</w:t>
      </w:r>
    </w:p>
    <w:p w:rsidR="00953C85" w:rsidRPr="000A067F" w:rsidRDefault="0057549C" w:rsidP="000A067F">
      <w:pPr>
        <w:spacing w:after="60"/>
        <w:rPr>
          <w:szCs w:val="24"/>
        </w:rPr>
      </w:pPr>
      <w:r w:rsidRPr="000A067F">
        <w:rPr>
          <w:szCs w:val="24"/>
        </w:rPr>
        <w:t xml:space="preserve">In Stage 1, </w:t>
      </w:r>
      <w:r w:rsidR="00953C85" w:rsidRPr="000A067F">
        <w:rPr>
          <w:szCs w:val="24"/>
        </w:rPr>
        <w:t>consenting participants will provide basic sociodemographic information. They will then undergo a semi-structured interview, collecting qualitative data on the following domains:</w:t>
      </w:r>
    </w:p>
    <w:p w:rsidR="00953C85" w:rsidRPr="000A067F" w:rsidRDefault="00953C85" w:rsidP="000A067F">
      <w:pPr>
        <w:pStyle w:val="ListParagraph"/>
        <w:numPr>
          <w:ilvl w:val="0"/>
          <w:numId w:val="39"/>
        </w:numPr>
        <w:spacing w:after="60"/>
        <w:ind w:left="567"/>
        <w:rPr>
          <w:szCs w:val="24"/>
        </w:rPr>
      </w:pPr>
      <w:r w:rsidRPr="000A067F">
        <w:rPr>
          <w:szCs w:val="24"/>
        </w:rPr>
        <w:t>Knowledge of sexually transmitted infections</w:t>
      </w:r>
    </w:p>
    <w:p w:rsidR="00953C85" w:rsidRPr="000A067F" w:rsidRDefault="00953C85" w:rsidP="000A067F">
      <w:pPr>
        <w:pStyle w:val="ListParagraph"/>
        <w:numPr>
          <w:ilvl w:val="0"/>
          <w:numId w:val="39"/>
        </w:numPr>
        <w:spacing w:after="60"/>
        <w:ind w:left="567"/>
        <w:rPr>
          <w:szCs w:val="24"/>
        </w:rPr>
      </w:pPr>
      <w:r w:rsidRPr="000A067F">
        <w:rPr>
          <w:szCs w:val="24"/>
        </w:rPr>
        <w:t>Attitudes towards STI testing</w:t>
      </w:r>
    </w:p>
    <w:p w:rsidR="00953C85" w:rsidRPr="000A067F" w:rsidRDefault="00953C85" w:rsidP="000A067F">
      <w:pPr>
        <w:pStyle w:val="ListParagraph"/>
        <w:numPr>
          <w:ilvl w:val="0"/>
          <w:numId w:val="39"/>
        </w:numPr>
        <w:spacing w:after="60"/>
        <w:ind w:left="567"/>
        <w:rPr>
          <w:szCs w:val="24"/>
        </w:rPr>
      </w:pPr>
      <w:r w:rsidRPr="000A067F">
        <w:rPr>
          <w:szCs w:val="24"/>
        </w:rPr>
        <w:t>Current practices regarding STI testing and treatment-seeking behaviour</w:t>
      </w:r>
    </w:p>
    <w:p w:rsidR="00953C85" w:rsidRPr="000A067F" w:rsidRDefault="00953C85" w:rsidP="000A067F">
      <w:pPr>
        <w:pStyle w:val="ListParagraph"/>
        <w:numPr>
          <w:ilvl w:val="0"/>
          <w:numId w:val="39"/>
        </w:numPr>
        <w:spacing w:after="60"/>
        <w:ind w:left="567"/>
        <w:rPr>
          <w:szCs w:val="24"/>
        </w:rPr>
      </w:pPr>
      <w:r w:rsidRPr="000A067F">
        <w:rPr>
          <w:szCs w:val="24"/>
        </w:rPr>
        <w:t>Attitudes and perceived barriers to partner notification</w:t>
      </w:r>
    </w:p>
    <w:p w:rsidR="00953C85" w:rsidRPr="000A067F" w:rsidRDefault="00953C85" w:rsidP="000A067F">
      <w:pPr>
        <w:spacing w:after="60"/>
        <w:rPr>
          <w:szCs w:val="24"/>
        </w:rPr>
      </w:pPr>
    </w:p>
    <w:p w:rsidR="00953C85" w:rsidRPr="000A067F" w:rsidRDefault="00953C85" w:rsidP="000A067F">
      <w:pPr>
        <w:spacing w:after="60"/>
        <w:rPr>
          <w:szCs w:val="24"/>
        </w:rPr>
      </w:pPr>
      <w:r w:rsidRPr="000A067F">
        <w:rPr>
          <w:szCs w:val="24"/>
        </w:rPr>
        <w:t xml:space="preserve">Stage 2 </w:t>
      </w:r>
      <w:r w:rsidR="0057549C" w:rsidRPr="000A067F">
        <w:rPr>
          <w:szCs w:val="24"/>
        </w:rPr>
        <w:t xml:space="preserve">will follow </w:t>
      </w:r>
      <w:r w:rsidRPr="000A067F">
        <w:rPr>
          <w:szCs w:val="24"/>
        </w:rPr>
        <w:t>completion of stage 1</w:t>
      </w:r>
      <w:r w:rsidR="0057549C" w:rsidRPr="000A067F">
        <w:rPr>
          <w:szCs w:val="24"/>
        </w:rPr>
        <w:t xml:space="preserve">. </w:t>
      </w:r>
      <w:r w:rsidRPr="000A067F">
        <w:rPr>
          <w:szCs w:val="24"/>
        </w:rPr>
        <w:t>Consenting participants will undertake a structured questionnaire. The exact questions and available options for the questionnaire will be refined based on the responses to the semi-structured interviews from stage 1. The questions will fall into the following domains:</w:t>
      </w:r>
    </w:p>
    <w:p w:rsidR="00953C85" w:rsidRPr="000A067F" w:rsidRDefault="00953C85" w:rsidP="000A067F">
      <w:pPr>
        <w:pStyle w:val="ListParagraph"/>
        <w:numPr>
          <w:ilvl w:val="0"/>
          <w:numId w:val="40"/>
        </w:numPr>
        <w:spacing w:after="60"/>
        <w:ind w:left="567"/>
        <w:rPr>
          <w:szCs w:val="24"/>
        </w:rPr>
      </w:pPr>
      <w:r w:rsidRPr="000A067F">
        <w:rPr>
          <w:szCs w:val="24"/>
        </w:rPr>
        <w:t>Sexual history including history of previous STIs</w:t>
      </w:r>
    </w:p>
    <w:p w:rsidR="0057549C" w:rsidRPr="000A067F" w:rsidRDefault="00953C85" w:rsidP="000A067F">
      <w:pPr>
        <w:pStyle w:val="ListParagraph"/>
        <w:numPr>
          <w:ilvl w:val="0"/>
          <w:numId w:val="40"/>
        </w:numPr>
        <w:spacing w:after="60"/>
        <w:ind w:left="567"/>
        <w:rPr>
          <w:szCs w:val="24"/>
        </w:rPr>
      </w:pPr>
      <w:r w:rsidRPr="000A067F">
        <w:rPr>
          <w:szCs w:val="24"/>
        </w:rPr>
        <w:t xml:space="preserve">Knowledge of </w:t>
      </w:r>
      <w:r w:rsidR="0057549C" w:rsidRPr="000A067F">
        <w:rPr>
          <w:szCs w:val="24"/>
        </w:rPr>
        <w:t xml:space="preserve">STIs </w:t>
      </w:r>
    </w:p>
    <w:p w:rsidR="00953C85" w:rsidRPr="000A067F" w:rsidRDefault="00953C85" w:rsidP="000A067F">
      <w:pPr>
        <w:pStyle w:val="ListParagraph"/>
        <w:numPr>
          <w:ilvl w:val="0"/>
          <w:numId w:val="40"/>
        </w:numPr>
        <w:spacing w:after="60"/>
        <w:ind w:left="567"/>
        <w:rPr>
          <w:szCs w:val="24"/>
        </w:rPr>
      </w:pPr>
      <w:r w:rsidRPr="000A067F">
        <w:rPr>
          <w:szCs w:val="24"/>
        </w:rPr>
        <w:t>Attitudes and practices towards STI testing</w:t>
      </w:r>
    </w:p>
    <w:p w:rsidR="00953C85" w:rsidRPr="000A067F" w:rsidRDefault="00953C85" w:rsidP="000A067F">
      <w:pPr>
        <w:pStyle w:val="ListParagraph"/>
        <w:numPr>
          <w:ilvl w:val="0"/>
          <w:numId w:val="40"/>
        </w:numPr>
        <w:spacing w:after="60"/>
        <w:ind w:left="567"/>
        <w:rPr>
          <w:szCs w:val="24"/>
        </w:rPr>
      </w:pPr>
      <w:r w:rsidRPr="000A067F">
        <w:rPr>
          <w:szCs w:val="24"/>
        </w:rPr>
        <w:t>Attitudes and perceived barriers to partner notification</w:t>
      </w:r>
    </w:p>
    <w:p w:rsidR="00953C85" w:rsidRPr="000A067F" w:rsidRDefault="00953C85" w:rsidP="000A067F">
      <w:pPr>
        <w:spacing w:after="60"/>
        <w:rPr>
          <w:szCs w:val="24"/>
        </w:rPr>
      </w:pPr>
    </w:p>
    <w:p w:rsidR="00953C85" w:rsidRPr="000A067F" w:rsidRDefault="00953C85" w:rsidP="000A067F">
      <w:pPr>
        <w:spacing w:after="60"/>
        <w:rPr>
          <w:b/>
          <w:i/>
          <w:szCs w:val="24"/>
        </w:rPr>
      </w:pPr>
      <w:r w:rsidRPr="000A067F">
        <w:rPr>
          <w:b/>
          <w:i/>
          <w:szCs w:val="24"/>
        </w:rPr>
        <w:t>Qualitative methods</w:t>
      </w:r>
    </w:p>
    <w:p w:rsidR="00953C85" w:rsidRPr="000A067F" w:rsidRDefault="00953C85" w:rsidP="000A067F">
      <w:pPr>
        <w:spacing w:after="60"/>
        <w:rPr>
          <w:iCs/>
          <w:szCs w:val="24"/>
        </w:rPr>
      </w:pPr>
      <w:r w:rsidRPr="000A067F">
        <w:rPr>
          <w:szCs w:val="24"/>
        </w:rPr>
        <w:t>Participants will be purposively selected as described above for stage 1 of the sub-study. Data collection by semi-structured interviews will be performed until data saturation is reached.</w:t>
      </w:r>
      <w:r w:rsidR="00137C66" w:rsidRPr="000A067F">
        <w:rPr>
          <w:szCs w:val="24"/>
        </w:rPr>
        <w:fldChar w:fldCharType="begin"/>
      </w:r>
      <w:r w:rsidR="008D1518" w:rsidRPr="000A067F">
        <w:rPr>
          <w:szCs w:val="24"/>
        </w:rPr>
        <w:instrText xml:space="preserve"> ADDIN EN.CITE &lt;EndNote&gt;&lt;Cite&gt;&lt;Author&gt;Saunders&lt;/Author&gt;&lt;Year&gt;2018&lt;/Year&gt;&lt;RecNum&gt;12332&lt;/RecNum&gt;&lt;DisplayText&gt;&lt;style face="superscript"&gt;70&lt;/style&gt;&lt;/DisplayText&gt;&lt;record&gt;&lt;rec-number&gt;12332&lt;/rec-number&gt;&lt;foreign-keys&gt;&lt;key app="EN" db-id="stt9d959w5vf0oe9rxmvwr9nxppfde209zf0" timestamp="1551948173"&gt;12332&lt;/key&gt;&lt;/foreign-keys&gt;&lt;ref-type name="Journal Article"&gt;17&lt;/ref-type&gt;&lt;contributors&gt;&lt;authors&gt;&lt;author&gt;Saunders, B.&lt;/author&gt;&lt;author&gt;Sim, J.&lt;/author&gt;&lt;author&gt;Kingstone, T.&lt;/author&gt;&lt;author&gt;Baker, S.&lt;/author&gt;&lt;author&gt;Waterfield, J.&lt;/author&gt;&lt;author&gt;Bartlam, B.&lt;/author&gt;&lt;author&gt;Burroughs, H.&lt;/author&gt;&lt;author&gt;Jinks, C.&lt;/author&gt;&lt;/authors&gt;&lt;/contributors&gt;&lt;auth-address&gt;1Institute for Primary Care and Health Sciences, Keele University, Keele, Staffordshire ST5 5BG UK.0000 0004 0415 6205grid.9757.c&amp;#xD;2School of Health Sciences, Queen Margaret University, Edinburgh, EH21 6UU UK.grid.104846.f&lt;/auth-address&gt;&lt;titles&gt;&lt;title&gt;Saturation in qualitative research: exploring its conceptualization and operationalization&lt;/title&gt;&lt;secondary-title&gt;Qual Quant&lt;/secondary-title&gt;&lt;alt-title&gt;Quality &amp;amp; quantity&lt;/alt-title&gt;&lt;/titles&gt;&lt;periodical&gt;&lt;full-title&gt;Qual Quant&lt;/full-title&gt;&lt;abbr-1&gt;Quality &amp;amp; quantity&lt;/abbr-1&gt;&lt;/periodical&gt;&lt;alt-periodical&gt;&lt;full-title&gt;Qual Quant&lt;/full-title&gt;&lt;abbr-1&gt;Quality &amp;amp; quantity&lt;/abbr-1&gt;&lt;/alt-periodical&gt;&lt;pages&gt;1893-1907&lt;/pages&gt;&lt;volume&gt;52&lt;/volume&gt;&lt;number&gt;4&lt;/number&gt;&lt;edition&gt;2018/06/26&lt;/edition&gt;&lt;dates&gt;&lt;year&gt;2018&lt;/year&gt;&lt;/dates&gt;&lt;isbn&gt;0033-5177 (Print)&amp;#xD;0033-5177 (Linking)&lt;/isbn&gt;&lt;accession-num&gt;29937585&lt;/accession-num&gt;&lt;urls&gt;&lt;related-urls&gt;&lt;url&gt;https://www.ncbi.nlm.nih.gov/pmc/articles/PMC5993836/pdf/11135_2017_Article_574.pdf&lt;/url&gt;&lt;/related-urls&gt;&lt;/urls&gt;&lt;custom2&gt;PMC5993836&lt;/custom2&gt;&lt;electronic-resource-num&gt;10.1007/s11135-017-0574-8&lt;/electronic-resource-num&gt;&lt;remote-database-provider&gt;NLM&lt;/remote-database-provider&gt;&lt;language&gt;eng&lt;/language&gt;&lt;/record&gt;&lt;/Cite&gt;&lt;/EndNote&gt;</w:instrText>
      </w:r>
      <w:r w:rsidR="00137C66" w:rsidRPr="000A067F">
        <w:rPr>
          <w:szCs w:val="24"/>
        </w:rPr>
        <w:fldChar w:fldCharType="separate"/>
      </w:r>
      <w:r w:rsidR="008D1518" w:rsidRPr="000A067F">
        <w:rPr>
          <w:noProof/>
          <w:szCs w:val="24"/>
          <w:vertAlign w:val="superscript"/>
        </w:rPr>
        <w:t>70</w:t>
      </w:r>
      <w:r w:rsidR="00137C66" w:rsidRPr="000A067F">
        <w:rPr>
          <w:szCs w:val="24"/>
        </w:rPr>
        <w:fldChar w:fldCharType="end"/>
      </w:r>
      <w:r w:rsidRPr="000A067F">
        <w:rPr>
          <w:szCs w:val="24"/>
        </w:rPr>
        <w:t xml:space="preserve"> Other qualitative studies assessing STI testing in young people noted data saturation following </w:t>
      </w:r>
      <w:r w:rsidR="007B35C0" w:rsidRPr="000A067F">
        <w:rPr>
          <w:szCs w:val="24"/>
        </w:rPr>
        <w:t xml:space="preserve">between </w:t>
      </w:r>
      <w:r w:rsidRPr="000A067F">
        <w:rPr>
          <w:szCs w:val="24"/>
        </w:rPr>
        <w:t>seventeen and twenty-four  interviews.</w:t>
      </w:r>
      <w:r w:rsidR="00137C66" w:rsidRPr="000A067F">
        <w:rPr>
          <w:szCs w:val="24"/>
        </w:rPr>
        <w:fldChar w:fldCharType="begin"/>
      </w:r>
      <w:r w:rsidR="008D1518" w:rsidRPr="000A067F">
        <w:rPr>
          <w:szCs w:val="24"/>
        </w:rPr>
        <w:instrText xml:space="preserve"> ADDIN EN.CITE &lt;EndNote&gt;&lt;Cite&gt;&lt;Author&gt;Avuvika&lt;/Author&gt;&lt;Year&gt;2017&lt;/Year&gt;&lt;RecNum&gt;12320&lt;/RecNum&gt;&lt;DisplayText&gt;&lt;style face="superscript"&gt;64&lt;/style&gt;&lt;/DisplayText&gt;&lt;record&gt;&lt;rec-number&gt;12320&lt;/rec-number&gt;&lt;foreign-keys&gt;&lt;key app="EN" db-id="stt9d959w5vf0oe9rxmvwr9nxppfde209zf0" timestamp="1551947518"&gt;12320&lt;/key&gt;&lt;/foreign-keys&gt;&lt;ref-type name="Journal Article"&gt;17&lt;/ref-type&gt;&lt;contributors&gt;&lt;authors&gt;&lt;author&gt;Avuvika, Ethel&lt;/author&gt;&lt;author&gt;Masese, Linnet N.&lt;/author&gt;&lt;author&gt;Wanje, George&lt;/author&gt;&lt;author&gt;Wanyonyi, Juliet&lt;/author&gt;&lt;author&gt;Nyaribo, Benard&lt;/author&gt;&lt;author&gt;Omoni, Grace&lt;/author&gt;&lt;author&gt;Baghazal, Anisa&lt;/author&gt;&lt;author&gt;McClelland, R. Scott&lt;/author&gt;&lt;/authors&gt;&lt;/contributors&gt;&lt;titles&gt;&lt;title&gt;Barriers and Facilitators of Screening for Sexually Transmitted Infections in Adolescent Girls and Young Women in Mombasa, Kenya: A Qualitative Study&lt;/title&gt;&lt;secondary-title&gt;PloS one&lt;/secondary-title&gt;&lt;/titles&gt;&lt;periodical&gt;&lt;full-title&gt;PLoS ONE&lt;/full-title&gt;&lt;/periodical&gt;&lt;pages&gt;e0169388-e0169388&lt;/pages&gt;&lt;volume&gt;12&lt;/volume&gt;&lt;number&gt;1&lt;/number&gt;&lt;dates&gt;&lt;year&gt;2017&lt;/year&gt;&lt;/dates&gt;&lt;publisher&gt;Public Library of Science&lt;/publisher&gt;&lt;isbn&gt;1932-6203&lt;/isbn&gt;&lt;accession-num&gt;28046104&lt;/accession-num&gt;&lt;urls&gt;&lt;related-urls&gt;&lt;url&gt;https://www.ncbi.nlm.nih.gov/pubmed/28046104&lt;/url&gt;&lt;url&gt;https://www.ncbi.nlm.nih.gov/pmc/PMC5207488/&lt;/url&gt;&lt;/related-urls&gt;&lt;/urls&gt;&lt;electronic-resource-num&gt;10.1371/journal.pone.0169388&lt;/electronic-resource-num&gt;&lt;remote-database-name&gt;PubMed&lt;/remote-database-name&gt;&lt;/record&gt;&lt;/Cite&gt;&lt;/EndNote&gt;</w:instrText>
      </w:r>
      <w:r w:rsidR="00137C66" w:rsidRPr="000A067F">
        <w:rPr>
          <w:szCs w:val="24"/>
        </w:rPr>
        <w:fldChar w:fldCharType="separate"/>
      </w:r>
      <w:r w:rsidR="008D1518" w:rsidRPr="000A067F">
        <w:rPr>
          <w:noProof/>
          <w:szCs w:val="24"/>
          <w:vertAlign w:val="superscript"/>
        </w:rPr>
        <w:t>64</w:t>
      </w:r>
      <w:r w:rsidR="00137C66" w:rsidRPr="000A067F">
        <w:rPr>
          <w:szCs w:val="24"/>
        </w:rPr>
        <w:fldChar w:fldCharType="end"/>
      </w:r>
      <w:r w:rsidRPr="000A067F">
        <w:rPr>
          <w:szCs w:val="24"/>
        </w:rPr>
        <w:t xml:space="preserve"> Our study will likely have a similar data saturation point. The semi-structured interviews will use semi-structured topic guides based on the domains noted above. They will be conducted in English or Shon</w:t>
      </w:r>
      <w:r w:rsidR="007B35C0" w:rsidRPr="000A067F">
        <w:rPr>
          <w:szCs w:val="24"/>
        </w:rPr>
        <w:t>a, depending on the participant</w:t>
      </w:r>
      <w:r w:rsidRPr="000A067F">
        <w:rPr>
          <w:szCs w:val="24"/>
        </w:rPr>
        <w:t>s</w:t>
      </w:r>
      <w:r w:rsidR="007B35C0" w:rsidRPr="000A067F">
        <w:rPr>
          <w:szCs w:val="24"/>
        </w:rPr>
        <w:t>’</w:t>
      </w:r>
      <w:r w:rsidRPr="000A067F">
        <w:rPr>
          <w:szCs w:val="24"/>
        </w:rPr>
        <w:t xml:space="preserve"> preference. </w:t>
      </w:r>
      <w:r w:rsidRPr="000A067F">
        <w:rPr>
          <w:iCs/>
          <w:szCs w:val="24"/>
          <w:lang w:val="en-US"/>
        </w:rPr>
        <w:t xml:space="preserve">Written informed consent will be obtained from each participant before the interview. Interviews will be digitally recorded, and written notes will be taken. Each interview is expected to take between 30 minutes and 1 hour.  Audio recordings of the interviews will then be transcribed verbatim and then translated (if applicable) into English for analysis. </w:t>
      </w:r>
      <w:r w:rsidRPr="000A067F">
        <w:rPr>
          <w:iCs/>
          <w:szCs w:val="24"/>
        </w:rPr>
        <w:t xml:space="preserve">Thematic analysis will be performed to provide a qualitative summary of knowledge, attitudes and practices as </w:t>
      </w:r>
      <w:r w:rsidR="005607EF" w:rsidRPr="000A067F">
        <w:rPr>
          <w:iCs/>
          <w:szCs w:val="24"/>
        </w:rPr>
        <w:t xml:space="preserve">follows: </w:t>
      </w:r>
      <w:r w:rsidRPr="000A067F">
        <w:rPr>
          <w:iCs/>
          <w:szCs w:val="24"/>
        </w:rPr>
        <w:t>familiarisation with the data; generating initial codes; searching for themes; reviewing potential themes; defining and naming themes; and producing the report</w:t>
      </w:r>
      <w:r w:rsidR="008D1518" w:rsidRPr="000A067F">
        <w:rPr>
          <w:iCs/>
          <w:szCs w:val="24"/>
        </w:rPr>
        <w:t>.</w:t>
      </w:r>
      <w:r w:rsidR="00137C66" w:rsidRPr="000A067F">
        <w:rPr>
          <w:iCs/>
          <w:szCs w:val="24"/>
        </w:rPr>
        <w:fldChar w:fldCharType="begin"/>
      </w:r>
      <w:r w:rsidR="008D1518" w:rsidRPr="000A067F">
        <w:rPr>
          <w:iCs/>
          <w:szCs w:val="24"/>
        </w:rPr>
        <w:instrText xml:space="preserve"> ADDIN EN.CITE &lt;EndNote&gt;&lt;Cite&gt;&lt;Author&gt;Braun&lt;/Author&gt;&lt;Year&gt;2006&lt;/Year&gt;&lt;RecNum&gt;12322&lt;/RecNum&gt;&lt;DisplayText&gt;&lt;style face="superscript"&gt;71&lt;/style&gt;&lt;/DisplayText&gt;&lt;record&gt;&lt;rec-number&gt;12322&lt;/rec-number&gt;&lt;foreign-keys&gt;&lt;key app="EN" db-id="stt9d959w5vf0oe9rxmvwr9nxppfde209zf0" timestamp="1551948037"&gt;12322&lt;/key&gt;&lt;/foreign-keys&gt;&lt;ref-type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pub-dates&gt;&lt;date&gt;2006/01/01&lt;/date&gt;&lt;/pub-dates&gt;&lt;/dates&gt;&lt;publisher&gt;Routledge&lt;/publisher&gt;&lt;isbn&gt;1478-0887&lt;/isbn&gt;&lt;urls&gt;&lt;related-urls&gt;&lt;url&gt;https://www.tandfonline.com/doi/abs/10.1191/1478088706qp063oa&lt;/url&gt;&lt;/related-urls&gt;&lt;/urls&gt;&lt;electronic-resource-num&gt;10.1191/1478088706qp063oa&lt;/electronic-resource-num&gt;&lt;/record&gt;&lt;/Cite&gt;&lt;/EndNote&gt;</w:instrText>
      </w:r>
      <w:r w:rsidR="00137C66" w:rsidRPr="000A067F">
        <w:rPr>
          <w:iCs/>
          <w:szCs w:val="24"/>
        </w:rPr>
        <w:fldChar w:fldCharType="separate"/>
      </w:r>
      <w:r w:rsidR="008D1518" w:rsidRPr="000A067F">
        <w:rPr>
          <w:iCs/>
          <w:noProof/>
          <w:szCs w:val="24"/>
          <w:vertAlign w:val="superscript"/>
        </w:rPr>
        <w:t>71</w:t>
      </w:r>
      <w:r w:rsidR="00137C66" w:rsidRPr="000A067F">
        <w:rPr>
          <w:iCs/>
          <w:szCs w:val="24"/>
        </w:rPr>
        <w:fldChar w:fldCharType="end"/>
      </w:r>
    </w:p>
    <w:p w:rsidR="00953C85" w:rsidRPr="000A067F" w:rsidRDefault="00953C85" w:rsidP="000A067F">
      <w:pPr>
        <w:spacing w:after="60"/>
        <w:rPr>
          <w:iCs/>
          <w:szCs w:val="24"/>
          <w:lang w:val="en-US"/>
        </w:rPr>
      </w:pPr>
    </w:p>
    <w:p w:rsidR="00953C85" w:rsidRPr="000A067F" w:rsidRDefault="00953C85" w:rsidP="000A067F">
      <w:pPr>
        <w:spacing w:after="60"/>
        <w:rPr>
          <w:b/>
          <w:i/>
          <w:szCs w:val="24"/>
        </w:rPr>
      </w:pPr>
      <w:r w:rsidRPr="000A067F">
        <w:rPr>
          <w:b/>
          <w:i/>
          <w:szCs w:val="24"/>
        </w:rPr>
        <w:t>Quantitative methods</w:t>
      </w:r>
    </w:p>
    <w:p w:rsidR="00953C85" w:rsidRPr="000A067F" w:rsidRDefault="00953C85" w:rsidP="000A067F">
      <w:pPr>
        <w:spacing w:after="60"/>
        <w:rPr>
          <w:szCs w:val="24"/>
        </w:rPr>
      </w:pPr>
      <w:r w:rsidRPr="000A067F">
        <w:rPr>
          <w:szCs w:val="24"/>
        </w:rPr>
        <w:t xml:space="preserve">For the quantitative aspect, </w:t>
      </w:r>
      <w:r w:rsidR="0057549C" w:rsidRPr="000A067F">
        <w:rPr>
          <w:szCs w:val="24"/>
        </w:rPr>
        <w:t xml:space="preserve">we anticipate recruiting 600 participants which will provide </w:t>
      </w:r>
      <w:r w:rsidRPr="000A067F">
        <w:rPr>
          <w:szCs w:val="24"/>
        </w:rPr>
        <w:t xml:space="preserve">80% power to detect an odds ratio of 2 for uptake of </w:t>
      </w:r>
      <w:r w:rsidR="0057549C" w:rsidRPr="000A067F">
        <w:rPr>
          <w:szCs w:val="24"/>
        </w:rPr>
        <w:t xml:space="preserve">STI </w:t>
      </w:r>
      <w:r w:rsidRPr="000A067F">
        <w:rPr>
          <w:szCs w:val="24"/>
        </w:rPr>
        <w:t>testing assuming a prevalence of the variable of interest in the control (non-STI testing) group of 30%. This assumes an uptake of STI testing of one third, giving 200 cases and 400 controls.</w:t>
      </w:r>
      <w:r w:rsidR="0057549C" w:rsidRPr="000A067F">
        <w:rPr>
          <w:szCs w:val="24"/>
        </w:rPr>
        <w:t xml:space="preserve"> </w:t>
      </w:r>
      <w:r w:rsidRPr="000A067F">
        <w:rPr>
          <w:szCs w:val="24"/>
        </w:rPr>
        <w:t xml:space="preserve">Descriptive statistics will show the socio-demographic characteristics </w:t>
      </w:r>
      <w:r w:rsidR="005607EF" w:rsidRPr="000A067F">
        <w:rPr>
          <w:szCs w:val="24"/>
        </w:rPr>
        <w:t xml:space="preserve">and </w:t>
      </w:r>
      <w:r w:rsidRPr="000A067F">
        <w:rPr>
          <w:szCs w:val="24"/>
        </w:rPr>
        <w:t xml:space="preserve">distribution of knowledge, attitudes, and practices regarding </w:t>
      </w:r>
      <w:r w:rsidR="005607EF" w:rsidRPr="000A067F">
        <w:rPr>
          <w:szCs w:val="24"/>
        </w:rPr>
        <w:t xml:space="preserve">STIs. </w:t>
      </w:r>
      <w:r w:rsidRPr="000A067F">
        <w:rPr>
          <w:szCs w:val="24"/>
        </w:rPr>
        <w:t xml:space="preserve">Categorical variables will be described using frequencies and percentages. Continuous variables will be described using either mean (standard deviation) or median (interquartile range) for normally distributed and non-normally distributed data, respectively. Logistic regression will be performed to determine factors predicting acceptance of STI testing. </w:t>
      </w:r>
    </w:p>
    <w:p w:rsidR="00953C85" w:rsidRPr="000A067F" w:rsidRDefault="00953C85" w:rsidP="000A067F">
      <w:pPr>
        <w:spacing w:after="60"/>
        <w:rPr>
          <w:szCs w:val="24"/>
        </w:rPr>
      </w:pPr>
    </w:p>
    <w:p w:rsidR="00953C85" w:rsidRPr="000A067F" w:rsidRDefault="00953C85" w:rsidP="000A067F">
      <w:pPr>
        <w:pStyle w:val="Heading3"/>
        <w:ind w:left="0" w:firstLine="0"/>
      </w:pPr>
      <w:bookmarkStart w:id="86" w:name="_Toc2253556"/>
      <w:bookmarkStart w:id="87" w:name="_Toc2933922"/>
      <w:r w:rsidRPr="000A067F">
        <w:t>5.5.4 Outcomes</w:t>
      </w:r>
      <w:bookmarkEnd w:id="86"/>
      <w:bookmarkEnd w:id="87"/>
    </w:p>
    <w:p w:rsidR="00953C85" w:rsidRPr="000A067F" w:rsidRDefault="00953C85" w:rsidP="000A067F">
      <w:pPr>
        <w:spacing w:after="120"/>
      </w:pPr>
      <w:r w:rsidRPr="000A067F">
        <w:t>Outcomes will be:</w:t>
      </w:r>
    </w:p>
    <w:p w:rsidR="00953C85" w:rsidRPr="000A067F" w:rsidRDefault="00953C85" w:rsidP="000A067F">
      <w:pPr>
        <w:pStyle w:val="ListParagraph"/>
        <w:numPr>
          <w:ilvl w:val="0"/>
          <w:numId w:val="46"/>
        </w:numPr>
        <w:ind w:left="567"/>
      </w:pPr>
      <w:r w:rsidRPr="000A067F">
        <w:t xml:space="preserve">Qualitative summary of knowledge, attitudes and practices regarding STIs </w:t>
      </w:r>
    </w:p>
    <w:p w:rsidR="00953C85" w:rsidRPr="000A067F" w:rsidRDefault="00953C85" w:rsidP="000A067F">
      <w:pPr>
        <w:pStyle w:val="ListParagraph"/>
        <w:numPr>
          <w:ilvl w:val="0"/>
          <w:numId w:val="46"/>
        </w:numPr>
        <w:ind w:left="567"/>
      </w:pPr>
      <w:r w:rsidRPr="000A067F">
        <w:t xml:space="preserve">Qualitative summary of attitudes and practices regarding STI testing </w:t>
      </w:r>
    </w:p>
    <w:p w:rsidR="00953C85" w:rsidRPr="000A067F" w:rsidRDefault="00953C85" w:rsidP="000A067F">
      <w:pPr>
        <w:pStyle w:val="ListParagraph"/>
        <w:numPr>
          <w:ilvl w:val="0"/>
          <w:numId w:val="46"/>
        </w:numPr>
        <w:ind w:left="567"/>
      </w:pPr>
      <w:r w:rsidRPr="000A067F">
        <w:t>Qualitative summary of attitudes and perceived barriers to partner notification for STIs</w:t>
      </w:r>
    </w:p>
    <w:p w:rsidR="00953C85" w:rsidRPr="000A067F" w:rsidRDefault="00953C85" w:rsidP="000A067F">
      <w:pPr>
        <w:pStyle w:val="ListParagraph"/>
        <w:numPr>
          <w:ilvl w:val="0"/>
          <w:numId w:val="46"/>
        </w:numPr>
        <w:ind w:left="567"/>
      </w:pPr>
      <w:r w:rsidRPr="000A067F">
        <w:t>Quantitative analysis of the association between acceptance of STI testing and predictive factors</w:t>
      </w:r>
    </w:p>
    <w:p w:rsidR="00A1100B" w:rsidRPr="000A067F" w:rsidRDefault="00A1100B" w:rsidP="000A067F"/>
    <w:p w:rsidR="00A1100B" w:rsidRPr="000A067F" w:rsidRDefault="00A1100B" w:rsidP="000A067F">
      <w:r w:rsidRPr="000A067F">
        <w:br w:type="page"/>
      </w:r>
    </w:p>
    <w:p w:rsidR="00065E2A" w:rsidRPr="000A067F" w:rsidRDefault="00D22E57" w:rsidP="000A067F">
      <w:pPr>
        <w:pStyle w:val="Heading1"/>
      </w:pPr>
      <w:bookmarkStart w:id="88" w:name="_Toc2933923"/>
      <w:r w:rsidRPr="000A067F">
        <w:t xml:space="preserve">6. </w:t>
      </w:r>
      <w:r w:rsidR="008B4652" w:rsidRPr="000A067F">
        <w:t>D</w:t>
      </w:r>
      <w:r w:rsidR="00065E2A" w:rsidRPr="000A067F">
        <w:t>ata management</w:t>
      </w:r>
      <w:bookmarkEnd w:id="88"/>
      <w:r w:rsidR="00065E2A" w:rsidRPr="000A067F">
        <w:t xml:space="preserve"> </w:t>
      </w:r>
    </w:p>
    <w:p w:rsidR="004C2786" w:rsidRPr="000A067F" w:rsidRDefault="004C2786" w:rsidP="000A067F">
      <w:r w:rsidRPr="000A067F">
        <w:t>There are different forms and uses of data within the study.</w:t>
      </w:r>
    </w:p>
    <w:p w:rsidR="004C2786" w:rsidRPr="000A067F" w:rsidRDefault="004C2786" w:rsidP="000A067F"/>
    <w:p w:rsidR="004C2786" w:rsidRPr="000A067F" w:rsidRDefault="0064562A" w:rsidP="000A067F">
      <w:pPr>
        <w:pStyle w:val="Heading2"/>
      </w:pPr>
      <w:bookmarkStart w:id="89" w:name="_Toc2933924"/>
      <w:r w:rsidRPr="000A067F">
        <w:t xml:space="preserve">6.1 </w:t>
      </w:r>
      <w:r w:rsidR="004C2786" w:rsidRPr="000A067F">
        <w:t>Process data for intervention delivery</w:t>
      </w:r>
      <w:bookmarkEnd w:id="89"/>
    </w:p>
    <w:p w:rsidR="004C2786" w:rsidRPr="000A067F" w:rsidRDefault="0064562A" w:rsidP="000A067F">
      <w:pPr>
        <w:pStyle w:val="Heading3"/>
      </w:pPr>
      <w:bookmarkStart w:id="90" w:name="_Toc2933925"/>
      <w:r w:rsidRPr="000A067F">
        <w:t xml:space="preserve">6.1.1 </w:t>
      </w:r>
      <w:r w:rsidR="004C2786" w:rsidRPr="000A067F">
        <w:t>Identification of service users</w:t>
      </w:r>
      <w:bookmarkEnd w:id="90"/>
    </w:p>
    <w:p w:rsidR="001A6E27" w:rsidRPr="000A067F" w:rsidRDefault="004A42D8" w:rsidP="000A067F">
      <w:r w:rsidRPr="000A067F">
        <w:t>T</w:t>
      </w:r>
      <w:r w:rsidR="004C2786" w:rsidRPr="000A067F">
        <w:t>o make the intervention ‘youth friendly’, identifying information such as name and a</w:t>
      </w:r>
      <w:r w:rsidR="005A1771" w:rsidRPr="000A067F">
        <w:t>ddress will not be recorded for</w:t>
      </w:r>
      <w:r w:rsidR="004C2786" w:rsidRPr="000A067F">
        <w:t xml:space="preserve"> </w:t>
      </w:r>
      <w:r w:rsidR="00881152" w:rsidRPr="000A067F">
        <w:t xml:space="preserve">clients </w:t>
      </w:r>
      <w:r w:rsidR="00F12EDC" w:rsidRPr="000A067F">
        <w:t>accessing the CHIEDZA intervention</w:t>
      </w:r>
      <w:r w:rsidR="004C2786" w:rsidRPr="000A067F">
        <w:t xml:space="preserve">. </w:t>
      </w:r>
      <w:r w:rsidR="00D52379" w:rsidRPr="000A067F">
        <w:t>Instead, biometrics (fingerprint recognition)</w:t>
      </w:r>
      <w:r w:rsidR="001A6E27" w:rsidRPr="000A067F">
        <w:t xml:space="preserve"> </w:t>
      </w:r>
      <w:r w:rsidR="00D52379" w:rsidRPr="000A067F">
        <w:t xml:space="preserve">will be used to record visits and the services received. </w:t>
      </w:r>
      <w:r w:rsidR="00D52379" w:rsidRPr="000A067F">
        <w:rPr>
          <w:rFonts w:cs="Verdana"/>
          <w:iCs/>
          <w:szCs w:val="24"/>
        </w:rPr>
        <w:t>At the first visit to the CHIEDZA service, demographic data (age, sex, date of birth and initials will be recorded and fingerprint</w:t>
      </w:r>
      <w:r w:rsidR="009C32A3" w:rsidRPr="000A067F">
        <w:rPr>
          <w:rFonts w:cs="Verdana"/>
          <w:iCs/>
          <w:szCs w:val="24"/>
        </w:rPr>
        <w:t>s</w:t>
      </w:r>
      <w:r w:rsidR="00D52379" w:rsidRPr="000A067F">
        <w:rPr>
          <w:rFonts w:cs="Verdana"/>
          <w:iCs/>
          <w:szCs w:val="24"/>
        </w:rPr>
        <w:t xml:space="preserve"> collected</w:t>
      </w:r>
      <w:r w:rsidR="009C32A3" w:rsidRPr="000A067F">
        <w:rPr>
          <w:rFonts w:cs="Verdana"/>
          <w:iCs/>
          <w:szCs w:val="24"/>
        </w:rPr>
        <w:t>. C</w:t>
      </w:r>
      <w:r w:rsidR="00D52379" w:rsidRPr="000A067F">
        <w:rPr>
          <w:rFonts w:cs="Verdana"/>
          <w:iCs/>
          <w:szCs w:val="24"/>
        </w:rPr>
        <w:t xml:space="preserve">lients </w:t>
      </w:r>
      <w:r w:rsidR="00D52379" w:rsidRPr="000A067F">
        <w:t xml:space="preserve">will choose a memorable password which will be used to identify the correct match at subsequent visits. </w:t>
      </w:r>
      <w:r w:rsidR="004C2786" w:rsidRPr="000A067F">
        <w:t>If biometric identification is not possible</w:t>
      </w:r>
      <w:r w:rsidR="00D52379" w:rsidRPr="000A067F">
        <w:t xml:space="preserve"> or clients decline to provide fingerprints, </w:t>
      </w:r>
      <w:r w:rsidR="004C2786" w:rsidRPr="000A067F">
        <w:t xml:space="preserve">this will not be a reason to deny services. A backup registration process will be available, consisting of an ID number allocated to the client. </w:t>
      </w:r>
    </w:p>
    <w:p w:rsidR="0064562A" w:rsidRPr="000A067F" w:rsidRDefault="0064562A" w:rsidP="000A067F"/>
    <w:p w:rsidR="004C2786" w:rsidRPr="000A067F" w:rsidRDefault="0064562A" w:rsidP="000A067F">
      <w:pPr>
        <w:pStyle w:val="Heading3"/>
      </w:pPr>
      <w:bookmarkStart w:id="91" w:name="_Toc2933926"/>
      <w:r w:rsidRPr="000A067F">
        <w:t xml:space="preserve">6.1.2 </w:t>
      </w:r>
      <w:r w:rsidR="004C2786" w:rsidRPr="000A067F">
        <w:t>Monitoring service use</w:t>
      </w:r>
      <w:bookmarkEnd w:id="91"/>
    </w:p>
    <w:p w:rsidR="003A2544" w:rsidRPr="000A067F" w:rsidRDefault="001A6E27" w:rsidP="000A067F">
      <w:pPr>
        <w:spacing w:after="120"/>
      </w:pPr>
      <w:r w:rsidRPr="000A067F">
        <w:t xml:space="preserve">Individuals </w:t>
      </w:r>
      <w:r w:rsidR="00A924E6" w:rsidRPr="000A067F">
        <w:t xml:space="preserve">accessing the CHIEDZA service </w:t>
      </w:r>
      <w:r w:rsidRPr="000A067F">
        <w:t xml:space="preserve">will be identified </w:t>
      </w:r>
      <w:r w:rsidR="00A924E6" w:rsidRPr="000A067F">
        <w:t xml:space="preserve">only </w:t>
      </w:r>
      <w:r w:rsidRPr="000A067F">
        <w:t>by their fingerprints on each visit</w:t>
      </w:r>
      <w:r w:rsidR="003A2544" w:rsidRPr="000A067F">
        <w:t>, except for certain services (see below)</w:t>
      </w:r>
      <w:r w:rsidRPr="000A067F">
        <w:t>.</w:t>
      </w:r>
      <w:r w:rsidR="00813AAD" w:rsidRPr="000A067F">
        <w:t xml:space="preserve"> </w:t>
      </w:r>
      <w:r w:rsidRPr="000A067F">
        <w:t xml:space="preserve">Fingerprint recognition operates by returning the most closely matching 3-5 records in its database. In the event that the password is forgotten, age, sex and initials will be used to verify the match. </w:t>
      </w:r>
      <w:r w:rsidR="00813AAD" w:rsidRPr="000A067F">
        <w:t>At each visit the client makes, the services accessed will be recorded</w:t>
      </w:r>
      <w:r w:rsidR="007B49EF" w:rsidRPr="000A067F">
        <w:t xml:space="preserve"> (Figure 5)</w:t>
      </w:r>
      <w:r w:rsidR="00813AAD" w:rsidRPr="000A067F">
        <w:t xml:space="preserve">. </w:t>
      </w:r>
      <w:r w:rsidR="00B84917" w:rsidRPr="000A067F">
        <w:t xml:space="preserve">Where serious concerns are identified (red-flag), personal details will be collected to follow-up on concerns.  </w:t>
      </w:r>
      <w:r w:rsidR="003A2544" w:rsidRPr="000A067F">
        <w:t xml:space="preserve">The only information </w:t>
      </w:r>
      <w:r w:rsidR="009C32A3" w:rsidRPr="000A067F">
        <w:t xml:space="preserve">from previous visits available to a member of </w:t>
      </w:r>
      <w:r w:rsidR="00B84917" w:rsidRPr="000A067F">
        <w:t xml:space="preserve">CHIEDZA service </w:t>
      </w:r>
      <w:r w:rsidR="009C32A3" w:rsidRPr="000A067F">
        <w:t xml:space="preserve">staff through the fingerprint match </w:t>
      </w:r>
      <w:r w:rsidR="003A2544" w:rsidRPr="000A067F">
        <w:t xml:space="preserve">will consist of: </w:t>
      </w:r>
    </w:p>
    <w:p w:rsidR="003A2544" w:rsidRPr="000A067F" w:rsidRDefault="003A2544" w:rsidP="000A067F">
      <w:pPr>
        <w:pStyle w:val="ListParagraph"/>
        <w:numPr>
          <w:ilvl w:val="0"/>
          <w:numId w:val="47"/>
        </w:numPr>
        <w:ind w:left="567"/>
      </w:pPr>
      <w:r w:rsidRPr="000A067F">
        <w:t>HIV status</w:t>
      </w:r>
    </w:p>
    <w:p w:rsidR="003A2544" w:rsidRPr="000A067F" w:rsidRDefault="003A2544" w:rsidP="000A067F">
      <w:pPr>
        <w:pStyle w:val="ListParagraph"/>
        <w:numPr>
          <w:ilvl w:val="0"/>
          <w:numId w:val="47"/>
        </w:numPr>
        <w:ind w:left="567"/>
      </w:pPr>
      <w:r w:rsidRPr="000A067F">
        <w:t xml:space="preserve">Date of last HIV test </w:t>
      </w:r>
    </w:p>
    <w:p w:rsidR="00B84917" w:rsidRPr="000A067F" w:rsidRDefault="00B84917" w:rsidP="000A067F">
      <w:pPr>
        <w:pStyle w:val="ListParagraph"/>
        <w:numPr>
          <w:ilvl w:val="0"/>
          <w:numId w:val="47"/>
        </w:numPr>
        <w:ind w:left="567"/>
      </w:pPr>
      <w:r w:rsidRPr="000A067F">
        <w:t>Red flag</w:t>
      </w:r>
    </w:p>
    <w:p w:rsidR="003A2544" w:rsidRPr="000A067F" w:rsidRDefault="003A2544" w:rsidP="000A067F"/>
    <w:p w:rsidR="004A42D8" w:rsidRPr="000A067F" w:rsidRDefault="007B49EF" w:rsidP="000A067F">
      <w:r w:rsidRPr="000A067F">
        <w:t>F</w:t>
      </w:r>
      <w:r w:rsidR="001A6E27" w:rsidRPr="000A067F">
        <w:t xml:space="preserve">or those accessing HIV self-testing, </w:t>
      </w:r>
      <w:r w:rsidRPr="000A067F">
        <w:t xml:space="preserve">a telephone number </w:t>
      </w:r>
      <w:r w:rsidR="001A6E27" w:rsidRPr="000A067F">
        <w:t xml:space="preserve">will be recorded to follow-up on test results. </w:t>
      </w:r>
      <w:r w:rsidR="004A42D8" w:rsidRPr="000A067F">
        <w:t>For those who test HIV-positive, identifying data including name and address and con</w:t>
      </w:r>
      <w:r w:rsidRPr="000A067F">
        <w:t xml:space="preserve">tact/locator </w:t>
      </w:r>
      <w:r w:rsidR="001A6E27" w:rsidRPr="000A067F">
        <w:t xml:space="preserve">details will be collected. </w:t>
      </w:r>
      <w:r w:rsidR="004A42D8" w:rsidRPr="000A067F">
        <w:t xml:space="preserve">This will be done to </w:t>
      </w:r>
      <w:r w:rsidR="009A52ED" w:rsidRPr="000A067F">
        <w:t xml:space="preserve">register them into the national HIV programme and to </w:t>
      </w:r>
      <w:r w:rsidR="004A42D8" w:rsidRPr="000A067F">
        <w:t>follow-up those who do not attend for drug collection. Attendance at CAPS groups, and ART prescribed and dispensed will be recorded and transcribed into the national ART programme records.</w:t>
      </w:r>
      <w:r w:rsidR="009A52ED" w:rsidRPr="000A067F">
        <w:t xml:space="preserve"> </w:t>
      </w:r>
    </w:p>
    <w:p w:rsidR="004A42D8" w:rsidRPr="000A067F" w:rsidRDefault="004A42D8" w:rsidP="000A067F">
      <w:pPr>
        <w:jc w:val="left"/>
      </w:pPr>
    </w:p>
    <w:p w:rsidR="003A2544" w:rsidRPr="000A067F" w:rsidRDefault="003A2544" w:rsidP="000A067F">
      <w:pPr>
        <w:rPr>
          <w:szCs w:val="24"/>
        </w:rPr>
      </w:pPr>
      <w:r w:rsidRPr="000A067F">
        <w:rPr>
          <w:rFonts w:cs="Verdana"/>
          <w:iCs/>
          <w:szCs w:val="24"/>
        </w:rPr>
        <w:t xml:space="preserve">Demographic data at registration and services accessed at visits will be recorded off-line using an Android based data capture application called Survey CTO Collect. </w:t>
      </w:r>
      <w:r w:rsidR="00E469DA" w:rsidRPr="000A067F">
        <w:rPr>
          <w:rFonts w:cs="Verdana"/>
          <w:iCs/>
          <w:szCs w:val="24"/>
        </w:rPr>
        <w:t>SIMPRINTS</w:t>
      </w:r>
      <w:r w:rsidRPr="000A067F">
        <w:rPr>
          <w:rFonts w:cs="Verdana"/>
          <w:iCs/>
          <w:szCs w:val="24"/>
        </w:rPr>
        <w:t xml:space="preserve"> biometric technology will be integrated with Survey CTO to track visits to the CHIEDZA and services accessed at each attendance. After the data </w:t>
      </w:r>
      <w:r w:rsidR="00A924E6" w:rsidRPr="000A067F">
        <w:rPr>
          <w:rFonts w:cs="Verdana"/>
          <w:iCs/>
          <w:szCs w:val="24"/>
        </w:rPr>
        <w:t>are</w:t>
      </w:r>
      <w:r w:rsidRPr="000A067F">
        <w:rPr>
          <w:rFonts w:cs="Verdana"/>
          <w:iCs/>
          <w:szCs w:val="24"/>
        </w:rPr>
        <w:t xml:space="preserve"> collected off-line, it will be synchronised over our local wi-fi network to the Survey CTO Server. </w:t>
      </w:r>
      <w:r w:rsidRPr="000A067F">
        <w:rPr>
          <w:szCs w:val="24"/>
        </w:rPr>
        <w:t xml:space="preserve">Data will be quality controlled on </w:t>
      </w:r>
      <w:r w:rsidR="00A924E6" w:rsidRPr="000A067F">
        <w:rPr>
          <w:szCs w:val="24"/>
        </w:rPr>
        <w:t xml:space="preserve">a </w:t>
      </w:r>
      <w:r w:rsidRPr="000A067F">
        <w:rPr>
          <w:szCs w:val="24"/>
        </w:rPr>
        <w:t>real-time basis using automated quality checks.</w:t>
      </w:r>
    </w:p>
    <w:p w:rsidR="003A2544" w:rsidRPr="000A067F" w:rsidRDefault="003A2544" w:rsidP="000A067F">
      <w:pPr>
        <w:contextualSpacing/>
        <w:rPr>
          <w:szCs w:val="24"/>
        </w:rPr>
      </w:pPr>
    </w:p>
    <w:p w:rsidR="0064562A" w:rsidRPr="000A067F" w:rsidRDefault="004C2786" w:rsidP="000A067F">
      <w:pPr>
        <w:contextualSpacing/>
        <w:rPr>
          <w:szCs w:val="24"/>
        </w:rPr>
      </w:pPr>
      <w:r w:rsidRPr="000A067F">
        <w:rPr>
          <w:szCs w:val="24"/>
        </w:rPr>
        <w:t>Access to the data will be limited to the Data Management personnel and specified study personnel. The data collection and entry processes will be as detailed in Standard Operating Procedures</w:t>
      </w:r>
      <w:r w:rsidR="004A42D8" w:rsidRPr="000A067F">
        <w:rPr>
          <w:szCs w:val="24"/>
        </w:rPr>
        <w:t>.</w:t>
      </w:r>
      <w:r w:rsidR="001A6E27" w:rsidRPr="000A067F">
        <w:rPr>
          <w:szCs w:val="24"/>
        </w:rPr>
        <w:t xml:space="preserve"> Data will be quality controlled on </w:t>
      </w:r>
      <w:r w:rsidR="00A924E6" w:rsidRPr="000A067F">
        <w:rPr>
          <w:szCs w:val="24"/>
        </w:rPr>
        <w:t xml:space="preserve">a </w:t>
      </w:r>
      <w:r w:rsidR="001A6E27" w:rsidRPr="000A067F">
        <w:rPr>
          <w:szCs w:val="24"/>
        </w:rPr>
        <w:t xml:space="preserve">real-time basis using automated quality checks. </w:t>
      </w:r>
    </w:p>
    <w:p w:rsidR="001A6E27" w:rsidRPr="000A067F" w:rsidRDefault="001A6E27" w:rsidP="000A067F">
      <w:pPr>
        <w:contextualSpacing/>
      </w:pPr>
    </w:p>
    <w:p w:rsidR="004C2786" w:rsidRPr="000A067F" w:rsidRDefault="0064562A" w:rsidP="000A067F">
      <w:pPr>
        <w:pStyle w:val="Heading2"/>
      </w:pPr>
      <w:bookmarkStart w:id="92" w:name="_Toc2933927"/>
      <w:r w:rsidRPr="000A067F">
        <w:t xml:space="preserve">6.2 </w:t>
      </w:r>
      <w:r w:rsidR="004C2786" w:rsidRPr="000A067F">
        <w:t>Outcome data from cross-sectional survey</w:t>
      </w:r>
      <w:bookmarkEnd w:id="92"/>
    </w:p>
    <w:p w:rsidR="004C2786" w:rsidRPr="000A067F" w:rsidRDefault="004C2786" w:rsidP="000A067F">
      <w:r w:rsidRPr="000A067F">
        <w:t>The cross-sectional survey will be conducted at community level by trained research ass</w:t>
      </w:r>
      <w:r w:rsidR="0064562A" w:rsidRPr="000A067F">
        <w:t>i</w:t>
      </w:r>
      <w:r w:rsidRPr="000A067F">
        <w:t xml:space="preserve">stants, using electronic tablets with pre-designed data entry forms including validation checks and skip patterns. </w:t>
      </w:r>
      <w:r w:rsidR="00B93004" w:rsidRPr="000A067F">
        <w:t>F</w:t>
      </w:r>
      <w:r w:rsidR="004A42D8" w:rsidRPr="000A067F">
        <w:t>ingerprint</w:t>
      </w:r>
      <w:r w:rsidR="00B93004" w:rsidRPr="000A067F">
        <w:t>s</w:t>
      </w:r>
      <w:r w:rsidR="004A42D8" w:rsidRPr="000A067F">
        <w:t xml:space="preserve"> will be collected from each survey participant. </w:t>
      </w:r>
      <w:r w:rsidRPr="000A067F">
        <w:t>The research assistan</w:t>
      </w:r>
      <w:r w:rsidR="0064562A" w:rsidRPr="000A067F">
        <w:t>t</w:t>
      </w:r>
      <w:r w:rsidRPr="000A067F">
        <w:t>s w</w:t>
      </w:r>
      <w:r w:rsidR="00A924E6" w:rsidRPr="000A067F">
        <w:t xml:space="preserve">ill ask questions and fill in </w:t>
      </w:r>
      <w:r w:rsidRPr="000A067F">
        <w:t>a</w:t>
      </w:r>
      <w:r w:rsidR="004A42D8" w:rsidRPr="000A067F">
        <w:t xml:space="preserve">nswers </w:t>
      </w:r>
      <w:r w:rsidR="00A924E6" w:rsidRPr="000A067F">
        <w:t>on</w:t>
      </w:r>
      <w:r w:rsidRPr="000A067F">
        <w:t xml:space="preserve"> the tablet. For sensitive questions, the participant will input the answers directly to prevent social desirability bias.</w:t>
      </w:r>
      <w:r w:rsidR="003A2544" w:rsidRPr="000A067F">
        <w:t xml:space="preserve"> </w:t>
      </w:r>
      <w:r w:rsidR="004A42D8" w:rsidRPr="000A067F">
        <w:t xml:space="preserve">Biometric records obtained from participants in the cross-sectional survey will be matched against all biometric records of clients accessing the intervention to assess degree of contamination and coverage of the intervention. </w:t>
      </w:r>
    </w:p>
    <w:p w:rsidR="004C2786" w:rsidRPr="000A067F" w:rsidRDefault="004C2786" w:rsidP="000A067F"/>
    <w:p w:rsidR="00825FDC" w:rsidRPr="000A067F" w:rsidRDefault="00825FDC" w:rsidP="000A067F">
      <w:pPr>
        <w:pStyle w:val="Figure"/>
        <w:spacing w:after="120"/>
      </w:pPr>
      <w:bookmarkStart w:id="93" w:name="_Toc2934172"/>
      <w:r w:rsidRPr="000A067F">
        <w:t xml:space="preserve">Figure </w:t>
      </w:r>
      <w:r w:rsidR="00CE4DB5" w:rsidRPr="000A067F">
        <w:t>6</w:t>
      </w:r>
      <w:r w:rsidRPr="000A067F">
        <w:t>: Diff</w:t>
      </w:r>
      <w:r w:rsidR="007877B4" w:rsidRPr="000A067F">
        <w:t>erent forms of data and linkage</w:t>
      </w:r>
      <w:r w:rsidRPr="000A067F">
        <w:t xml:space="preserve"> to fingerprints</w:t>
      </w:r>
      <w:bookmarkEnd w:id="93"/>
    </w:p>
    <w:p w:rsidR="00D83AB2" w:rsidRPr="000A067F" w:rsidRDefault="004D350F" w:rsidP="000A067F">
      <w:pPr>
        <w:spacing w:after="200"/>
        <w:jc w:val="left"/>
      </w:pPr>
      <w:r>
        <w:rPr>
          <w:rFonts w:ascii="Calibri" w:eastAsiaTheme="majorEastAsia" w:hAnsi="Calibri" w:cstheme="majorBidi"/>
          <w:b/>
          <w:bCs/>
          <w:noProof/>
          <w:sz w:val="32"/>
          <w:szCs w:val="28"/>
          <w:lang w:eastAsia="en-GB"/>
        </w:rPr>
        <mc:AlternateContent>
          <mc:Choice Requires="wpc">
            <w:drawing>
              <wp:inline distT="0" distB="0" distL="0" distR="0">
                <wp:extent cx="5522595" cy="3937000"/>
                <wp:effectExtent l="9525" t="635" r="1905" b="0"/>
                <wp:docPr id="96"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22"/>
                        <wps:cNvSpPr txBox="1">
                          <a:spLocks noChangeArrowheads="1"/>
                        </wps:cNvSpPr>
                        <wps:spPr bwMode="auto">
                          <a:xfrm>
                            <a:off x="0" y="50800"/>
                            <a:ext cx="1168547" cy="711200"/>
                          </a:xfrm>
                          <a:prstGeom prst="rect">
                            <a:avLst/>
                          </a:prstGeom>
                          <a:solidFill>
                            <a:schemeClr val="lt1">
                              <a:lumMod val="100000"/>
                              <a:lumOff val="0"/>
                            </a:schemeClr>
                          </a:solidFill>
                          <a:ln w="6350">
                            <a:solidFill>
                              <a:srgbClr val="000000"/>
                            </a:solidFill>
                            <a:miter lim="800000"/>
                            <a:headEnd/>
                            <a:tailEnd/>
                          </a:ln>
                        </wps:spPr>
                        <wps:txbx>
                          <w:txbxContent>
                            <w:p w:rsidR="00FF58A1" w:rsidRDefault="00FF58A1" w:rsidP="00E72855">
                              <w:pPr>
                                <w:jc w:val="center"/>
                                <w:rPr>
                                  <w:rFonts w:asciiTheme="minorHAnsi" w:hAnsiTheme="minorHAnsi" w:cstheme="minorHAnsi"/>
                                  <w:sz w:val="20"/>
                                </w:rPr>
                              </w:pPr>
                              <w:r w:rsidRPr="001653C5">
                                <w:rPr>
                                  <w:rFonts w:asciiTheme="minorHAnsi" w:hAnsiTheme="minorHAnsi" w:cstheme="minorHAnsi"/>
                                  <w:sz w:val="20"/>
                                </w:rPr>
                                <w:t>CHIEDZA service</w:t>
                              </w:r>
                            </w:p>
                            <w:p w:rsidR="00FF58A1" w:rsidRPr="001653C5" w:rsidRDefault="00FF58A1" w:rsidP="00E72855">
                              <w:pPr>
                                <w:jc w:val="center"/>
                                <w:rPr>
                                  <w:rFonts w:asciiTheme="minorHAnsi" w:hAnsiTheme="minorHAnsi" w:cstheme="minorHAnsi"/>
                                  <w:sz w:val="20"/>
                                </w:rPr>
                              </w:pPr>
                              <w:r>
                                <w:rPr>
                                  <w:rFonts w:asciiTheme="minorHAnsi" w:hAnsiTheme="minorHAnsi" w:cstheme="minorHAnsi"/>
                                  <w:sz w:val="20"/>
                                </w:rPr>
                                <w:t>Attendee (intervention clusters)</w:t>
                              </w:r>
                            </w:p>
                          </w:txbxContent>
                        </wps:txbx>
                        <wps:bodyPr rot="0" vert="horz" wrap="square" lIns="91440" tIns="45720" rIns="91440" bIns="45720" anchor="t" anchorCtr="0" upright="1">
                          <a:noAutofit/>
                        </wps:bodyPr>
                      </wps:wsp>
                      <wps:wsp>
                        <wps:cNvPr id="2" name="Text Box 22"/>
                        <wps:cNvSpPr txBox="1">
                          <a:spLocks noChangeArrowheads="1"/>
                        </wps:cNvSpPr>
                        <wps:spPr bwMode="auto">
                          <a:xfrm>
                            <a:off x="1377973" y="50800"/>
                            <a:ext cx="1759121" cy="711200"/>
                          </a:xfrm>
                          <a:prstGeom prst="rect">
                            <a:avLst/>
                          </a:prstGeom>
                          <a:solidFill>
                            <a:schemeClr val="lt1">
                              <a:lumMod val="100000"/>
                              <a:lumOff val="0"/>
                            </a:schemeClr>
                          </a:solidFill>
                          <a:ln w="6350">
                            <a:solidFill>
                              <a:srgbClr val="000000"/>
                            </a:solidFill>
                            <a:miter lim="800000"/>
                            <a:headEnd/>
                            <a:tailEnd/>
                          </a:ln>
                        </wps:spPr>
                        <wps:txbx>
                          <w:txbxContent>
                            <w:p w:rsidR="00FF58A1" w:rsidRDefault="00FF58A1" w:rsidP="001653C5">
                              <w:pPr>
                                <w:pStyle w:val="NormalWeb"/>
                                <w:spacing w:before="0" w:beforeAutospacing="0" w:after="0" w:afterAutospacing="0"/>
                                <w:rPr>
                                  <w:rFonts w:ascii="Calibri" w:eastAsia="Calibri" w:hAnsi="Calibri"/>
                                  <w:sz w:val="20"/>
                                  <w:szCs w:val="20"/>
                                </w:rPr>
                              </w:pPr>
                              <w:r>
                                <w:rPr>
                                  <w:rFonts w:ascii="Calibri" w:eastAsia="Calibri" w:hAnsi="Calibri"/>
                                  <w:sz w:val="20"/>
                                  <w:szCs w:val="20"/>
                                </w:rPr>
                                <w:t xml:space="preserve">Registration with SIMPRINTS </w:t>
                              </w:r>
                            </w:p>
                            <w:p w:rsidR="00FF58A1" w:rsidRDefault="00FF58A1" w:rsidP="00A1100B">
                              <w:pPr>
                                <w:pStyle w:val="NormalWeb"/>
                                <w:spacing w:before="0" w:beforeAutospacing="0" w:after="0" w:afterAutospacing="0"/>
                                <w:jc w:val="center"/>
                              </w:pPr>
                              <w:r>
                                <w:rPr>
                                  <w:rFonts w:ascii="Calibri" w:eastAsia="Calibri" w:hAnsi="Calibri"/>
                                  <w:sz w:val="20"/>
                                  <w:szCs w:val="20"/>
                                </w:rPr>
                                <w:t xml:space="preserve">(fingerprint, sex, </w:t>
                              </w:r>
                              <w:r>
                                <w:rPr>
                                  <w:rFonts w:ascii="Calibri" w:eastAsia="Calibri" w:hAnsi="Calibri"/>
                                  <w:sz w:val="20"/>
                                  <w:szCs w:val="20"/>
                                </w:rPr>
                                <w:br/>
                                <w:t>date of birth, initials)</w:t>
                              </w:r>
                            </w:p>
                          </w:txbxContent>
                        </wps:txbx>
                        <wps:bodyPr rot="0" vert="horz" wrap="square" lIns="91440" tIns="45720" rIns="91440" bIns="45720" anchor="ctr" anchorCtr="0" upright="1">
                          <a:noAutofit/>
                        </wps:bodyPr>
                      </wps:wsp>
                      <wps:wsp>
                        <wps:cNvPr id="3" name="Text Box 22"/>
                        <wps:cNvSpPr txBox="1">
                          <a:spLocks noChangeArrowheads="1"/>
                        </wps:cNvSpPr>
                        <wps:spPr bwMode="auto">
                          <a:xfrm>
                            <a:off x="3899391" y="706700"/>
                            <a:ext cx="1473385" cy="417200"/>
                          </a:xfrm>
                          <a:prstGeom prst="rect">
                            <a:avLst/>
                          </a:prstGeom>
                          <a:solidFill>
                            <a:schemeClr val="lt1">
                              <a:lumMod val="100000"/>
                              <a:lumOff val="0"/>
                            </a:schemeClr>
                          </a:solidFill>
                          <a:ln w="6350">
                            <a:solidFill>
                              <a:srgbClr val="000000"/>
                            </a:solidFill>
                            <a:miter lim="800000"/>
                            <a:headEnd/>
                            <a:tailEnd/>
                          </a:ln>
                        </wps:spPr>
                        <wps:txbx>
                          <w:txbxContent>
                            <w:p w:rsidR="00FF58A1" w:rsidRDefault="00FF58A1" w:rsidP="005466B9">
                              <w:pPr>
                                <w:pStyle w:val="NormalWeb"/>
                                <w:spacing w:before="0" w:beforeAutospacing="0" w:after="0" w:afterAutospacing="0"/>
                                <w:rPr>
                                  <w:rFonts w:ascii="Calibri" w:eastAsia="Calibri" w:hAnsi="Calibri"/>
                                  <w:sz w:val="20"/>
                                  <w:szCs w:val="20"/>
                                </w:rPr>
                              </w:pPr>
                              <w:r>
                                <w:rPr>
                                  <w:rFonts w:ascii="Calibri" w:eastAsia="Calibri" w:hAnsi="Calibri"/>
                                  <w:sz w:val="20"/>
                                  <w:szCs w:val="20"/>
                                </w:rPr>
                                <w:t xml:space="preserve">Fingerprint linked to: </w:t>
                              </w:r>
                            </w:p>
                            <w:p w:rsidR="00FF58A1" w:rsidRDefault="00FF58A1" w:rsidP="005466B9">
                              <w:pPr>
                                <w:pStyle w:val="NormalWeb"/>
                                <w:spacing w:before="0" w:beforeAutospacing="0" w:after="0" w:afterAutospacing="0"/>
                                <w:rPr>
                                  <w:rFonts w:ascii="Calibri" w:eastAsia="Calibri" w:hAnsi="Calibri"/>
                                  <w:sz w:val="20"/>
                                  <w:szCs w:val="20"/>
                                </w:rPr>
                              </w:pPr>
                              <w:r>
                                <w:rPr>
                                  <w:rFonts w:ascii="Calibri" w:eastAsia="Calibri" w:hAnsi="Calibri"/>
                                  <w:sz w:val="20"/>
                                  <w:szCs w:val="20"/>
                                </w:rPr>
                                <w:t>- type of service accessed</w:t>
                              </w:r>
                            </w:p>
                            <w:p w:rsidR="00FF58A1" w:rsidRDefault="00FF58A1" w:rsidP="005466B9">
                              <w:pPr>
                                <w:pStyle w:val="NormalWeb"/>
                                <w:spacing w:before="0" w:beforeAutospacing="0" w:after="0" w:afterAutospacing="0"/>
                                <w:rPr>
                                  <w:rFonts w:ascii="Calibri" w:eastAsia="Calibri" w:hAnsi="Calibri"/>
                                  <w:sz w:val="20"/>
                                  <w:szCs w:val="20"/>
                                </w:rPr>
                              </w:pPr>
                            </w:p>
                          </w:txbxContent>
                        </wps:txbx>
                        <wps:bodyPr rot="0" vert="horz" wrap="square" lIns="91440" tIns="45720" rIns="91440" bIns="45720" anchor="t" anchorCtr="0" upright="1">
                          <a:noAutofit/>
                        </wps:bodyPr>
                      </wps:wsp>
                      <wps:wsp>
                        <wps:cNvPr id="4" name="Text Box 22"/>
                        <wps:cNvSpPr txBox="1">
                          <a:spLocks noChangeArrowheads="1"/>
                        </wps:cNvSpPr>
                        <wps:spPr bwMode="auto">
                          <a:xfrm>
                            <a:off x="3823181" y="1631900"/>
                            <a:ext cx="1473385" cy="415400"/>
                          </a:xfrm>
                          <a:prstGeom prst="rect">
                            <a:avLst/>
                          </a:prstGeom>
                          <a:solidFill>
                            <a:schemeClr val="lt1">
                              <a:lumMod val="100000"/>
                              <a:lumOff val="0"/>
                            </a:schemeClr>
                          </a:solidFill>
                          <a:ln w="6350">
                            <a:solidFill>
                              <a:srgbClr val="000000"/>
                            </a:solidFill>
                            <a:miter lim="800000"/>
                            <a:headEnd/>
                            <a:tailEnd/>
                          </a:ln>
                        </wps:spPr>
                        <wps:txbx>
                          <w:txbxContent>
                            <w:p w:rsidR="00FF58A1" w:rsidRPr="00813AAD" w:rsidRDefault="00FF58A1" w:rsidP="0053639C">
                              <w:pPr>
                                <w:pStyle w:val="NormalWeb"/>
                                <w:spacing w:before="0" w:beforeAutospacing="0" w:after="0" w:afterAutospacing="0"/>
                                <w:jc w:val="center"/>
                                <w:rPr>
                                  <w:rFonts w:asciiTheme="minorHAnsi" w:hAnsiTheme="minorHAnsi" w:cstheme="minorHAnsi"/>
                                  <w:sz w:val="20"/>
                                </w:rPr>
                              </w:pPr>
                              <w:r>
                                <w:rPr>
                                  <w:rFonts w:asciiTheme="minorHAnsi" w:hAnsiTheme="minorHAnsi" w:cstheme="minorHAnsi"/>
                                  <w:sz w:val="20"/>
                                </w:rPr>
                                <w:t>Fingerprint linked to telephone number</w:t>
                              </w:r>
                            </w:p>
                          </w:txbxContent>
                        </wps:txbx>
                        <wps:bodyPr rot="0" vert="horz" wrap="square" lIns="91440" tIns="45720" rIns="91440" bIns="45720" anchor="t" anchorCtr="0" upright="1">
                          <a:noAutofit/>
                        </wps:bodyPr>
                      </wps:wsp>
                      <wps:wsp>
                        <wps:cNvPr id="5" name="Text Box 22"/>
                        <wps:cNvSpPr txBox="1">
                          <a:spLocks noChangeArrowheads="1"/>
                        </wps:cNvSpPr>
                        <wps:spPr bwMode="auto">
                          <a:xfrm>
                            <a:off x="3607254" y="2461500"/>
                            <a:ext cx="1765522" cy="523000"/>
                          </a:xfrm>
                          <a:prstGeom prst="rect">
                            <a:avLst/>
                          </a:prstGeom>
                          <a:solidFill>
                            <a:schemeClr val="lt1">
                              <a:lumMod val="100000"/>
                              <a:lumOff val="0"/>
                            </a:schemeClr>
                          </a:solidFill>
                          <a:ln w="6350">
                            <a:solidFill>
                              <a:srgbClr val="000000"/>
                            </a:solidFill>
                            <a:miter lim="800000"/>
                            <a:headEnd/>
                            <a:tailEnd/>
                          </a:ln>
                        </wps:spPr>
                        <wps:txbx>
                          <w:txbxContent>
                            <w:p w:rsidR="00FF58A1" w:rsidRDefault="00FF58A1" w:rsidP="00885191">
                              <w:pPr>
                                <w:pStyle w:val="NormalWeb"/>
                                <w:spacing w:before="0" w:beforeAutospacing="0" w:after="0" w:afterAutospacing="0"/>
                                <w:rPr>
                                  <w:rFonts w:asciiTheme="minorHAnsi" w:eastAsia="Times New Roman" w:hAnsiTheme="minorHAnsi" w:cstheme="minorHAnsi"/>
                                  <w:sz w:val="20"/>
                                </w:rPr>
                              </w:pPr>
                              <w:r>
                                <w:rPr>
                                  <w:rFonts w:asciiTheme="minorHAnsi" w:eastAsia="Times New Roman" w:hAnsiTheme="minorHAnsi" w:cstheme="minorHAnsi"/>
                                  <w:sz w:val="20"/>
                                </w:rPr>
                                <w:t>Fingerprint linked to personal (name, address)</w:t>
                              </w:r>
                              <w:r w:rsidRPr="005466B9">
                                <w:rPr>
                                  <w:rFonts w:asciiTheme="minorHAnsi" w:eastAsia="Times New Roman" w:hAnsiTheme="minorHAnsi" w:cstheme="minorHAnsi"/>
                                  <w:sz w:val="20"/>
                                </w:rPr>
                                <w:t xml:space="preserve"> </w:t>
                              </w:r>
                              <w:r>
                                <w:rPr>
                                  <w:rFonts w:asciiTheme="minorHAnsi" w:eastAsia="Times New Roman" w:hAnsiTheme="minorHAnsi" w:cstheme="minorHAnsi"/>
                                  <w:sz w:val="20"/>
                                </w:rPr>
                                <w:t>&amp; clinical details</w:t>
                              </w:r>
                            </w:p>
                            <w:p w:rsidR="00FF58A1" w:rsidRPr="005466B9" w:rsidRDefault="00FF58A1" w:rsidP="001653C5">
                              <w:pPr>
                                <w:pStyle w:val="NormalWeb"/>
                                <w:spacing w:before="0" w:beforeAutospacing="0" w:after="0" w:afterAutospacing="0"/>
                                <w:jc w:val="both"/>
                                <w:rPr>
                                  <w:rFonts w:asciiTheme="minorHAnsi" w:eastAsia="Times New Roman" w:hAnsiTheme="minorHAnsi" w:cstheme="minorHAnsi"/>
                                  <w:sz w:val="20"/>
                                </w:rPr>
                              </w:pPr>
                            </w:p>
                            <w:p w:rsidR="00FF58A1" w:rsidRPr="005466B9" w:rsidRDefault="00FF58A1" w:rsidP="001653C5">
                              <w:pPr>
                                <w:pStyle w:val="NormalWeb"/>
                                <w:spacing w:before="0" w:beforeAutospacing="0" w:after="0" w:afterAutospacing="0"/>
                                <w:jc w:val="both"/>
                                <w:rPr>
                                  <w:rFonts w:asciiTheme="minorHAnsi" w:hAnsiTheme="minorHAnsi" w:cstheme="minorHAnsi"/>
                                  <w:sz w:val="20"/>
                                </w:rPr>
                              </w:pPr>
                              <w:r w:rsidRPr="005466B9">
                                <w:rPr>
                                  <w:rFonts w:asciiTheme="minorHAnsi" w:eastAsia="Times New Roman" w:hAnsiTheme="minorHAnsi" w:cstheme="minorHAnsi"/>
                                  <w:sz w:val="20"/>
                                </w:rPr>
                                <w:t>-clients who test HIV+ve</w:t>
                              </w:r>
                            </w:p>
                          </w:txbxContent>
                        </wps:txbx>
                        <wps:bodyPr rot="0" vert="horz" wrap="square" lIns="91440" tIns="45720" rIns="91440" bIns="45720" anchor="t" anchorCtr="0" upright="1">
                          <a:noAutofit/>
                        </wps:bodyPr>
                      </wps:wsp>
                      <wps:wsp>
                        <wps:cNvPr id="6" name="Text Box 22"/>
                        <wps:cNvSpPr txBox="1">
                          <a:spLocks noChangeArrowheads="1"/>
                        </wps:cNvSpPr>
                        <wps:spPr bwMode="auto">
                          <a:xfrm>
                            <a:off x="3461136" y="3208900"/>
                            <a:ext cx="1911641" cy="588000"/>
                          </a:xfrm>
                          <a:prstGeom prst="rect">
                            <a:avLst/>
                          </a:prstGeom>
                          <a:solidFill>
                            <a:schemeClr val="lt1">
                              <a:lumMod val="100000"/>
                              <a:lumOff val="0"/>
                            </a:schemeClr>
                          </a:solidFill>
                          <a:ln w="6350">
                            <a:solidFill>
                              <a:srgbClr val="000000"/>
                            </a:solidFill>
                            <a:miter lim="800000"/>
                            <a:headEnd/>
                            <a:tailEnd/>
                          </a:ln>
                        </wps:spPr>
                        <wps:txbx>
                          <w:txbxContent>
                            <w:p w:rsidR="00FF58A1" w:rsidRPr="005466B9" w:rsidRDefault="00FF58A1" w:rsidP="00E72855">
                              <w:pPr>
                                <w:pStyle w:val="NormalWeb"/>
                                <w:spacing w:before="0" w:beforeAutospacing="0" w:after="0" w:afterAutospacing="0"/>
                                <w:jc w:val="both"/>
                                <w:rPr>
                                  <w:rFonts w:asciiTheme="minorHAnsi" w:eastAsia="Times New Roman" w:hAnsiTheme="minorHAnsi" w:cstheme="minorHAnsi"/>
                                  <w:sz w:val="20"/>
                                </w:rPr>
                              </w:pPr>
                              <w:r w:rsidRPr="005466B9">
                                <w:rPr>
                                  <w:rFonts w:asciiTheme="minorHAnsi" w:eastAsia="Times New Roman" w:hAnsiTheme="minorHAnsi" w:cstheme="minorHAnsi"/>
                                  <w:sz w:val="20"/>
                                </w:rPr>
                                <w:t>Linked to fingerprint</w:t>
                              </w:r>
                              <w:r>
                                <w:rPr>
                                  <w:rFonts w:asciiTheme="minorHAnsi" w:eastAsia="Times New Roman" w:hAnsiTheme="minorHAnsi" w:cstheme="minorHAnsi"/>
                                  <w:sz w:val="20"/>
                                </w:rPr>
                                <w:t>:</w:t>
                              </w:r>
                            </w:p>
                            <w:p w:rsidR="00FF58A1" w:rsidRDefault="00FF58A1" w:rsidP="00E72855">
                              <w:pPr>
                                <w:pStyle w:val="NormalWeb"/>
                                <w:spacing w:before="0" w:beforeAutospacing="0" w:after="0" w:afterAutospacing="0"/>
                                <w:jc w:val="both"/>
                                <w:rPr>
                                  <w:rFonts w:asciiTheme="minorHAnsi" w:eastAsia="Times New Roman" w:hAnsiTheme="minorHAnsi" w:cstheme="minorHAnsi"/>
                                  <w:sz w:val="20"/>
                                </w:rPr>
                              </w:pPr>
                              <w:r>
                                <w:rPr>
                                  <w:rFonts w:asciiTheme="minorHAnsi" w:eastAsia="Times New Roman" w:hAnsiTheme="minorHAnsi" w:cstheme="minorHAnsi"/>
                                  <w:sz w:val="20"/>
                                </w:rPr>
                                <w:t xml:space="preserve">- </w:t>
                              </w:r>
                              <w:r w:rsidRPr="005466B9">
                                <w:rPr>
                                  <w:rFonts w:asciiTheme="minorHAnsi" w:eastAsia="Times New Roman" w:hAnsiTheme="minorHAnsi" w:cstheme="minorHAnsi"/>
                                  <w:sz w:val="20"/>
                                </w:rPr>
                                <w:t>Survey data</w:t>
                              </w:r>
                            </w:p>
                            <w:p w:rsidR="00FF58A1" w:rsidRPr="005466B9" w:rsidRDefault="00FF58A1" w:rsidP="00E72855">
                              <w:pPr>
                                <w:pStyle w:val="NormalWeb"/>
                                <w:spacing w:before="0" w:beforeAutospacing="0" w:after="0" w:afterAutospacing="0"/>
                                <w:jc w:val="both"/>
                                <w:rPr>
                                  <w:rFonts w:asciiTheme="minorHAnsi" w:hAnsiTheme="minorHAnsi" w:cstheme="minorHAnsi"/>
                                  <w:sz w:val="20"/>
                                </w:rPr>
                              </w:pPr>
                              <w:r>
                                <w:rPr>
                                  <w:rFonts w:asciiTheme="minorHAnsi" w:eastAsia="Times New Roman" w:hAnsiTheme="minorHAnsi" w:cstheme="minorHAnsi"/>
                                  <w:sz w:val="20"/>
                                </w:rPr>
                                <w:t>- Anonymised HIV test result</w:t>
                              </w:r>
                            </w:p>
                          </w:txbxContent>
                        </wps:txbx>
                        <wps:bodyPr rot="0" vert="horz" wrap="square" lIns="91440" tIns="45720" rIns="91440" bIns="45720" anchor="t" anchorCtr="0" upright="1">
                          <a:noAutofit/>
                        </wps:bodyPr>
                      </wps:wsp>
                      <wps:wsp>
                        <wps:cNvPr id="7" name="Text Box 22"/>
                        <wps:cNvSpPr txBox="1">
                          <a:spLocks noChangeArrowheads="1"/>
                        </wps:cNvSpPr>
                        <wps:spPr bwMode="auto">
                          <a:xfrm>
                            <a:off x="0" y="3208900"/>
                            <a:ext cx="1168547" cy="590600"/>
                          </a:xfrm>
                          <a:prstGeom prst="rect">
                            <a:avLst/>
                          </a:prstGeom>
                          <a:solidFill>
                            <a:schemeClr val="lt1">
                              <a:lumMod val="100000"/>
                              <a:lumOff val="0"/>
                            </a:schemeClr>
                          </a:solidFill>
                          <a:ln w="6350">
                            <a:solidFill>
                              <a:srgbClr val="000000"/>
                            </a:solidFill>
                            <a:miter lim="800000"/>
                            <a:headEnd/>
                            <a:tailEnd/>
                          </a:ln>
                        </wps:spPr>
                        <wps:txbx>
                          <w:txbxContent>
                            <w:p w:rsidR="00FF58A1" w:rsidRDefault="00FF58A1" w:rsidP="00E72855">
                              <w:pPr>
                                <w:pStyle w:val="NormalWeb"/>
                                <w:spacing w:before="0" w:beforeAutospacing="0" w:after="0" w:afterAutospacing="0" w:line="276" w:lineRule="auto"/>
                                <w:jc w:val="center"/>
                                <w:rPr>
                                  <w:rFonts w:ascii="Calibri" w:eastAsia="Calibri" w:hAnsi="Calibri"/>
                                  <w:sz w:val="20"/>
                                  <w:szCs w:val="20"/>
                                </w:rPr>
                              </w:pPr>
                              <w:r>
                                <w:rPr>
                                  <w:rFonts w:ascii="Calibri" w:eastAsia="Calibri" w:hAnsi="Calibri"/>
                                  <w:sz w:val="20"/>
                                  <w:szCs w:val="20"/>
                                </w:rPr>
                                <w:t>Endline cross-sectional survey</w:t>
                              </w:r>
                            </w:p>
                            <w:p w:rsidR="00FF58A1" w:rsidRDefault="00FF58A1" w:rsidP="00E72855">
                              <w:pPr>
                                <w:pStyle w:val="NormalWeb"/>
                                <w:spacing w:before="0" w:beforeAutospacing="0" w:after="0" w:afterAutospacing="0" w:line="276" w:lineRule="auto"/>
                                <w:jc w:val="center"/>
                              </w:pPr>
                              <w:r>
                                <w:rPr>
                                  <w:rFonts w:ascii="Calibri" w:eastAsia="Calibri" w:hAnsi="Calibri"/>
                                  <w:sz w:val="20"/>
                                  <w:szCs w:val="20"/>
                                </w:rPr>
                                <w:t>(all clusters)</w:t>
                              </w:r>
                            </w:p>
                          </w:txbxContent>
                        </wps:txbx>
                        <wps:bodyPr rot="0" vert="horz" wrap="square" lIns="91440" tIns="45720" rIns="91440" bIns="45720" anchor="t" anchorCtr="0" upright="1">
                          <a:noAutofit/>
                        </wps:bodyPr>
                      </wps:wsp>
                      <wps:wsp>
                        <wps:cNvPr id="8" name="Text Box 22"/>
                        <wps:cNvSpPr txBox="1">
                          <a:spLocks noChangeArrowheads="1"/>
                        </wps:cNvSpPr>
                        <wps:spPr bwMode="auto">
                          <a:xfrm>
                            <a:off x="1378073" y="3209500"/>
                            <a:ext cx="1683012" cy="603200"/>
                          </a:xfrm>
                          <a:prstGeom prst="rect">
                            <a:avLst/>
                          </a:prstGeom>
                          <a:solidFill>
                            <a:schemeClr val="lt1">
                              <a:lumMod val="100000"/>
                              <a:lumOff val="0"/>
                            </a:schemeClr>
                          </a:solidFill>
                          <a:ln w="6350">
                            <a:solidFill>
                              <a:srgbClr val="000000"/>
                            </a:solidFill>
                            <a:miter lim="800000"/>
                            <a:headEnd/>
                            <a:tailEnd/>
                          </a:ln>
                        </wps:spPr>
                        <wps:txbx>
                          <w:txbxContent>
                            <w:p w:rsidR="00FF58A1" w:rsidRDefault="00FF58A1" w:rsidP="00813AAD">
                              <w:pPr>
                                <w:pStyle w:val="NormalWeb"/>
                                <w:spacing w:before="0" w:beforeAutospacing="0" w:after="0" w:afterAutospacing="0"/>
                              </w:pPr>
                              <w:r>
                                <w:rPr>
                                  <w:rFonts w:ascii="Calibri" w:eastAsia="Calibri" w:hAnsi="Calibri"/>
                                  <w:sz w:val="20"/>
                                  <w:szCs w:val="20"/>
                                </w:rPr>
                                <w:t>Each survey participant enrolled with a fingerprint (sex, date of birth)</w:t>
                              </w:r>
                            </w:p>
                            <w:p w:rsidR="00FF58A1" w:rsidRDefault="00FF58A1" w:rsidP="00813AAD">
                              <w:pPr>
                                <w:pStyle w:val="NormalWeb"/>
                                <w:spacing w:before="0" w:beforeAutospacing="0" w:after="0" w:afterAutospacing="0"/>
                              </w:pPr>
                            </w:p>
                          </w:txbxContent>
                        </wps:txbx>
                        <wps:bodyPr rot="0" vert="horz" wrap="square" lIns="91440" tIns="45720" rIns="91440" bIns="45720" anchor="t" anchorCtr="0" upright="1">
                          <a:noAutofit/>
                        </wps:bodyPr>
                      </wps:wsp>
                      <wps:wsp>
                        <wps:cNvPr id="9" name="Straight Arrow Connector 33"/>
                        <wps:cNvCnPr>
                          <a:cxnSpLocks noChangeShapeType="1"/>
                        </wps:cNvCnPr>
                        <wps:spPr bwMode="auto">
                          <a:xfrm flipH="1">
                            <a:off x="2257084" y="762000"/>
                            <a:ext cx="400" cy="48260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 name="Straight Arrow Connector 59"/>
                        <wps:cNvCnPr>
                          <a:cxnSpLocks noChangeShapeType="1"/>
                        </wps:cNvCnPr>
                        <wps:spPr bwMode="auto">
                          <a:xfrm flipV="1">
                            <a:off x="2257284" y="2461500"/>
                            <a:ext cx="0" cy="74740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2" name="Text Box 34"/>
                        <wps:cNvSpPr txBox="1">
                          <a:spLocks noChangeArrowheads="1"/>
                        </wps:cNvSpPr>
                        <wps:spPr bwMode="auto">
                          <a:xfrm>
                            <a:off x="272934" y="1242300"/>
                            <a:ext cx="2495914" cy="1219200"/>
                          </a:xfrm>
                          <a:prstGeom prst="rect">
                            <a:avLst/>
                          </a:prstGeom>
                          <a:solidFill>
                            <a:schemeClr val="lt1">
                              <a:lumMod val="100000"/>
                              <a:lumOff val="0"/>
                            </a:schemeClr>
                          </a:solidFill>
                          <a:ln w="6350">
                            <a:solidFill>
                              <a:srgbClr val="000000"/>
                            </a:solidFill>
                            <a:miter lim="800000"/>
                            <a:headEnd/>
                            <a:tailEnd/>
                          </a:ln>
                        </wps:spPr>
                        <wps:txbx>
                          <w:txbxContent>
                            <w:p w:rsidR="00FF58A1" w:rsidRPr="00A1100B" w:rsidRDefault="00FF58A1" w:rsidP="008614DB">
                              <w:pPr>
                                <w:pStyle w:val="ListParagraph"/>
                                <w:numPr>
                                  <w:ilvl w:val="0"/>
                                  <w:numId w:val="48"/>
                                </w:numPr>
                                <w:ind w:left="284" w:hanging="284"/>
                                <w:jc w:val="left"/>
                                <w:rPr>
                                  <w:rFonts w:asciiTheme="minorHAnsi" w:hAnsiTheme="minorHAnsi" w:cstheme="minorHAnsi"/>
                                  <w:sz w:val="20"/>
                                  <w:szCs w:val="20"/>
                                </w:rPr>
                              </w:pPr>
                              <w:r w:rsidRPr="00A1100B">
                                <w:rPr>
                                  <w:rFonts w:asciiTheme="minorHAnsi" w:hAnsiTheme="minorHAnsi" w:cstheme="minorHAnsi"/>
                                  <w:sz w:val="20"/>
                                  <w:szCs w:val="20"/>
                                </w:rPr>
                                <w:t>Fingerprints matched to assess % of control cluster participants who accessed intervention (contamination)</w:t>
                              </w:r>
                            </w:p>
                            <w:p w:rsidR="00FF58A1" w:rsidRPr="00A1100B" w:rsidRDefault="00FF58A1" w:rsidP="008614DB">
                              <w:pPr>
                                <w:pStyle w:val="ListParagraph"/>
                                <w:numPr>
                                  <w:ilvl w:val="0"/>
                                  <w:numId w:val="48"/>
                                </w:numPr>
                                <w:ind w:left="284" w:hanging="284"/>
                                <w:jc w:val="left"/>
                                <w:rPr>
                                  <w:rFonts w:asciiTheme="minorHAnsi" w:hAnsiTheme="minorHAnsi" w:cstheme="minorHAnsi"/>
                                  <w:sz w:val="20"/>
                                  <w:szCs w:val="20"/>
                                </w:rPr>
                              </w:pPr>
                              <w:r w:rsidRPr="00A1100B">
                                <w:rPr>
                                  <w:rFonts w:asciiTheme="minorHAnsi" w:hAnsiTheme="minorHAnsi" w:cstheme="minorHAnsi"/>
                                  <w:sz w:val="20"/>
                                  <w:szCs w:val="20"/>
                                </w:rPr>
                                <w:t>% coverage of intervention among intervention cluster participants</w:t>
                              </w:r>
                            </w:p>
                            <w:p w:rsidR="00FF58A1" w:rsidRPr="00A1100B" w:rsidRDefault="00FF58A1" w:rsidP="008614DB">
                              <w:pPr>
                                <w:pStyle w:val="ListParagraph"/>
                                <w:numPr>
                                  <w:ilvl w:val="0"/>
                                  <w:numId w:val="48"/>
                                </w:numPr>
                                <w:ind w:left="284" w:hanging="284"/>
                                <w:jc w:val="left"/>
                                <w:rPr>
                                  <w:rFonts w:asciiTheme="minorHAnsi" w:hAnsiTheme="minorHAnsi" w:cstheme="minorHAnsi"/>
                                  <w:sz w:val="20"/>
                                  <w:szCs w:val="20"/>
                                </w:rPr>
                              </w:pPr>
                              <w:r w:rsidRPr="00A1100B">
                                <w:rPr>
                                  <w:rFonts w:asciiTheme="minorHAnsi" w:hAnsiTheme="minorHAnsi" w:cstheme="minorHAnsi"/>
                                  <w:sz w:val="20"/>
                                  <w:szCs w:val="20"/>
                                </w:rPr>
                                <w:t>comparison of HIV test results (survey vs intervention service</w:t>
                              </w:r>
                            </w:p>
                          </w:txbxContent>
                        </wps:txbx>
                        <wps:bodyPr rot="0" vert="horz" wrap="square" lIns="91440" tIns="45720" rIns="91440" bIns="45720" anchor="t" anchorCtr="0" upright="1">
                          <a:noAutofit/>
                        </wps:bodyPr>
                      </wps:wsp>
                      <wps:wsp>
                        <wps:cNvPr id="13" name="Straight Arrow Connector 35"/>
                        <wps:cNvCnPr>
                          <a:cxnSpLocks noChangeShapeType="1"/>
                        </wps:cNvCnPr>
                        <wps:spPr bwMode="auto">
                          <a:xfrm>
                            <a:off x="1168547" y="441300"/>
                            <a:ext cx="209526"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 name="Elbow Connector 36"/>
                        <wps:cNvCnPr>
                          <a:cxnSpLocks noChangeShapeType="1"/>
                        </wps:cNvCnPr>
                        <wps:spPr bwMode="auto">
                          <a:xfrm>
                            <a:off x="3137295" y="361900"/>
                            <a:ext cx="1587700" cy="347900"/>
                          </a:xfrm>
                          <a:prstGeom prst="bentConnector3">
                            <a:avLst>
                              <a:gd name="adj1" fmla="val 100000"/>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7" name="Straight Arrow Connector 37"/>
                        <wps:cNvCnPr>
                          <a:cxnSpLocks noChangeShapeType="1"/>
                        </wps:cNvCnPr>
                        <wps:spPr bwMode="auto">
                          <a:xfrm>
                            <a:off x="3061085" y="3498800"/>
                            <a:ext cx="400050"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8" name="Straight Arrow Connector 38"/>
                        <wps:cNvCnPr>
                          <a:cxnSpLocks noChangeShapeType="1"/>
                        </wps:cNvCnPr>
                        <wps:spPr bwMode="auto">
                          <a:xfrm>
                            <a:off x="1168547" y="3511100"/>
                            <a:ext cx="209526"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9" name="Text Box 39"/>
                        <wps:cNvSpPr txBox="1">
                          <a:spLocks noChangeArrowheads="1"/>
                        </wps:cNvSpPr>
                        <wps:spPr bwMode="auto">
                          <a:xfrm>
                            <a:off x="3484038" y="152400"/>
                            <a:ext cx="1511490" cy="2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F58A1" w:rsidRPr="005466B9" w:rsidRDefault="00FF58A1">
                              <w:pPr>
                                <w:rPr>
                                  <w:rFonts w:asciiTheme="minorHAnsi" w:hAnsiTheme="minorHAnsi"/>
                                  <w:i/>
                                  <w:sz w:val="18"/>
                                </w:rPr>
                              </w:pPr>
                              <w:r w:rsidRPr="005466B9">
                                <w:rPr>
                                  <w:rFonts w:asciiTheme="minorHAnsi" w:hAnsiTheme="minorHAnsi"/>
                                  <w:i/>
                                  <w:sz w:val="18"/>
                                </w:rPr>
                                <w:t>Any Chiedza visit</w:t>
                              </w:r>
                            </w:p>
                          </w:txbxContent>
                        </wps:txbx>
                        <wps:bodyPr rot="0" vert="horz" wrap="square" lIns="91440" tIns="45720" rIns="91440" bIns="45720" anchor="t" anchorCtr="0" upright="1">
                          <a:noAutofit/>
                        </wps:bodyPr>
                      </wps:wsp>
                      <wps:wsp>
                        <wps:cNvPr id="20" name="Straight Arrow Connector 42"/>
                        <wps:cNvCnPr>
                          <a:cxnSpLocks noChangeShapeType="1"/>
                        </wps:cNvCnPr>
                        <wps:spPr bwMode="auto">
                          <a:xfrm>
                            <a:off x="4731295" y="1123900"/>
                            <a:ext cx="0" cy="50800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1" name="Text Box 39"/>
                        <wps:cNvSpPr txBox="1">
                          <a:spLocks noChangeArrowheads="1"/>
                        </wps:cNvSpPr>
                        <wps:spPr bwMode="auto">
                          <a:xfrm>
                            <a:off x="4676389" y="1131500"/>
                            <a:ext cx="679486"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F58A1" w:rsidRPr="005466B9" w:rsidRDefault="00FF58A1" w:rsidP="00A1100B">
                              <w:pPr>
                                <w:pStyle w:val="NormalWeb"/>
                                <w:spacing w:before="0" w:beforeAutospacing="0" w:after="0" w:afterAutospacing="0" w:line="276" w:lineRule="auto"/>
                                <w:rPr>
                                  <w:sz w:val="22"/>
                                </w:rPr>
                              </w:pPr>
                              <w:r>
                                <w:rPr>
                                  <w:rFonts w:ascii="Calibri" w:eastAsia="Calibri" w:hAnsi="Calibri"/>
                                  <w:i/>
                                  <w:iCs/>
                                  <w:sz w:val="18"/>
                                  <w:szCs w:val="20"/>
                                </w:rPr>
                                <w:t xml:space="preserve">If </w:t>
                              </w:r>
                              <w:r w:rsidRPr="005466B9">
                                <w:rPr>
                                  <w:rFonts w:ascii="Calibri" w:eastAsia="Calibri" w:hAnsi="Calibri"/>
                                  <w:i/>
                                  <w:iCs/>
                                  <w:sz w:val="18"/>
                                  <w:szCs w:val="20"/>
                                </w:rPr>
                                <w:t>HIV self-testing</w:t>
                              </w:r>
                            </w:p>
                          </w:txbxContent>
                        </wps:txbx>
                        <wps:bodyPr rot="0" vert="horz" wrap="square" lIns="91440" tIns="45720" rIns="91440" bIns="45720" anchor="t" anchorCtr="0" upright="1">
                          <a:noAutofit/>
                        </wps:bodyPr>
                      </wps:wsp>
                      <wps:wsp>
                        <wps:cNvPr id="22" name="Text Box 39"/>
                        <wps:cNvSpPr txBox="1">
                          <a:spLocks noChangeArrowheads="1"/>
                        </wps:cNvSpPr>
                        <wps:spPr bwMode="auto">
                          <a:xfrm>
                            <a:off x="2979775" y="1586200"/>
                            <a:ext cx="792000" cy="7197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F58A1" w:rsidRDefault="00FF58A1" w:rsidP="00A1100B">
                              <w:pPr>
                                <w:pStyle w:val="NormalWeb"/>
                                <w:spacing w:before="0" w:beforeAutospacing="0" w:after="0" w:afterAutospacing="0" w:line="276" w:lineRule="auto"/>
                                <w:jc w:val="right"/>
                              </w:pPr>
                              <w:r>
                                <w:rPr>
                                  <w:rFonts w:ascii="Calibri" w:eastAsia="Calibri" w:hAnsi="Calibri"/>
                                  <w:i/>
                                  <w:iCs/>
                                  <w:sz w:val="18"/>
                                  <w:szCs w:val="18"/>
                                </w:rPr>
                                <w:t>Test HIV+ (by provider)</w:t>
                              </w:r>
                            </w:p>
                          </w:txbxContent>
                        </wps:txbx>
                        <wps:bodyPr rot="0" vert="horz" wrap="square" lIns="91440" tIns="45720" rIns="91440" bIns="45720" anchor="t" anchorCtr="0" upright="1">
                          <a:noAutofit/>
                        </wps:bodyPr>
                      </wps:wsp>
                      <wps:wsp>
                        <wps:cNvPr id="23" name="Elbow Connector 43"/>
                        <wps:cNvCnPr>
                          <a:cxnSpLocks noChangeShapeType="1"/>
                        </wps:cNvCnPr>
                        <wps:spPr bwMode="auto">
                          <a:xfrm rot="10800000" flipV="1">
                            <a:off x="3702466" y="915300"/>
                            <a:ext cx="196925" cy="1546200"/>
                          </a:xfrm>
                          <a:prstGeom prst="bentConnector2">
                            <a:avLst/>
                          </a:prstGeom>
                          <a:noFill/>
                          <a:ln w="9525">
                            <a:solidFill>
                              <a:schemeClr val="dk1">
                                <a:lumMod val="9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4" name="Straight Arrow Connector 79"/>
                        <wps:cNvCnPr>
                          <a:cxnSpLocks noChangeShapeType="1"/>
                        </wps:cNvCnPr>
                        <wps:spPr bwMode="auto">
                          <a:xfrm>
                            <a:off x="4731295" y="2047300"/>
                            <a:ext cx="0" cy="41420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5" name="Text Box 39"/>
                        <wps:cNvSpPr txBox="1">
                          <a:spLocks noChangeArrowheads="1"/>
                        </wps:cNvSpPr>
                        <wps:spPr bwMode="auto">
                          <a:xfrm>
                            <a:off x="4676389" y="2105200"/>
                            <a:ext cx="734492" cy="24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F58A1" w:rsidRPr="0053639C" w:rsidRDefault="00FF58A1" w:rsidP="0053639C">
                              <w:pPr>
                                <w:pStyle w:val="NormalWeb"/>
                                <w:spacing w:before="0" w:beforeAutospacing="0" w:after="0" w:afterAutospacing="0" w:line="276" w:lineRule="auto"/>
                                <w:rPr>
                                  <w:rFonts w:asciiTheme="minorHAnsi" w:hAnsiTheme="minorHAnsi"/>
                                  <w:i/>
                                  <w:sz w:val="18"/>
                                </w:rPr>
                              </w:pPr>
                              <w:r w:rsidRPr="0053639C">
                                <w:rPr>
                                  <w:rFonts w:asciiTheme="minorHAnsi" w:hAnsiTheme="minorHAnsi"/>
                                  <w:i/>
                                  <w:sz w:val="18"/>
                                </w:rPr>
                                <w:t>Test HIV+</w:t>
                              </w:r>
                            </w:p>
                          </w:txbxContent>
                        </wps:txbx>
                        <wps:bodyPr rot="0" vert="horz" wrap="square" lIns="91440" tIns="45720" rIns="91440" bIns="45720" anchor="t" anchorCtr="0" upright="1">
                          <a:noAutofit/>
                        </wps:bodyPr>
                      </wps:wsp>
                    </wpc:wpc>
                  </a:graphicData>
                </a:graphic>
              </wp:inline>
            </w:drawing>
          </mc:Choice>
          <mc:Fallback>
            <w:pict>
              <v:group id="Canvas 11" o:spid="_x0000_s1120" editas="canvas" style="width:434.85pt;height:310pt;mso-position-horizontal-relative:char;mso-position-vertical-relative:line" coordsize="55225,3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">
                <v:shape id="_x0000_s1121" type="#_x0000_t75" style="position:absolute;width:55225;height:39370;visibility:visible;mso-wrap-style:square">
                  <v:fill o:detectmouseclick="t"/>
                  <v:path o:connecttype="none"/>
                </v:shape>
                <v:shape id="Text Box 22" o:spid="_x0000_s1122" type="#_x0000_t202" style="position:absolute;top:508;width:11685;height:7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rsidR="00FF58A1" w:rsidRDefault="00FF58A1" w:rsidP="00E72855">
                        <w:pPr>
                          <w:jc w:val="center"/>
                          <w:rPr>
                            <w:rFonts w:asciiTheme="minorHAnsi" w:hAnsiTheme="minorHAnsi" w:cstheme="minorHAnsi"/>
                            <w:sz w:val="20"/>
                          </w:rPr>
                        </w:pPr>
                        <w:r w:rsidRPr="001653C5">
                          <w:rPr>
                            <w:rFonts w:asciiTheme="minorHAnsi" w:hAnsiTheme="minorHAnsi" w:cstheme="minorHAnsi"/>
                            <w:sz w:val="20"/>
                          </w:rPr>
                          <w:t>CHIEDZA service</w:t>
                        </w:r>
                      </w:p>
                      <w:p w:rsidR="00FF58A1" w:rsidRPr="001653C5" w:rsidRDefault="00FF58A1" w:rsidP="00E72855">
                        <w:pPr>
                          <w:jc w:val="center"/>
                          <w:rPr>
                            <w:rFonts w:asciiTheme="minorHAnsi" w:hAnsiTheme="minorHAnsi" w:cstheme="minorHAnsi"/>
                            <w:sz w:val="20"/>
                          </w:rPr>
                        </w:pPr>
                        <w:r>
                          <w:rPr>
                            <w:rFonts w:asciiTheme="minorHAnsi" w:hAnsiTheme="minorHAnsi" w:cstheme="minorHAnsi"/>
                            <w:sz w:val="20"/>
                          </w:rPr>
                          <w:t>Attendee (intervention clusters)</w:t>
                        </w:r>
                      </w:p>
                    </w:txbxContent>
                  </v:textbox>
                </v:shape>
                <v:shape id="Text Box 22" o:spid="_x0000_s1123" type="#_x0000_t202" style="position:absolute;left:13779;top:508;width:17591;height:7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" fillcolor="white [3201]" strokeweight=".5pt">
                  <v:textbox>
                    <w:txbxContent>
                      <w:p w:rsidR="00FF58A1" w:rsidRDefault="00FF58A1" w:rsidP="001653C5">
                        <w:pPr>
                          <w:pStyle w:val="NormalWeb"/>
                          <w:spacing w:before="0" w:beforeAutospacing="0" w:after="0" w:afterAutospacing="0"/>
                          <w:rPr>
                            <w:rFonts w:ascii="Calibri" w:eastAsia="Calibri" w:hAnsi="Calibri"/>
                            <w:sz w:val="20"/>
                            <w:szCs w:val="20"/>
                          </w:rPr>
                        </w:pPr>
                        <w:r>
                          <w:rPr>
                            <w:rFonts w:ascii="Calibri" w:eastAsia="Calibri" w:hAnsi="Calibri"/>
                            <w:sz w:val="20"/>
                            <w:szCs w:val="20"/>
                          </w:rPr>
                          <w:t xml:space="preserve">Registration with SIMPRINTS </w:t>
                        </w:r>
                      </w:p>
                      <w:p w:rsidR="00FF58A1" w:rsidRDefault="00FF58A1" w:rsidP="00A1100B">
                        <w:pPr>
                          <w:pStyle w:val="NormalWeb"/>
                          <w:spacing w:before="0" w:beforeAutospacing="0" w:after="0" w:afterAutospacing="0"/>
                          <w:jc w:val="center"/>
                        </w:pPr>
                        <w:r>
                          <w:rPr>
                            <w:rFonts w:ascii="Calibri" w:eastAsia="Calibri" w:hAnsi="Calibri"/>
                            <w:sz w:val="20"/>
                            <w:szCs w:val="20"/>
                          </w:rPr>
                          <w:t xml:space="preserve">(fingerprint, sex, </w:t>
                        </w:r>
                        <w:r>
                          <w:rPr>
                            <w:rFonts w:ascii="Calibri" w:eastAsia="Calibri" w:hAnsi="Calibri"/>
                            <w:sz w:val="20"/>
                            <w:szCs w:val="20"/>
                          </w:rPr>
                          <w:br/>
                          <w:t>date of birth, initials)</w:t>
                        </w:r>
                      </w:p>
                    </w:txbxContent>
                  </v:textbox>
                </v:shape>
                <v:shape id="Text Box 22" o:spid="_x0000_s1124" type="#_x0000_t202" style="position:absolute;left:38993;top:7067;width:14734;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FF58A1" w:rsidRDefault="00FF58A1" w:rsidP="005466B9">
                        <w:pPr>
                          <w:pStyle w:val="NormalWeb"/>
                          <w:spacing w:before="0" w:beforeAutospacing="0" w:after="0" w:afterAutospacing="0"/>
                          <w:rPr>
                            <w:rFonts w:ascii="Calibri" w:eastAsia="Calibri" w:hAnsi="Calibri"/>
                            <w:sz w:val="20"/>
                            <w:szCs w:val="20"/>
                          </w:rPr>
                        </w:pPr>
                        <w:r>
                          <w:rPr>
                            <w:rFonts w:ascii="Calibri" w:eastAsia="Calibri" w:hAnsi="Calibri"/>
                            <w:sz w:val="20"/>
                            <w:szCs w:val="20"/>
                          </w:rPr>
                          <w:t xml:space="preserve">Fingerprint linked to: </w:t>
                        </w:r>
                      </w:p>
                      <w:p w:rsidR="00FF58A1" w:rsidRDefault="00FF58A1" w:rsidP="005466B9">
                        <w:pPr>
                          <w:pStyle w:val="NormalWeb"/>
                          <w:spacing w:before="0" w:beforeAutospacing="0" w:after="0" w:afterAutospacing="0"/>
                          <w:rPr>
                            <w:rFonts w:ascii="Calibri" w:eastAsia="Calibri" w:hAnsi="Calibri"/>
                            <w:sz w:val="20"/>
                            <w:szCs w:val="20"/>
                          </w:rPr>
                        </w:pPr>
                        <w:r>
                          <w:rPr>
                            <w:rFonts w:ascii="Calibri" w:eastAsia="Calibri" w:hAnsi="Calibri"/>
                            <w:sz w:val="20"/>
                            <w:szCs w:val="20"/>
                          </w:rPr>
                          <w:t>- type of service accessed</w:t>
                        </w:r>
                      </w:p>
                      <w:p w:rsidR="00FF58A1" w:rsidRDefault="00FF58A1" w:rsidP="005466B9">
                        <w:pPr>
                          <w:pStyle w:val="NormalWeb"/>
                          <w:spacing w:before="0" w:beforeAutospacing="0" w:after="0" w:afterAutospacing="0"/>
                          <w:rPr>
                            <w:rFonts w:ascii="Calibri" w:eastAsia="Calibri" w:hAnsi="Calibri"/>
                            <w:sz w:val="20"/>
                            <w:szCs w:val="20"/>
                          </w:rPr>
                        </w:pPr>
                      </w:p>
                    </w:txbxContent>
                  </v:textbox>
                </v:shape>
                <v:shape id="Text Box 22" o:spid="_x0000_s1125" type="#_x0000_t202" style="position:absolute;left:38231;top:16319;width:14734;height:4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FF58A1" w:rsidRPr="00813AAD" w:rsidRDefault="00FF58A1" w:rsidP="0053639C">
                        <w:pPr>
                          <w:pStyle w:val="NormalWeb"/>
                          <w:spacing w:before="0" w:beforeAutospacing="0" w:after="0" w:afterAutospacing="0"/>
                          <w:jc w:val="center"/>
                          <w:rPr>
                            <w:rFonts w:asciiTheme="minorHAnsi" w:hAnsiTheme="minorHAnsi" w:cstheme="minorHAnsi"/>
                            <w:sz w:val="20"/>
                          </w:rPr>
                        </w:pPr>
                        <w:r>
                          <w:rPr>
                            <w:rFonts w:asciiTheme="minorHAnsi" w:hAnsiTheme="minorHAnsi" w:cstheme="minorHAnsi"/>
                            <w:sz w:val="20"/>
                          </w:rPr>
                          <w:t>Fingerprint linked to telephone number</w:t>
                        </w:r>
                      </w:p>
                    </w:txbxContent>
                  </v:textbox>
                </v:shape>
                <v:shape id="Text Box 22" o:spid="_x0000_s1126" type="#_x0000_t202" style="position:absolute;left:36072;top:24615;width:17655;height:5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FF58A1" w:rsidRDefault="00FF58A1" w:rsidP="00885191">
                        <w:pPr>
                          <w:pStyle w:val="NormalWeb"/>
                          <w:spacing w:before="0" w:beforeAutospacing="0" w:after="0" w:afterAutospacing="0"/>
                          <w:rPr>
                            <w:rFonts w:asciiTheme="minorHAnsi" w:eastAsia="Times New Roman" w:hAnsiTheme="minorHAnsi" w:cstheme="minorHAnsi"/>
                            <w:sz w:val="20"/>
                          </w:rPr>
                        </w:pPr>
                        <w:r>
                          <w:rPr>
                            <w:rFonts w:asciiTheme="minorHAnsi" w:eastAsia="Times New Roman" w:hAnsiTheme="minorHAnsi" w:cstheme="minorHAnsi"/>
                            <w:sz w:val="20"/>
                          </w:rPr>
                          <w:t>Fingerprint linked to personal (name, address)</w:t>
                        </w:r>
                        <w:r w:rsidRPr="005466B9">
                          <w:rPr>
                            <w:rFonts w:asciiTheme="minorHAnsi" w:eastAsia="Times New Roman" w:hAnsiTheme="minorHAnsi" w:cstheme="minorHAnsi"/>
                            <w:sz w:val="20"/>
                          </w:rPr>
                          <w:t xml:space="preserve"> </w:t>
                        </w:r>
                        <w:r>
                          <w:rPr>
                            <w:rFonts w:asciiTheme="minorHAnsi" w:eastAsia="Times New Roman" w:hAnsiTheme="minorHAnsi" w:cstheme="minorHAnsi"/>
                            <w:sz w:val="20"/>
                          </w:rPr>
                          <w:t>&amp; clinical details</w:t>
                        </w:r>
                      </w:p>
                      <w:p w:rsidR="00FF58A1" w:rsidRPr="005466B9" w:rsidRDefault="00FF58A1" w:rsidP="001653C5">
                        <w:pPr>
                          <w:pStyle w:val="NormalWeb"/>
                          <w:spacing w:before="0" w:beforeAutospacing="0" w:after="0" w:afterAutospacing="0"/>
                          <w:jc w:val="both"/>
                          <w:rPr>
                            <w:rFonts w:asciiTheme="minorHAnsi" w:eastAsia="Times New Roman" w:hAnsiTheme="minorHAnsi" w:cstheme="minorHAnsi"/>
                            <w:sz w:val="20"/>
                          </w:rPr>
                        </w:pPr>
                      </w:p>
                      <w:p w:rsidR="00FF58A1" w:rsidRPr="005466B9" w:rsidRDefault="00FF58A1" w:rsidP="001653C5">
                        <w:pPr>
                          <w:pStyle w:val="NormalWeb"/>
                          <w:spacing w:before="0" w:beforeAutospacing="0" w:after="0" w:afterAutospacing="0"/>
                          <w:jc w:val="both"/>
                          <w:rPr>
                            <w:rFonts w:asciiTheme="minorHAnsi" w:hAnsiTheme="minorHAnsi" w:cstheme="minorHAnsi"/>
                            <w:sz w:val="20"/>
                          </w:rPr>
                        </w:pPr>
                        <w:r w:rsidRPr="005466B9">
                          <w:rPr>
                            <w:rFonts w:asciiTheme="minorHAnsi" w:eastAsia="Times New Roman" w:hAnsiTheme="minorHAnsi" w:cstheme="minorHAnsi"/>
                            <w:sz w:val="20"/>
                          </w:rPr>
                          <w:t>-clients who test HIV+ve</w:t>
                        </w:r>
                      </w:p>
                    </w:txbxContent>
                  </v:textbox>
                </v:shape>
                <v:shape id="Text Box 22" o:spid="_x0000_s1127" type="#_x0000_t202" style="position:absolute;left:34611;top:32089;width:19116;height:5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FF58A1" w:rsidRPr="005466B9" w:rsidRDefault="00FF58A1" w:rsidP="00E72855">
                        <w:pPr>
                          <w:pStyle w:val="NormalWeb"/>
                          <w:spacing w:before="0" w:beforeAutospacing="0" w:after="0" w:afterAutospacing="0"/>
                          <w:jc w:val="both"/>
                          <w:rPr>
                            <w:rFonts w:asciiTheme="minorHAnsi" w:eastAsia="Times New Roman" w:hAnsiTheme="minorHAnsi" w:cstheme="minorHAnsi"/>
                            <w:sz w:val="20"/>
                          </w:rPr>
                        </w:pPr>
                        <w:r w:rsidRPr="005466B9">
                          <w:rPr>
                            <w:rFonts w:asciiTheme="minorHAnsi" w:eastAsia="Times New Roman" w:hAnsiTheme="minorHAnsi" w:cstheme="minorHAnsi"/>
                            <w:sz w:val="20"/>
                          </w:rPr>
                          <w:t>Linked to fingerprint</w:t>
                        </w:r>
                        <w:r>
                          <w:rPr>
                            <w:rFonts w:asciiTheme="minorHAnsi" w:eastAsia="Times New Roman" w:hAnsiTheme="minorHAnsi" w:cstheme="minorHAnsi"/>
                            <w:sz w:val="20"/>
                          </w:rPr>
                          <w:t>:</w:t>
                        </w:r>
                      </w:p>
                      <w:p w:rsidR="00FF58A1" w:rsidRDefault="00FF58A1" w:rsidP="00E72855">
                        <w:pPr>
                          <w:pStyle w:val="NormalWeb"/>
                          <w:spacing w:before="0" w:beforeAutospacing="0" w:after="0" w:afterAutospacing="0"/>
                          <w:jc w:val="both"/>
                          <w:rPr>
                            <w:rFonts w:asciiTheme="minorHAnsi" w:eastAsia="Times New Roman" w:hAnsiTheme="minorHAnsi" w:cstheme="minorHAnsi"/>
                            <w:sz w:val="20"/>
                          </w:rPr>
                        </w:pPr>
                        <w:r>
                          <w:rPr>
                            <w:rFonts w:asciiTheme="minorHAnsi" w:eastAsia="Times New Roman" w:hAnsiTheme="minorHAnsi" w:cstheme="minorHAnsi"/>
                            <w:sz w:val="20"/>
                          </w:rPr>
                          <w:t xml:space="preserve">- </w:t>
                        </w:r>
                        <w:r w:rsidRPr="005466B9">
                          <w:rPr>
                            <w:rFonts w:asciiTheme="minorHAnsi" w:eastAsia="Times New Roman" w:hAnsiTheme="minorHAnsi" w:cstheme="minorHAnsi"/>
                            <w:sz w:val="20"/>
                          </w:rPr>
                          <w:t>Survey data</w:t>
                        </w:r>
                      </w:p>
                      <w:p w:rsidR="00FF58A1" w:rsidRPr="005466B9" w:rsidRDefault="00FF58A1" w:rsidP="00E72855">
                        <w:pPr>
                          <w:pStyle w:val="NormalWeb"/>
                          <w:spacing w:before="0" w:beforeAutospacing="0" w:after="0" w:afterAutospacing="0"/>
                          <w:jc w:val="both"/>
                          <w:rPr>
                            <w:rFonts w:asciiTheme="minorHAnsi" w:hAnsiTheme="minorHAnsi" w:cstheme="minorHAnsi"/>
                            <w:sz w:val="20"/>
                          </w:rPr>
                        </w:pPr>
                        <w:r>
                          <w:rPr>
                            <w:rFonts w:asciiTheme="minorHAnsi" w:eastAsia="Times New Roman" w:hAnsiTheme="minorHAnsi" w:cstheme="minorHAnsi"/>
                            <w:sz w:val="20"/>
                          </w:rPr>
                          <w:t>- Anonymised HIV test result</w:t>
                        </w:r>
                      </w:p>
                    </w:txbxContent>
                  </v:textbox>
                </v:shape>
                <v:shape id="Text Box 22" o:spid="_x0000_s1128" type="#_x0000_t202" style="position:absolute;top:32089;width:11685;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rsidR="00FF58A1" w:rsidRDefault="00FF58A1" w:rsidP="00E72855">
                        <w:pPr>
                          <w:pStyle w:val="NormalWeb"/>
                          <w:spacing w:before="0" w:beforeAutospacing="0" w:after="0" w:afterAutospacing="0" w:line="276" w:lineRule="auto"/>
                          <w:jc w:val="center"/>
                          <w:rPr>
                            <w:rFonts w:ascii="Calibri" w:eastAsia="Calibri" w:hAnsi="Calibri"/>
                            <w:sz w:val="20"/>
                            <w:szCs w:val="20"/>
                          </w:rPr>
                        </w:pPr>
                        <w:r>
                          <w:rPr>
                            <w:rFonts w:ascii="Calibri" w:eastAsia="Calibri" w:hAnsi="Calibri"/>
                            <w:sz w:val="20"/>
                            <w:szCs w:val="20"/>
                          </w:rPr>
                          <w:t>Endline cross-sectional survey</w:t>
                        </w:r>
                      </w:p>
                      <w:p w:rsidR="00FF58A1" w:rsidRDefault="00FF58A1" w:rsidP="00E72855">
                        <w:pPr>
                          <w:pStyle w:val="NormalWeb"/>
                          <w:spacing w:before="0" w:beforeAutospacing="0" w:after="0" w:afterAutospacing="0" w:line="276" w:lineRule="auto"/>
                          <w:jc w:val="center"/>
                        </w:pPr>
                        <w:r>
                          <w:rPr>
                            <w:rFonts w:ascii="Calibri" w:eastAsia="Calibri" w:hAnsi="Calibri"/>
                            <w:sz w:val="20"/>
                            <w:szCs w:val="20"/>
                          </w:rPr>
                          <w:t>(all clusters)</w:t>
                        </w:r>
                      </w:p>
                    </w:txbxContent>
                  </v:textbox>
                </v:shape>
                <v:shape id="Text Box 22" o:spid="_x0000_s1129" type="#_x0000_t202" style="position:absolute;left:13780;top:32095;width:16830;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rsidR="00FF58A1" w:rsidRDefault="00FF58A1" w:rsidP="00813AAD">
                        <w:pPr>
                          <w:pStyle w:val="NormalWeb"/>
                          <w:spacing w:before="0" w:beforeAutospacing="0" w:after="0" w:afterAutospacing="0"/>
                        </w:pPr>
                        <w:r>
                          <w:rPr>
                            <w:rFonts w:ascii="Calibri" w:eastAsia="Calibri" w:hAnsi="Calibri"/>
                            <w:sz w:val="20"/>
                            <w:szCs w:val="20"/>
                          </w:rPr>
                          <w:t>Each survey participant enrolled with a fingerprint (sex, date of birth)</w:t>
                        </w:r>
                      </w:p>
                      <w:p w:rsidR="00FF58A1" w:rsidRDefault="00FF58A1" w:rsidP="00813AAD">
                        <w:pPr>
                          <w:pStyle w:val="NormalWeb"/>
                          <w:spacing w:before="0" w:beforeAutospacing="0" w:after="0" w:afterAutospacing="0"/>
                        </w:pPr>
                      </w:p>
                    </w:txbxContent>
                  </v:textbox>
                </v:shape>
                <v:shape id="Straight Arrow Connector 33" o:spid="_x0000_s1130" type="#_x0000_t32" style="position:absolute;left:22570;top:7620;width:4;height:48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" strokecolor="black [3040]">
                  <v:stroke endarrow="block"/>
                </v:shape>
                <v:shape id="Straight Arrow Connector 59" o:spid="_x0000_s1131" type="#_x0000_t32" style="position:absolute;left:22572;top:24615;width:0;height:74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" strokecolor="black [3040]">
                  <v:stroke endarrow="block"/>
                </v:shape>
                <v:shape id="Text Box 34" o:spid="_x0000_s1132" type="#_x0000_t202" style="position:absolute;left:2729;top:12423;width:24959;height:1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rsidR="00FF58A1" w:rsidRPr="00A1100B" w:rsidRDefault="00FF58A1" w:rsidP="008614DB">
                        <w:pPr>
                          <w:pStyle w:val="ListParagraph"/>
                          <w:numPr>
                            <w:ilvl w:val="0"/>
                            <w:numId w:val="48"/>
                          </w:numPr>
                          <w:ind w:left="284" w:hanging="284"/>
                          <w:jc w:val="left"/>
                          <w:rPr>
                            <w:rFonts w:asciiTheme="minorHAnsi" w:hAnsiTheme="minorHAnsi" w:cstheme="minorHAnsi"/>
                            <w:sz w:val="20"/>
                            <w:szCs w:val="20"/>
                          </w:rPr>
                        </w:pPr>
                        <w:r w:rsidRPr="00A1100B">
                          <w:rPr>
                            <w:rFonts w:asciiTheme="minorHAnsi" w:hAnsiTheme="minorHAnsi" w:cstheme="minorHAnsi"/>
                            <w:sz w:val="20"/>
                            <w:szCs w:val="20"/>
                          </w:rPr>
                          <w:t>Fingerprints matched to assess % of control cluster participants who accessed intervention (contamination)</w:t>
                        </w:r>
                      </w:p>
                      <w:p w:rsidR="00FF58A1" w:rsidRPr="00A1100B" w:rsidRDefault="00FF58A1" w:rsidP="008614DB">
                        <w:pPr>
                          <w:pStyle w:val="ListParagraph"/>
                          <w:numPr>
                            <w:ilvl w:val="0"/>
                            <w:numId w:val="48"/>
                          </w:numPr>
                          <w:ind w:left="284" w:hanging="284"/>
                          <w:jc w:val="left"/>
                          <w:rPr>
                            <w:rFonts w:asciiTheme="minorHAnsi" w:hAnsiTheme="minorHAnsi" w:cstheme="minorHAnsi"/>
                            <w:sz w:val="20"/>
                            <w:szCs w:val="20"/>
                          </w:rPr>
                        </w:pPr>
                        <w:r w:rsidRPr="00A1100B">
                          <w:rPr>
                            <w:rFonts w:asciiTheme="minorHAnsi" w:hAnsiTheme="minorHAnsi" w:cstheme="minorHAnsi"/>
                            <w:sz w:val="20"/>
                            <w:szCs w:val="20"/>
                          </w:rPr>
                          <w:t>% coverage of intervention among intervention cluster participants</w:t>
                        </w:r>
                      </w:p>
                      <w:p w:rsidR="00FF58A1" w:rsidRPr="00A1100B" w:rsidRDefault="00FF58A1" w:rsidP="008614DB">
                        <w:pPr>
                          <w:pStyle w:val="ListParagraph"/>
                          <w:numPr>
                            <w:ilvl w:val="0"/>
                            <w:numId w:val="48"/>
                          </w:numPr>
                          <w:ind w:left="284" w:hanging="284"/>
                          <w:jc w:val="left"/>
                          <w:rPr>
                            <w:rFonts w:asciiTheme="minorHAnsi" w:hAnsiTheme="minorHAnsi" w:cstheme="minorHAnsi"/>
                            <w:sz w:val="20"/>
                            <w:szCs w:val="20"/>
                          </w:rPr>
                        </w:pPr>
                        <w:r w:rsidRPr="00A1100B">
                          <w:rPr>
                            <w:rFonts w:asciiTheme="minorHAnsi" w:hAnsiTheme="minorHAnsi" w:cstheme="minorHAnsi"/>
                            <w:sz w:val="20"/>
                            <w:szCs w:val="20"/>
                          </w:rPr>
                          <w:t>comparison of HIV test results (survey vs intervention service</w:t>
                        </w:r>
                      </w:p>
                    </w:txbxContent>
                  </v:textbox>
                </v:shape>
                <v:shape id="Straight Arrow Connector 35" o:spid="_x0000_s1133" type="#_x0000_t32" style="position:absolute;left:11685;top:4413;width:20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" strokecolor="black [3040]">
                  <v:stroke endarrow="block"/>
                </v:shape>
                <v:shape id="Elbow Connector 36" o:spid="_x0000_s1134" type="#_x0000_t34" style="position:absolute;left:31372;top:3619;width:15877;height:347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" adj="21600" strokecolor="black [3213]">
                  <v:stroke endarrow="block"/>
                </v:shape>
                <v:shape id="Straight Arrow Connector 37" o:spid="_x0000_s1135" type="#_x0000_t32" style="position:absolute;left:30610;top:34988;width:40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" strokecolor="black [3040]">
                  <v:stroke endarrow="block"/>
                </v:shape>
                <v:shape id="Straight Arrow Connector 38" o:spid="_x0000_s1136" type="#_x0000_t32" style="position:absolute;left:11685;top:35111;width:20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" strokecolor="black [3040]">
                  <v:stroke endarrow="block"/>
                </v:shape>
                <v:shape id="Text Box 39" o:spid="_x0000_s1137" type="#_x0000_t202" style="position:absolute;left:34840;top:1524;width:15115;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FF58A1" w:rsidRPr="005466B9" w:rsidRDefault="00FF58A1">
                        <w:pPr>
                          <w:rPr>
                            <w:rFonts w:asciiTheme="minorHAnsi" w:hAnsiTheme="minorHAnsi"/>
                            <w:i/>
                            <w:sz w:val="18"/>
                          </w:rPr>
                        </w:pPr>
                        <w:r w:rsidRPr="005466B9">
                          <w:rPr>
                            <w:rFonts w:asciiTheme="minorHAnsi" w:hAnsiTheme="minorHAnsi"/>
                            <w:i/>
                            <w:sz w:val="18"/>
                          </w:rPr>
                          <w:t>Any Chiedza visit</w:t>
                        </w:r>
                      </w:p>
                    </w:txbxContent>
                  </v:textbox>
                </v:shape>
                <v:shape id="Straight Arrow Connector 42" o:spid="_x0000_s1138" type="#_x0000_t32" style="position:absolute;left:47312;top:11239;width:0;height:5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" strokecolor="black [3040]">
                  <v:stroke endarrow="block"/>
                </v:shape>
                <v:shape id="Text Box 39" o:spid="_x0000_s1139" type="#_x0000_t202" style="position:absolute;left:46763;top:11315;width:6795;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FF58A1" w:rsidRPr="005466B9" w:rsidRDefault="00FF58A1" w:rsidP="00A1100B">
                        <w:pPr>
                          <w:pStyle w:val="NormalWeb"/>
                          <w:spacing w:before="0" w:beforeAutospacing="0" w:after="0" w:afterAutospacing="0" w:line="276" w:lineRule="auto"/>
                          <w:rPr>
                            <w:sz w:val="22"/>
                          </w:rPr>
                        </w:pPr>
                        <w:r>
                          <w:rPr>
                            <w:rFonts w:ascii="Calibri" w:eastAsia="Calibri" w:hAnsi="Calibri"/>
                            <w:i/>
                            <w:iCs/>
                            <w:sz w:val="18"/>
                            <w:szCs w:val="20"/>
                          </w:rPr>
                          <w:t xml:space="preserve">If </w:t>
                        </w:r>
                        <w:r w:rsidRPr="005466B9">
                          <w:rPr>
                            <w:rFonts w:ascii="Calibri" w:eastAsia="Calibri" w:hAnsi="Calibri"/>
                            <w:i/>
                            <w:iCs/>
                            <w:sz w:val="18"/>
                            <w:szCs w:val="20"/>
                          </w:rPr>
                          <w:t>HIV self-testing</w:t>
                        </w:r>
                      </w:p>
                    </w:txbxContent>
                  </v:textbox>
                </v:shape>
                <v:shape id="Text Box 39" o:spid="_x0000_s1140" type="#_x0000_t202" style="position:absolute;left:29797;top:15862;width:7920;height:7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rsidR="00FF58A1" w:rsidRDefault="00FF58A1" w:rsidP="00A1100B">
                        <w:pPr>
                          <w:pStyle w:val="NormalWeb"/>
                          <w:spacing w:before="0" w:beforeAutospacing="0" w:after="0" w:afterAutospacing="0" w:line="276" w:lineRule="auto"/>
                          <w:jc w:val="right"/>
                        </w:pPr>
                        <w:r>
                          <w:rPr>
                            <w:rFonts w:ascii="Calibri" w:eastAsia="Calibri" w:hAnsi="Calibri"/>
                            <w:i/>
                            <w:iCs/>
                            <w:sz w:val="18"/>
                            <w:szCs w:val="18"/>
                          </w:rPr>
                          <w:t>Test HIV+ (by provider)</w:t>
                        </w:r>
                      </w:p>
                    </w:txbxContent>
                  </v:textbox>
                </v:shape>
                <v:shapetype id="_x0000_t33" coordsize="21600,21600" o:spt="33" o:oned="t" path="m,l21600,r,21600e" filled="f">
                  <v:stroke joinstyle="miter"/>
                  <v:path arrowok="t" fillok="f" o:connecttype="none"/>
                  <o:lock v:ext="edit" shapetype="t"/>
                </v:shapetype>
                <v:shape id="Elbow Connector 43" o:spid="_x0000_s1141" type="#_x0000_t33" style="position:absolute;left:37024;top:9153;width:1969;height:1546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" strokecolor="black [3040]">
                  <v:stroke endarrow="block"/>
                </v:shape>
                <v:shape id="Straight Arrow Connector 79" o:spid="_x0000_s1142" type="#_x0000_t32" style="position:absolute;left:47312;top:20473;width:0;height:4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" strokecolor="black [3040]">
                  <v:stroke endarrow="block"/>
                </v:shape>
                <v:shape id="Text Box 39" o:spid="_x0000_s1143" type="#_x0000_t202" style="position:absolute;left:46763;top:21052;width:7345;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rsidR="00FF58A1" w:rsidRPr="0053639C" w:rsidRDefault="00FF58A1" w:rsidP="0053639C">
                        <w:pPr>
                          <w:pStyle w:val="NormalWeb"/>
                          <w:spacing w:before="0" w:beforeAutospacing="0" w:after="0" w:afterAutospacing="0" w:line="276" w:lineRule="auto"/>
                          <w:rPr>
                            <w:rFonts w:asciiTheme="minorHAnsi" w:hAnsiTheme="minorHAnsi"/>
                            <w:i/>
                            <w:sz w:val="18"/>
                          </w:rPr>
                        </w:pPr>
                        <w:r w:rsidRPr="0053639C">
                          <w:rPr>
                            <w:rFonts w:asciiTheme="minorHAnsi" w:hAnsiTheme="minorHAnsi"/>
                            <w:i/>
                            <w:sz w:val="18"/>
                          </w:rPr>
                          <w:t>Test HIV+</w:t>
                        </w:r>
                      </w:p>
                    </w:txbxContent>
                  </v:textbox>
                </v:shape>
                <w10:anchorlock/>
              </v:group>
            </w:pict>
          </mc:Fallback>
        </mc:AlternateContent>
      </w:r>
    </w:p>
    <w:p w:rsidR="00065E2A" w:rsidRPr="000A067F" w:rsidRDefault="00065E2A" w:rsidP="000A067F">
      <w:pPr>
        <w:spacing w:after="200"/>
        <w:jc w:val="left"/>
        <w:rPr>
          <w:rFonts w:ascii="Calibri" w:eastAsiaTheme="majorEastAsia" w:hAnsi="Calibri" w:cstheme="majorBidi"/>
          <w:b/>
          <w:bCs/>
          <w:sz w:val="32"/>
          <w:szCs w:val="28"/>
        </w:rPr>
      </w:pPr>
      <w:r w:rsidRPr="000A067F">
        <w:br w:type="page"/>
      </w:r>
    </w:p>
    <w:p w:rsidR="00065E2A" w:rsidRPr="000A067F" w:rsidRDefault="00D22E57" w:rsidP="000A067F">
      <w:pPr>
        <w:pStyle w:val="Heading1"/>
      </w:pPr>
      <w:bookmarkStart w:id="94" w:name="_Toc2933928"/>
      <w:r w:rsidRPr="000A067F">
        <w:t xml:space="preserve">7. </w:t>
      </w:r>
      <w:r w:rsidR="00065E2A" w:rsidRPr="000A067F">
        <w:t>Statistical considerations and Data analysis</w:t>
      </w:r>
      <w:bookmarkEnd w:id="94"/>
    </w:p>
    <w:p w:rsidR="009C31A2" w:rsidRPr="000A067F" w:rsidRDefault="009C31A2" w:rsidP="000A067F">
      <w:pPr>
        <w:pStyle w:val="Heading2"/>
      </w:pPr>
      <w:bookmarkStart w:id="95" w:name="_Toc2933929"/>
      <w:r w:rsidRPr="000A067F">
        <w:t>7.1 Outcomes</w:t>
      </w:r>
      <w:bookmarkEnd w:id="95"/>
    </w:p>
    <w:p w:rsidR="009C31A2" w:rsidRPr="000A067F" w:rsidRDefault="009C31A2" w:rsidP="000A067F">
      <w:r w:rsidRPr="000A067F">
        <w:t xml:space="preserve">All outcomes will be measured in the cross-sectional survey after 2 years of implementation. </w:t>
      </w:r>
    </w:p>
    <w:p w:rsidR="009C31A2" w:rsidRPr="000A067F" w:rsidRDefault="009C31A2" w:rsidP="000A067F"/>
    <w:p w:rsidR="009C31A2" w:rsidRPr="000A067F" w:rsidRDefault="009C31A2" w:rsidP="000A067F">
      <w:r w:rsidRPr="000A067F">
        <w:t xml:space="preserve">The primary endpoint is the proportion of HIV positive participants in the survey who have virological suppression (viral load &lt;1000 copies/ml), by arm. </w:t>
      </w:r>
    </w:p>
    <w:p w:rsidR="009C31A2" w:rsidRPr="000A067F" w:rsidRDefault="009C31A2" w:rsidP="000A067F"/>
    <w:p w:rsidR="009C31A2" w:rsidRPr="000A067F" w:rsidRDefault="009C31A2" w:rsidP="000A067F">
      <w:pPr>
        <w:spacing w:after="120"/>
      </w:pPr>
      <w:r w:rsidRPr="000A067F">
        <w:t>The secondary outcomes are</w:t>
      </w:r>
    </w:p>
    <w:p w:rsidR="009C31A2" w:rsidRPr="000A067F" w:rsidRDefault="009C31A2" w:rsidP="000A067F">
      <w:pPr>
        <w:pStyle w:val="ListParagraph"/>
        <w:numPr>
          <w:ilvl w:val="0"/>
          <w:numId w:val="27"/>
        </w:numPr>
        <w:ind w:left="567"/>
      </w:pPr>
      <w:r w:rsidRPr="000A067F">
        <w:rPr>
          <w:lang w:val="en-US"/>
        </w:rPr>
        <w:t>Proportion of HIV positive participants who are aware of their HIV status</w:t>
      </w:r>
    </w:p>
    <w:p w:rsidR="009C31A2" w:rsidRPr="000A067F" w:rsidRDefault="009C31A2" w:rsidP="000A067F">
      <w:pPr>
        <w:pStyle w:val="ListParagraph"/>
        <w:numPr>
          <w:ilvl w:val="0"/>
          <w:numId w:val="27"/>
        </w:numPr>
        <w:ind w:left="567"/>
      </w:pPr>
      <w:r w:rsidRPr="000A067F">
        <w:rPr>
          <w:lang w:val="en-US"/>
        </w:rPr>
        <w:t xml:space="preserve">Proportion of those aware of their </w:t>
      </w:r>
      <w:r w:rsidR="00A924E6" w:rsidRPr="000A067F">
        <w:rPr>
          <w:lang w:val="en-US"/>
        </w:rPr>
        <w:t xml:space="preserve">HIV positive </w:t>
      </w:r>
      <w:r w:rsidRPr="000A067F">
        <w:rPr>
          <w:lang w:val="en-US"/>
        </w:rPr>
        <w:t>status who are taking ART</w:t>
      </w:r>
    </w:p>
    <w:p w:rsidR="009C31A2" w:rsidRPr="000A067F" w:rsidRDefault="009C31A2" w:rsidP="000A067F">
      <w:pPr>
        <w:pStyle w:val="ListParagraph"/>
        <w:numPr>
          <w:ilvl w:val="0"/>
          <w:numId w:val="27"/>
        </w:numPr>
        <w:ind w:left="567"/>
      </w:pPr>
      <w:r w:rsidRPr="000A067F">
        <w:rPr>
          <w:lang w:val="en-US"/>
        </w:rPr>
        <w:t>Proportion of those on ART who are virally suppressed</w:t>
      </w:r>
    </w:p>
    <w:p w:rsidR="009C31A2" w:rsidRPr="000A067F" w:rsidRDefault="009C31A2" w:rsidP="000A067F">
      <w:pPr>
        <w:pStyle w:val="ListParagraph"/>
      </w:pPr>
    </w:p>
    <w:p w:rsidR="009C31A2" w:rsidRPr="000A067F" w:rsidRDefault="009C31A2" w:rsidP="000A067F">
      <w:r w:rsidRPr="000A067F">
        <w:t xml:space="preserve">These outcomes correspond to the individual UNAIDS 90-90-90 targets, while the primary endpoint is the product of all three. </w:t>
      </w:r>
    </w:p>
    <w:p w:rsidR="009C31A2" w:rsidRPr="000A067F" w:rsidRDefault="009C31A2" w:rsidP="000A067F"/>
    <w:p w:rsidR="009C31A2" w:rsidRPr="000A067F" w:rsidRDefault="009C31A2" w:rsidP="000A067F">
      <w:pPr>
        <w:spacing w:after="120"/>
      </w:pPr>
      <w:r w:rsidRPr="000A067F">
        <w:t>Other outcomes will be measured among all survey participants, regardless of HIV status. They are</w:t>
      </w:r>
    </w:p>
    <w:p w:rsidR="009C31A2" w:rsidRPr="000A067F" w:rsidRDefault="009C31A2" w:rsidP="000A067F">
      <w:pPr>
        <w:pStyle w:val="ListParagraph"/>
        <w:numPr>
          <w:ilvl w:val="0"/>
          <w:numId w:val="28"/>
        </w:numPr>
        <w:ind w:left="567" w:hanging="357"/>
        <w:rPr>
          <w:szCs w:val="24"/>
        </w:rPr>
      </w:pPr>
      <w:r w:rsidRPr="000A067F">
        <w:rPr>
          <w:szCs w:val="24"/>
          <w:lang w:val="en-US"/>
        </w:rPr>
        <w:t xml:space="preserve">Proportion with knowledge of their HIV status </w:t>
      </w:r>
    </w:p>
    <w:p w:rsidR="009C31A2" w:rsidRPr="000A067F" w:rsidRDefault="009C31A2" w:rsidP="000A067F">
      <w:pPr>
        <w:pStyle w:val="ListParagraph"/>
        <w:numPr>
          <w:ilvl w:val="0"/>
          <w:numId w:val="28"/>
        </w:numPr>
        <w:ind w:left="567" w:hanging="357"/>
        <w:rPr>
          <w:szCs w:val="24"/>
        </w:rPr>
      </w:pPr>
      <w:r w:rsidRPr="000A067F">
        <w:rPr>
          <w:szCs w:val="24"/>
          <w:lang w:val="en-US"/>
        </w:rPr>
        <w:t>Proportion of males circumcised</w:t>
      </w:r>
    </w:p>
    <w:p w:rsidR="00DE30ED" w:rsidRPr="000A067F" w:rsidRDefault="009C31A2" w:rsidP="000A067F">
      <w:pPr>
        <w:pStyle w:val="ListParagraph"/>
        <w:numPr>
          <w:ilvl w:val="0"/>
          <w:numId w:val="28"/>
        </w:numPr>
        <w:ind w:left="567" w:hanging="357"/>
        <w:rPr>
          <w:szCs w:val="24"/>
        </w:rPr>
      </w:pPr>
      <w:r w:rsidRPr="000A067F">
        <w:rPr>
          <w:szCs w:val="24"/>
          <w:lang w:val="en-US"/>
        </w:rPr>
        <w:t xml:space="preserve">Proportion of females using </w:t>
      </w:r>
      <w:r w:rsidR="003A27DB" w:rsidRPr="000A067F">
        <w:rPr>
          <w:szCs w:val="24"/>
          <w:lang w:val="en-US"/>
        </w:rPr>
        <w:t xml:space="preserve">modern methods of </w:t>
      </w:r>
      <w:r w:rsidRPr="000A067F">
        <w:rPr>
          <w:szCs w:val="24"/>
          <w:lang w:val="en-US"/>
        </w:rPr>
        <w:t>contraception</w:t>
      </w:r>
    </w:p>
    <w:p w:rsidR="00D824CB" w:rsidRPr="000A067F" w:rsidRDefault="001772FD" w:rsidP="000A067F">
      <w:pPr>
        <w:pStyle w:val="ListParagraph"/>
        <w:numPr>
          <w:ilvl w:val="0"/>
          <w:numId w:val="28"/>
        </w:numPr>
        <w:ind w:left="567" w:hanging="357"/>
        <w:rPr>
          <w:color w:val="000000" w:themeColor="text1"/>
          <w:szCs w:val="24"/>
        </w:rPr>
      </w:pPr>
      <w:r w:rsidRPr="000A067F">
        <w:rPr>
          <w:color w:val="000000" w:themeColor="text1"/>
          <w:szCs w:val="24"/>
          <w:lang w:val="en-US"/>
        </w:rPr>
        <w:t>Proportion with good MHM</w:t>
      </w:r>
      <w:r w:rsidR="009C31A2" w:rsidRPr="000A067F">
        <w:rPr>
          <w:color w:val="000000" w:themeColor="text1"/>
          <w:szCs w:val="24"/>
          <w:lang w:val="en-US"/>
        </w:rPr>
        <w:t xml:space="preserve"> </w:t>
      </w:r>
      <w:r w:rsidR="00917802" w:rsidRPr="000A067F">
        <w:rPr>
          <w:color w:val="000000" w:themeColor="text1"/>
          <w:szCs w:val="24"/>
          <w:lang w:val="en-US"/>
        </w:rPr>
        <w:t xml:space="preserve">(defined as </w:t>
      </w:r>
      <w:r w:rsidR="00917802" w:rsidRPr="000A067F">
        <w:rPr>
          <w:rStyle w:val="Emphasis"/>
          <w:rFonts w:ascii="Cambria" w:hAnsi="Cambria"/>
          <w:i w:val="0"/>
          <w:color w:val="000000" w:themeColor="text1"/>
          <w:szCs w:val="24"/>
          <w:shd w:val="clear" w:color="auto" w:fill="FFFFFF"/>
        </w:rPr>
        <w:t>using a clean menstrual management material to absorb or collect blood that can be changed in privacy as often as necessary for the duration of the menstruation period, using soap and water for washing the body as required, and having access to facilities to dispose of used menstrual management materials</w:t>
      </w:r>
      <w:r w:rsidR="00137C66" w:rsidRPr="000A067F">
        <w:rPr>
          <w:rStyle w:val="Emphasis"/>
          <w:rFonts w:ascii="Cambria" w:hAnsi="Cambria"/>
          <w:i w:val="0"/>
          <w:color w:val="000000" w:themeColor="text1"/>
          <w:szCs w:val="24"/>
          <w:shd w:val="clear" w:color="auto" w:fill="FFFFFF"/>
        </w:rPr>
        <w:fldChar w:fldCharType="begin"/>
      </w:r>
      <w:r w:rsidR="008D1518" w:rsidRPr="000A067F">
        <w:rPr>
          <w:rStyle w:val="Emphasis"/>
          <w:rFonts w:ascii="Cambria" w:hAnsi="Cambria"/>
          <w:i w:val="0"/>
          <w:color w:val="000000" w:themeColor="text1"/>
          <w:szCs w:val="24"/>
          <w:shd w:val="clear" w:color="auto" w:fill="FFFFFF"/>
        </w:rPr>
        <w:instrText xml:space="preserve"> ADDIN EN.CITE &lt;EndNote&gt;&lt;Cite&gt;&lt;Author&gt;Sommer&lt;/Author&gt;&lt;Year&gt;2015&lt;/Year&gt;&lt;RecNum&gt;12281&lt;/RecNum&gt;&lt;DisplayText&gt;&lt;style face="superscript"&gt;72&lt;/style&gt;&lt;/DisplayText&gt;&lt;record&gt;&lt;rec-number&gt;12281&lt;/rec-number&gt;&lt;foreign-keys&gt;&lt;key app="EN" db-id="stt9d959w5vf0oe9rxmvwr9nxppfde209zf0" timestamp="1538577098"&gt;12281&lt;/key&gt;&lt;/foreign-keys&gt;&lt;ref-type name="Report"&gt;27&lt;/ref-type&gt;&lt;contributors&gt;&lt;authors&gt;&lt;author&gt;Sommer, M.&lt;/author&gt;&lt;author&gt;Cherenack, E.&lt;/author&gt;&lt;author&gt;Blake, S.&lt;/author&gt;&lt;author&gt;Sahin M.&lt;/author&gt;&lt;author&gt;Burgers, L.&lt;/author&gt;&lt;/authors&gt;&lt;/contributors&gt;&lt;titles&gt;&lt;title&gt;WASH in Schools Empowers Girls’ Education: Proceedings of the Menstrual Hygiene Management in Schools Virtual Conference 2014&lt;/title&gt;&lt;/titles&gt;&lt;dates&gt;&lt;year&gt;2015&lt;/year&gt;&lt;/dates&gt;&lt;pub-location&gt;New York, USA&lt;/pub-location&gt;&lt;publisher&gt;United Nations Children’s Fund and Columbia University&lt;/publisher&gt;&lt;urls&gt;&lt;/urls&gt;&lt;/record&gt;&lt;/Cite&gt;&lt;/EndNote&gt;</w:instrText>
      </w:r>
      <w:r w:rsidR="00137C66" w:rsidRPr="000A067F">
        <w:rPr>
          <w:rStyle w:val="Emphasis"/>
          <w:rFonts w:ascii="Cambria" w:hAnsi="Cambria"/>
          <w:i w:val="0"/>
          <w:color w:val="000000" w:themeColor="text1"/>
          <w:szCs w:val="24"/>
          <w:shd w:val="clear" w:color="auto" w:fill="FFFFFF"/>
        </w:rPr>
        <w:fldChar w:fldCharType="separate"/>
      </w:r>
      <w:r w:rsidR="008D1518" w:rsidRPr="000A067F">
        <w:rPr>
          <w:rStyle w:val="Emphasis"/>
          <w:rFonts w:ascii="Cambria" w:hAnsi="Cambria"/>
          <w:i w:val="0"/>
          <w:noProof/>
          <w:color w:val="000000" w:themeColor="text1"/>
          <w:szCs w:val="24"/>
          <w:shd w:val="clear" w:color="auto" w:fill="FFFFFF"/>
          <w:vertAlign w:val="superscript"/>
        </w:rPr>
        <w:t>72</w:t>
      </w:r>
      <w:r w:rsidR="00137C66" w:rsidRPr="000A067F">
        <w:rPr>
          <w:rStyle w:val="Emphasis"/>
          <w:rFonts w:ascii="Cambria" w:hAnsi="Cambria"/>
          <w:i w:val="0"/>
          <w:color w:val="000000" w:themeColor="text1"/>
          <w:szCs w:val="24"/>
          <w:shd w:val="clear" w:color="auto" w:fill="FFFFFF"/>
        </w:rPr>
        <w:fldChar w:fldCharType="end"/>
      </w:r>
      <w:r w:rsidR="00917802" w:rsidRPr="000A067F">
        <w:rPr>
          <w:rStyle w:val="Emphasis"/>
          <w:rFonts w:ascii="Cambria" w:hAnsi="Cambria"/>
          <w:i w:val="0"/>
          <w:color w:val="000000" w:themeColor="text1"/>
          <w:szCs w:val="24"/>
          <w:shd w:val="clear" w:color="auto" w:fill="FFFFFF"/>
        </w:rPr>
        <w:t>)</w:t>
      </w:r>
    </w:p>
    <w:p w:rsidR="009C31A2" w:rsidRPr="000A067F" w:rsidRDefault="009C31A2" w:rsidP="000A067F">
      <w:pPr>
        <w:pStyle w:val="ListParagraph"/>
        <w:numPr>
          <w:ilvl w:val="0"/>
          <w:numId w:val="28"/>
        </w:numPr>
        <w:ind w:left="567" w:hanging="357"/>
        <w:rPr>
          <w:szCs w:val="24"/>
        </w:rPr>
      </w:pPr>
      <w:r w:rsidRPr="000A067F">
        <w:rPr>
          <w:szCs w:val="24"/>
        </w:rPr>
        <w:t>Proportion who are HSV-2 positive on serology (subject to funding)</w:t>
      </w:r>
    </w:p>
    <w:p w:rsidR="009C31A2" w:rsidRPr="000A067F" w:rsidRDefault="009C31A2" w:rsidP="000A067F">
      <w:pPr>
        <w:pStyle w:val="ListParagraph"/>
        <w:numPr>
          <w:ilvl w:val="0"/>
          <w:numId w:val="28"/>
        </w:numPr>
        <w:ind w:left="567" w:hanging="357"/>
        <w:rPr>
          <w:szCs w:val="24"/>
        </w:rPr>
      </w:pPr>
      <w:r w:rsidRPr="000A067F">
        <w:rPr>
          <w:szCs w:val="24"/>
          <w:lang w:val="en-US"/>
        </w:rPr>
        <w:t>Proportion with symptoms of common mental disorders (measured using the Shona Symptom Questionnaire-14 with a cutpoint of 9)</w:t>
      </w:r>
    </w:p>
    <w:p w:rsidR="009C31A2" w:rsidRPr="000A067F" w:rsidRDefault="009C31A2" w:rsidP="000A067F">
      <w:pPr>
        <w:pStyle w:val="ListParagraph"/>
        <w:numPr>
          <w:ilvl w:val="0"/>
          <w:numId w:val="28"/>
        </w:numPr>
        <w:ind w:left="567" w:hanging="357"/>
        <w:rPr>
          <w:szCs w:val="24"/>
        </w:rPr>
      </w:pPr>
      <w:r w:rsidRPr="000A067F">
        <w:rPr>
          <w:szCs w:val="24"/>
          <w:lang w:val="en-US"/>
        </w:rPr>
        <w:t>Proportion</w:t>
      </w:r>
      <w:r w:rsidR="00A924E6" w:rsidRPr="000A067F">
        <w:rPr>
          <w:szCs w:val="24"/>
          <w:lang w:val="en-US"/>
        </w:rPr>
        <w:t>s</w:t>
      </w:r>
      <w:r w:rsidRPr="000A067F">
        <w:rPr>
          <w:szCs w:val="24"/>
          <w:lang w:val="en-US"/>
        </w:rPr>
        <w:t xml:space="preserve"> who report tobacco, alcohol and substance use</w:t>
      </w:r>
    </w:p>
    <w:p w:rsidR="009C31A2" w:rsidRPr="000A067F" w:rsidRDefault="009C31A2" w:rsidP="000A067F">
      <w:pPr>
        <w:pStyle w:val="ListParagraph"/>
        <w:numPr>
          <w:ilvl w:val="0"/>
          <w:numId w:val="28"/>
        </w:numPr>
        <w:ind w:left="567" w:hanging="357"/>
        <w:rPr>
          <w:szCs w:val="24"/>
        </w:rPr>
      </w:pPr>
      <w:r w:rsidRPr="000A067F">
        <w:rPr>
          <w:szCs w:val="24"/>
          <w:lang w:val="en-US"/>
        </w:rPr>
        <w:t xml:space="preserve">Sexual behavior (including no. of sexual partners in the past year and condom use) </w:t>
      </w:r>
    </w:p>
    <w:p w:rsidR="009C31A2" w:rsidRPr="000A067F" w:rsidRDefault="009C31A2" w:rsidP="000A067F">
      <w:pPr>
        <w:rPr>
          <w:rFonts w:asciiTheme="majorHAnsi" w:hAnsiTheme="majorHAnsi"/>
        </w:rPr>
      </w:pPr>
    </w:p>
    <w:p w:rsidR="009C31A2" w:rsidRPr="000A067F" w:rsidRDefault="009C31A2" w:rsidP="000A067F">
      <w:pPr>
        <w:rPr>
          <w:rFonts w:asciiTheme="majorHAnsi" w:hAnsiTheme="majorHAnsi"/>
        </w:rPr>
      </w:pPr>
      <w:r w:rsidRPr="000A067F">
        <w:rPr>
          <w:rFonts w:asciiTheme="majorHAnsi" w:hAnsiTheme="majorHAnsi"/>
        </w:rPr>
        <w:t xml:space="preserve">ART drug resistance will be measured in samples that are virologically non-suppressed (subject to funding). </w:t>
      </w:r>
    </w:p>
    <w:p w:rsidR="009C31A2" w:rsidRPr="000A067F" w:rsidRDefault="009C31A2" w:rsidP="000A067F"/>
    <w:p w:rsidR="007816F3" w:rsidRPr="000A067F" w:rsidRDefault="00D22E57" w:rsidP="000A067F">
      <w:pPr>
        <w:pStyle w:val="Heading2"/>
      </w:pPr>
      <w:bookmarkStart w:id="96" w:name="_Toc2933930"/>
      <w:r w:rsidRPr="000A067F">
        <w:t>7.</w:t>
      </w:r>
      <w:r w:rsidR="00243BC7" w:rsidRPr="000A067F">
        <w:t>2</w:t>
      </w:r>
      <w:r w:rsidRPr="000A067F">
        <w:t xml:space="preserve"> </w:t>
      </w:r>
      <w:r w:rsidR="0023339D" w:rsidRPr="000A067F">
        <w:t>Sample size calculations</w:t>
      </w:r>
      <w:bookmarkEnd w:id="96"/>
    </w:p>
    <w:p w:rsidR="00B345D9" w:rsidRPr="000A067F" w:rsidRDefault="0098566B" w:rsidP="000A067F">
      <w:pPr>
        <w:spacing w:after="120"/>
      </w:pPr>
      <w:r w:rsidRPr="000A067F">
        <w:t>For the primary outcome, w</w:t>
      </w:r>
      <w:r w:rsidR="00B345D9" w:rsidRPr="000A067F">
        <w:t xml:space="preserve">e assume that </w:t>
      </w:r>
    </w:p>
    <w:p w:rsidR="00B345D9" w:rsidRPr="000A067F" w:rsidRDefault="00B345D9" w:rsidP="000A067F">
      <w:pPr>
        <w:pStyle w:val="ListParagraph"/>
        <w:numPr>
          <w:ilvl w:val="0"/>
          <w:numId w:val="49"/>
        </w:numPr>
        <w:ind w:left="567"/>
      </w:pPr>
      <w:r w:rsidRPr="000A067F">
        <w:t xml:space="preserve">the community prevalence of HIV in the population aged 18-24 (the age range of the cross-sectional survey) is </w:t>
      </w:r>
      <w:r w:rsidR="0098566B" w:rsidRPr="000A067F">
        <w:t>4.0%- based on a prevalence of 3.6% in 15-19 year olds and 5.5% in 20-24 year olds in the ZIMPHIA survey</w:t>
      </w:r>
      <w:r w:rsidR="00680F40" w:rsidRPr="000A067F">
        <w:t xml:space="preserve"> (a national population-based survey conducted in Zimbabwe between 2015-2016)</w:t>
      </w:r>
      <w:r w:rsidR="00137C66" w:rsidRPr="000A067F">
        <w:fldChar w:fldCharType="begin"/>
      </w:r>
      <w:r w:rsidR="00AD565F" w:rsidRPr="000A067F">
        <w:instrText xml:space="preserve"> ADDIN EN.CITE &lt;EndNote&gt;&lt;Cite&gt;&lt;Year&gt;2017&lt;/Year&gt;&lt;RecNum&gt;12271&lt;/RecNum&gt;&lt;DisplayText&gt;&lt;style face="superscript"&gt;3&lt;/style&gt;&lt;/DisplayText&gt;&lt;record&gt;&lt;rec-number&gt;12271&lt;/rec-number&gt;&lt;foreign-keys&gt;&lt;key app="EN" db-id="stt9d959w5vf0oe9rxmvwr9nxppfde209zf0" timestamp="1536927483"&gt;12271&lt;/key&gt;&lt;/foreign-keys&gt;&lt;ref-type name="Report"&gt;27&lt;/ref-type&gt;&lt;contributors&gt;&lt;/contributors&gt;&lt;titles&gt;&lt;title&gt;Zimbabwe Population-based HIV Impact Assessment (ZIMPHIA) 2015-16: First Report&lt;/title&gt;&lt;/titles&gt;&lt;dates&gt;&lt;year&gt;2017&lt;/year&gt;&lt;/dates&gt;&lt;pub-location&gt;Harare, Zimbabwe&lt;/pub-location&gt;&lt;publisher&gt;Ministry of Health and Child Care (MOHCC) Zimbabwe&lt;/publisher&gt;&lt;urls&gt;&lt;/urls&gt;&lt;/record&gt;&lt;/Cite&gt;&lt;/EndNote&gt;</w:instrText>
      </w:r>
      <w:r w:rsidR="00137C66" w:rsidRPr="000A067F">
        <w:fldChar w:fldCharType="separate"/>
      </w:r>
      <w:r w:rsidR="00AD565F" w:rsidRPr="000A067F">
        <w:rPr>
          <w:noProof/>
          <w:vertAlign w:val="superscript"/>
        </w:rPr>
        <w:t>3</w:t>
      </w:r>
      <w:r w:rsidR="00137C66" w:rsidRPr="000A067F">
        <w:fldChar w:fldCharType="end"/>
      </w:r>
      <w:r w:rsidR="0098566B" w:rsidRPr="000A067F">
        <w:t xml:space="preserve"> </w:t>
      </w:r>
      <w:r w:rsidRPr="000A067F">
        <w:t xml:space="preserve"> </w:t>
      </w:r>
    </w:p>
    <w:p w:rsidR="00B345D9" w:rsidRPr="000A067F" w:rsidRDefault="00B345D9" w:rsidP="000A067F">
      <w:pPr>
        <w:pStyle w:val="ListParagraph"/>
        <w:numPr>
          <w:ilvl w:val="0"/>
          <w:numId w:val="49"/>
        </w:numPr>
        <w:ind w:left="567"/>
      </w:pPr>
      <w:r w:rsidRPr="000A067F">
        <w:t>the coefficient of variation in HIV prevalence bet</w:t>
      </w:r>
      <w:r w:rsidR="0098566B" w:rsidRPr="000A067F">
        <w:t xml:space="preserve">ween clusters is </w:t>
      </w:r>
      <w:r w:rsidR="000415FF" w:rsidRPr="000A067F">
        <w:t>0.25-</w:t>
      </w:r>
      <w:r w:rsidR="002A516B" w:rsidRPr="000A067F">
        <w:t>0.3</w:t>
      </w:r>
    </w:p>
    <w:p w:rsidR="0098566B" w:rsidRPr="000A067F" w:rsidRDefault="0098566B" w:rsidP="000A067F">
      <w:pPr>
        <w:pStyle w:val="ListParagraph"/>
        <w:numPr>
          <w:ilvl w:val="0"/>
          <w:numId w:val="49"/>
        </w:numPr>
        <w:ind w:left="567"/>
      </w:pPr>
      <w:r w:rsidRPr="000A067F">
        <w:t xml:space="preserve">the proportion of 15-24 year old HIV-infected individuals with viral suppression is 45% </w:t>
      </w:r>
      <w:r w:rsidR="00680F40" w:rsidRPr="000A067F">
        <w:t xml:space="preserve">in the control arm </w:t>
      </w:r>
      <w:r w:rsidRPr="000A067F">
        <w:t>(based on ZIMPHIA estimates)</w:t>
      </w:r>
      <w:r w:rsidR="00137C66" w:rsidRPr="000A067F">
        <w:fldChar w:fldCharType="begin"/>
      </w:r>
      <w:r w:rsidR="00AD565F" w:rsidRPr="000A067F">
        <w:instrText xml:space="preserve"> ADDIN EN.CITE &lt;EndNote&gt;&lt;Cite&gt;&lt;Year&gt;2017&lt;/Year&gt;&lt;RecNum&gt;12271&lt;/RecNum&gt;&lt;DisplayText&gt;&lt;style face="superscript"&gt;3&lt;/style&gt;&lt;/DisplayText&gt;&lt;record&gt;&lt;rec-number&gt;12271&lt;/rec-number&gt;&lt;foreign-keys&gt;&lt;key app="EN" db-id="stt9d959w5vf0oe9rxmvwr9nxppfde209zf0" timestamp="1536927483"&gt;12271&lt;/key&gt;&lt;/foreign-keys&gt;&lt;ref-type name="Report"&gt;27&lt;/ref-type&gt;&lt;contributors&gt;&lt;/contributors&gt;&lt;titles&gt;&lt;title&gt;Zimbabwe Population-based HIV Impact Assessment (ZIMPHIA) 2015-16: First Report&lt;/title&gt;&lt;/titles&gt;&lt;dates&gt;&lt;year&gt;2017&lt;/year&gt;&lt;/dates&gt;&lt;pub-location&gt;Harare, Zimbabwe&lt;/pub-location&gt;&lt;publisher&gt;Ministry of Health and Child Care (MOHCC) Zimbabwe&lt;/publisher&gt;&lt;urls&gt;&lt;/urls&gt;&lt;/record&gt;&lt;/Cite&gt;&lt;/EndNote&gt;</w:instrText>
      </w:r>
      <w:r w:rsidR="00137C66" w:rsidRPr="000A067F">
        <w:fldChar w:fldCharType="separate"/>
      </w:r>
      <w:r w:rsidR="00AD565F" w:rsidRPr="000A067F">
        <w:rPr>
          <w:noProof/>
          <w:vertAlign w:val="superscript"/>
        </w:rPr>
        <w:t>3</w:t>
      </w:r>
      <w:r w:rsidR="00137C66" w:rsidRPr="000A067F">
        <w:fldChar w:fldCharType="end"/>
      </w:r>
      <w:r w:rsidRPr="000A067F">
        <w:t xml:space="preserve"> </w:t>
      </w:r>
    </w:p>
    <w:p w:rsidR="0098566B" w:rsidRPr="000A067F" w:rsidRDefault="0098566B" w:rsidP="000A067F">
      <w:r w:rsidRPr="000A067F">
        <w:t xml:space="preserve">The trial is aiming to meet 90-90-90 targets and </w:t>
      </w:r>
      <w:r w:rsidR="006E3829" w:rsidRPr="000A067F">
        <w:t xml:space="preserve">has &gt;90% power </w:t>
      </w:r>
      <w:r w:rsidRPr="000A067F">
        <w:t>to detect a difference (73% in the intervention arm)</w:t>
      </w:r>
      <w:r w:rsidR="006E3829" w:rsidRPr="000A067F">
        <w:t>. However, this is an aspiration</w:t>
      </w:r>
      <w:r w:rsidR="000415FF" w:rsidRPr="000A067F">
        <w:t>al</w:t>
      </w:r>
      <w:r w:rsidR="006E3829" w:rsidRPr="000A067F">
        <w:t xml:space="preserve"> target and the study </w:t>
      </w:r>
      <w:r w:rsidRPr="000A067F">
        <w:t>will have enough power to detect a smaller difference in the primary outcome. The study continues to have high power in the scenarios of lower HIV prevalence or increased variation in HIV prevalence between clusters. The study has not been powered to undertake stratified analysis by urban/rural area or assess any differences in impact between them.</w:t>
      </w:r>
    </w:p>
    <w:p w:rsidR="0098566B" w:rsidRPr="000A067F" w:rsidRDefault="0098566B" w:rsidP="000A067F"/>
    <w:p w:rsidR="0098566B" w:rsidRPr="000A067F" w:rsidRDefault="0098566B" w:rsidP="000A067F">
      <w:r w:rsidRPr="000A067F">
        <w:t xml:space="preserve">Using the </w:t>
      </w:r>
      <w:r w:rsidRPr="000A067F">
        <w:rPr>
          <w:i/>
        </w:rPr>
        <w:t>clustersampsi</w:t>
      </w:r>
      <w:r w:rsidRPr="000A067F">
        <w:t xml:space="preserve"> command in Stata gives the following projections:</w:t>
      </w:r>
    </w:p>
    <w:p w:rsidR="0098566B" w:rsidRPr="000A067F" w:rsidRDefault="0098566B" w:rsidP="000A067F"/>
    <w:p w:rsidR="0098566B" w:rsidRPr="000A067F" w:rsidRDefault="003A27DB" w:rsidP="000A067F">
      <w:pPr>
        <w:pStyle w:val="Table"/>
        <w:spacing w:after="120"/>
      </w:pPr>
      <w:bookmarkStart w:id="97" w:name="_Toc2934064"/>
      <w:r w:rsidRPr="000A067F">
        <w:t>Table 6</w:t>
      </w:r>
      <w:r w:rsidR="0098566B" w:rsidRPr="000A067F">
        <w:t>: Sample size calculations for the primary outcome</w:t>
      </w:r>
      <w:bookmarkEnd w:id="97"/>
    </w:p>
    <w:tbl>
      <w:tblPr>
        <w:tblStyle w:val="GridTable1Light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1468"/>
        <w:gridCol w:w="707"/>
        <w:gridCol w:w="1012"/>
        <w:gridCol w:w="1405"/>
        <w:gridCol w:w="1313"/>
        <w:gridCol w:w="1098"/>
        <w:gridCol w:w="992"/>
      </w:tblGrid>
      <w:tr w:rsidR="0098566B" w:rsidRPr="000A067F" w:rsidTr="006B5109">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072" w:type="dxa"/>
            <w:tcBorders>
              <w:top w:val="single" w:sz="4" w:space="0" w:color="auto"/>
              <w:bottom w:val="single" w:sz="4" w:space="0" w:color="auto"/>
            </w:tcBorders>
            <w:shd w:val="clear" w:color="auto" w:fill="D9D9D9" w:themeFill="background1" w:themeFillShade="D9"/>
            <w:vAlign w:val="center"/>
          </w:tcPr>
          <w:p w:rsidR="0098566B" w:rsidRPr="000A067F" w:rsidRDefault="0098566B" w:rsidP="000A067F">
            <w:pPr>
              <w:jc w:val="center"/>
              <w:rPr>
                <w:rFonts w:asciiTheme="minorHAnsi" w:hAnsiTheme="minorHAnsi" w:cstheme="minorHAnsi"/>
              </w:rPr>
            </w:pPr>
            <w:r w:rsidRPr="000A067F">
              <w:rPr>
                <w:rFonts w:asciiTheme="minorHAnsi" w:hAnsiTheme="minorHAnsi" w:cstheme="minorHAnsi"/>
              </w:rPr>
              <w:t>Control arm</w:t>
            </w:r>
          </w:p>
        </w:tc>
        <w:tc>
          <w:tcPr>
            <w:tcW w:w="1468" w:type="dxa"/>
            <w:tcBorders>
              <w:top w:val="single" w:sz="4" w:space="0" w:color="auto"/>
              <w:bottom w:val="single" w:sz="4" w:space="0" w:color="auto"/>
            </w:tcBorders>
            <w:shd w:val="clear" w:color="auto" w:fill="D9D9D9" w:themeFill="background1" w:themeFillShade="D9"/>
            <w:vAlign w:val="center"/>
          </w:tcPr>
          <w:p w:rsidR="0098566B" w:rsidRPr="000A067F" w:rsidRDefault="0098566B" w:rsidP="000A067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Intervention arm</w:t>
            </w:r>
          </w:p>
        </w:tc>
        <w:tc>
          <w:tcPr>
            <w:tcW w:w="707" w:type="dxa"/>
            <w:tcBorders>
              <w:top w:val="single" w:sz="4" w:space="0" w:color="auto"/>
              <w:bottom w:val="single" w:sz="4" w:space="0" w:color="auto"/>
            </w:tcBorders>
            <w:shd w:val="clear" w:color="auto" w:fill="D9D9D9" w:themeFill="background1" w:themeFillShade="D9"/>
            <w:vAlign w:val="center"/>
          </w:tcPr>
          <w:p w:rsidR="0098566B" w:rsidRPr="000A067F" w:rsidRDefault="0098566B" w:rsidP="000A067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K</w:t>
            </w:r>
          </w:p>
        </w:tc>
        <w:tc>
          <w:tcPr>
            <w:tcW w:w="1012" w:type="dxa"/>
            <w:tcBorders>
              <w:top w:val="single" w:sz="4" w:space="0" w:color="auto"/>
              <w:bottom w:val="single" w:sz="4" w:space="0" w:color="auto"/>
            </w:tcBorders>
            <w:shd w:val="clear" w:color="auto" w:fill="D9D9D9" w:themeFill="background1" w:themeFillShade="D9"/>
            <w:vAlign w:val="center"/>
          </w:tcPr>
          <w:p w:rsidR="0098566B" w:rsidRPr="000A067F" w:rsidRDefault="0098566B" w:rsidP="000A067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Clusters per arm</w:t>
            </w:r>
          </w:p>
        </w:tc>
        <w:tc>
          <w:tcPr>
            <w:tcW w:w="1405" w:type="dxa"/>
            <w:tcBorders>
              <w:top w:val="single" w:sz="4" w:space="0" w:color="auto"/>
              <w:bottom w:val="single" w:sz="4" w:space="0" w:color="auto"/>
            </w:tcBorders>
            <w:shd w:val="clear" w:color="auto" w:fill="D9D9D9" w:themeFill="background1" w:themeFillShade="D9"/>
            <w:vAlign w:val="center"/>
          </w:tcPr>
          <w:p w:rsidR="0098566B" w:rsidRPr="000A067F" w:rsidRDefault="0098566B" w:rsidP="000A067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Participants per cluster</w:t>
            </w:r>
          </w:p>
        </w:tc>
        <w:tc>
          <w:tcPr>
            <w:tcW w:w="1313" w:type="dxa"/>
            <w:tcBorders>
              <w:top w:val="single" w:sz="4" w:space="0" w:color="auto"/>
              <w:bottom w:val="single" w:sz="4" w:space="0" w:color="auto"/>
            </w:tcBorders>
            <w:shd w:val="clear" w:color="auto" w:fill="D9D9D9" w:themeFill="background1" w:themeFillShade="D9"/>
            <w:vAlign w:val="center"/>
          </w:tcPr>
          <w:p w:rsidR="0098566B" w:rsidRPr="000A067F" w:rsidRDefault="0098566B" w:rsidP="000A067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HIV prevalence</w:t>
            </w:r>
          </w:p>
        </w:tc>
        <w:tc>
          <w:tcPr>
            <w:tcW w:w="1098" w:type="dxa"/>
            <w:tcBorders>
              <w:top w:val="single" w:sz="4" w:space="0" w:color="auto"/>
              <w:bottom w:val="single" w:sz="4" w:space="0" w:color="auto"/>
            </w:tcBorders>
            <w:shd w:val="clear" w:color="auto" w:fill="D9D9D9" w:themeFill="background1" w:themeFillShade="D9"/>
            <w:vAlign w:val="center"/>
          </w:tcPr>
          <w:p w:rsidR="0098566B" w:rsidRPr="000A067F" w:rsidRDefault="0098566B" w:rsidP="000A067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HIV+ per cluster</w:t>
            </w:r>
          </w:p>
        </w:tc>
        <w:tc>
          <w:tcPr>
            <w:tcW w:w="992" w:type="dxa"/>
            <w:tcBorders>
              <w:top w:val="single" w:sz="4" w:space="0" w:color="auto"/>
              <w:bottom w:val="single" w:sz="4" w:space="0" w:color="auto"/>
            </w:tcBorders>
            <w:shd w:val="clear" w:color="auto" w:fill="D9D9D9" w:themeFill="background1" w:themeFillShade="D9"/>
            <w:vAlign w:val="center"/>
          </w:tcPr>
          <w:p w:rsidR="0098566B" w:rsidRPr="000A067F" w:rsidRDefault="0098566B" w:rsidP="000A067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Power</w:t>
            </w:r>
          </w:p>
        </w:tc>
      </w:tr>
      <w:tr w:rsidR="0098566B" w:rsidRPr="000A067F" w:rsidTr="006B5109">
        <w:trPr>
          <w:trHeight w:val="255"/>
        </w:trPr>
        <w:tc>
          <w:tcPr>
            <w:cnfStyle w:val="001000000000" w:firstRow="0" w:lastRow="0" w:firstColumn="1" w:lastColumn="0" w:oddVBand="0" w:evenVBand="0" w:oddHBand="0" w:evenHBand="0" w:firstRowFirstColumn="0" w:firstRowLastColumn="0" w:lastRowFirstColumn="0" w:lastRowLastColumn="0"/>
            <w:tcW w:w="1072" w:type="dxa"/>
            <w:tcBorders>
              <w:top w:val="single" w:sz="4" w:space="0" w:color="auto"/>
              <w:bottom w:val="single" w:sz="4" w:space="0" w:color="BFBFBF" w:themeColor="background1" w:themeShade="BF"/>
            </w:tcBorders>
            <w:shd w:val="clear" w:color="auto" w:fill="auto"/>
            <w:vAlign w:val="center"/>
          </w:tcPr>
          <w:p w:rsidR="0098566B" w:rsidRPr="000A067F" w:rsidRDefault="006E3829" w:rsidP="000A067F">
            <w:pPr>
              <w:jc w:val="center"/>
              <w:rPr>
                <w:rFonts w:asciiTheme="minorHAnsi" w:hAnsiTheme="minorHAnsi" w:cstheme="minorHAnsi"/>
              </w:rPr>
            </w:pPr>
            <w:r w:rsidRPr="000A067F">
              <w:rPr>
                <w:rFonts w:asciiTheme="minorHAnsi" w:hAnsiTheme="minorHAnsi" w:cstheme="minorHAnsi"/>
              </w:rPr>
              <w:t>45%</w:t>
            </w:r>
          </w:p>
        </w:tc>
        <w:tc>
          <w:tcPr>
            <w:tcW w:w="1468" w:type="dxa"/>
            <w:tcBorders>
              <w:top w:val="single" w:sz="4" w:space="0" w:color="auto"/>
              <w:bottom w:val="single" w:sz="4" w:space="0" w:color="BFBFBF" w:themeColor="background1" w:themeShade="BF"/>
            </w:tcBorders>
            <w:shd w:val="clear" w:color="auto" w:fill="auto"/>
            <w:vAlign w:val="center"/>
          </w:tcPr>
          <w:p w:rsidR="0098566B" w:rsidRPr="000A067F" w:rsidRDefault="000415FF"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73</w:t>
            </w:r>
            <w:r w:rsidR="0098566B" w:rsidRPr="000A067F">
              <w:rPr>
                <w:rFonts w:asciiTheme="minorHAnsi" w:hAnsiTheme="minorHAnsi" w:cstheme="minorHAnsi"/>
              </w:rPr>
              <w:t>%</w:t>
            </w:r>
          </w:p>
        </w:tc>
        <w:tc>
          <w:tcPr>
            <w:tcW w:w="707" w:type="dxa"/>
            <w:tcBorders>
              <w:top w:val="single" w:sz="4" w:space="0" w:color="auto"/>
              <w:bottom w:val="single" w:sz="4" w:space="0" w:color="BFBFBF" w:themeColor="background1" w:themeShade="BF"/>
            </w:tcBorders>
            <w:shd w:val="clear" w:color="auto" w:fill="auto"/>
            <w:vAlign w:val="center"/>
          </w:tcPr>
          <w:p w:rsidR="0098566B" w:rsidRPr="000A067F" w:rsidRDefault="000415FF"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0.25</w:t>
            </w:r>
          </w:p>
        </w:tc>
        <w:tc>
          <w:tcPr>
            <w:tcW w:w="1012" w:type="dxa"/>
            <w:tcBorders>
              <w:top w:val="single" w:sz="4" w:space="0" w:color="auto"/>
              <w:bottom w:val="single" w:sz="4" w:space="0" w:color="BFBFBF" w:themeColor="background1" w:themeShade="BF"/>
            </w:tcBorders>
            <w:shd w:val="clear" w:color="auto" w:fill="auto"/>
            <w:vAlign w:val="center"/>
          </w:tcPr>
          <w:p w:rsidR="0098566B" w:rsidRPr="000A067F" w:rsidRDefault="0098566B"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12</w:t>
            </w:r>
          </w:p>
        </w:tc>
        <w:tc>
          <w:tcPr>
            <w:tcW w:w="1405" w:type="dxa"/>
            <w:tcBorders>
              <w:top w:val="single" w:sz="4" w:space="0" w:color="auto"/>
              <w:bottom w:val="single" w:sz="4" w:space="0" w:color="BFBFBF" w:themeColor="background1" w:themeShade="BF"/>
            </w:tcBorders>
            <w:shd w:val="clear" w:color="auto" w:fill="auto"/>
            <w:vAlign w:val="center"/>
          </w:tcPr>
          <w:p w:rsidR="0098566B" w:rsidRPr="000A067F" w:rsidRDefault="0098566B"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1000</w:t>
            </w:r>
          </w:p>
        </w:tc>
        <w:tc>
          <w:tcPr>
            <w:tcW w:w="1313" w:type="dxa"/>
            <w:tcBorders>
              <w:top w:val="single" w:sz="4" w:space="0" w:color="auto"/>
              <w:bottom w:val="single" w:sz="4" w:space="0" w:color="BFBFBF" w:themeColor="background1" w:themeShade="BF"/>
            </w:tcBorders>
            <w:shd w:val="clear" w:color="auto" w:fill="auto"/>
            <w:vAlign w:val="center"/>
          </w:tcPr>
          <w:p w:rsidR="0098566B" w:rsidRPr="000A067F" w:rsidRDefault="006E3829"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4.0</w:t>
            </w:r>
            <w:r w:rsidR="0098566B" w:rsidRPr="000A067F">
              <w:rPr>
                <w:rFonts w:asciiTheme="minorHAnsi" w:hAnsiTheme="minorHAnsi" w:cstheme="minorHAnsi"/>
              </w:rPr>
              <w:t>%</w:t>
            </w:r>
          </w:p>
        </w:tc>
        <w:tc>
          <w:tcPr>
            <w:tcW w:w="1098" w:type="dxa"/>
            <w:tcBorders>
              <w:top w:val="single" w:sz="4" w:space="0" w:color="auto"/>
              <w:bottom w:val="single" w:sz="4" w:space="0" w:color="BFBFBF" w:themeColor="background1" w:themeShade="BF"/>
            </w:tcBorders>
            <w:shd w:val="clear" w:color="auto" w:fill="auto"/>
            <w:vAlign w:val="center"/>
          </w:tcPr>
          <w:p w:rsidR="0098566B" w:rsidRPr="000A067F" w:rsidRDefault="000415FF"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40</w:t>
            </w:r>
          </w:p>
        </w:tc>
        <w:tc>
          <w:tcPr>
            <w:tcW w:w="992" w:type="dxa"/>
            <w:tcBorders>
              <w:top w:val="single" w:sz="4" w:space="0" w:color="auto"/>
              <w:bottom w:val="single" w:sz="4" w:space="0" w:color="BFBFBF" w:themeColor="background1" w:themeShade="BF"/>
            </w:tcBorders>
            <w:shd w:val="clear" w:color="auto" w:fill="auto"/>
            <w:vAlign w:val="center"/>
          </w:tcPr>
          <w:p w:rsidR="0098566B" w:rsidRPr="000A067F" w:rsidRDefault="000415FF"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97</w:t>
            </w:r>
            <w:r w:rsidR="006E3829" w:rsidRPr="000A067F">
              <w:rPr>
                <w:rFonts w:asciiTheme="minorHAnsi" w:hAnsiTheme="minorHAnsi" w:cstheme="minorHAnsi"/>
              </w:rPr>
              <w:t>%</w:t>
            </w:r>
          </w:p>
        </w:tc>
      </w:tr>
      <w:tr w:rsidR="0098566B" w:rsidRPr="000A067F" w:rsidTr="006B5109">
        <w:trPr>
          <w:trHeight w:val="255"/>
        </w:trPr>
        <w:tc>
          <w:tcPr>
            <w:cnfStyle w:val="001000000000" w:firstRow="0" w:lastRow="0" w:firstColumn="1" w:lastColumn="0" w:oddVBand="0" w:evenVBand="0" w:oddHBand="0" w:evenHBand="0" w:firstRowFirstColumn="0" w:firstRowLastColumn="0" w:lastRowFirstColumn="0" w:lastRowLastColumn="0"/>
            <w:tcW w:w="1072"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0415FF" w:rsidP="000A067F">
            <w:pPr>
              <w:jc w:val="center"/>
              <w:rPr>
                <w:rFonts w:asciiTheme="minorHAnsi" w:hAnsiTheme="minorHAnsi" w:cstheme="minorHAnsi"/>
              </w:rPr>
            </w:pPr>
            <w:r w:rsidRPr="000A067F">
              <w:rPr>
                <w:rFonts w:asciiTheme="minorHAnsi" w:hAnsiTheme="minorHAnsi" w:cstheme="minorHAnsi"/>
              </w:rPr>
              <w:t>45%</w:t>
            </w:r>
          </w:p>
        </w:tc>
        <w:tc>
          <w:tcPr>
            <w:tcW w:w="1468"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0415FF"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68</w:t>
            </w:r>
            <w:r w:rsidR="0098566B" w:rsidRPr="000A067F">
              <w:rPr>
                <w:rFonts w:asciiTheme="minorHAnsi" w:hAnsiTheme="minorHAnsi" w:cstheme="minorHAnsi"/>
              </w:rPr>
              <w:t>%</w:t>
            </w:r>
          </w:p>
        </w:tc>
        <w:tc>
          <w:tcPr>
            <w:tcW w:w="707"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0415FF"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0.25</w:t>
            </w:r>
          </w:p>
        </w:tc>
        <w:tc>
          <w:tcPr>
            <w:tcW w:w="1012"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98566B"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12</w:t>
            </w:r>
          </w:p>
        </w:tc>
        <w:tc>
          <w:tcPr>
            <w:tcW w:w="1405"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98566B"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1000</w:t>
            </w:r>
          </w:p>
        </w:tc>
        <w:tc>
          <w:tcPr>
            <w:tcW w:w="1313"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0415FF"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4.0</w:t>
            </w:r>
            <w:r w:rsidR="0098566B" w:rsidRPr="000A067F">
              <w:rPr>
                <w:rFonts w:asciiTheme="minorHAnsi" w:hAnsiTheme="minorHAnsi" w:cstheme="minorHAnsi"/>
              </w:rPr>
              <w:t>%</w:t>
            </w:r>
          </w:p>
        </w:tc>
        <w:tc>
          <w:tcPr>
            <w:tcW w:w="1098"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0415FF"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40</w:t>
            </w:r>
          </w:p>
        </w:tc>
        <w:tc>
          <w:tcPr>
            <w:tcW w:w="992"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0415FF"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91</w:t>
            </w:r>
            <w:r w:rsidR="0098566B" w:rsidRPr="000A067F">
              <w:rPr>
                <w:rFonts w:asciiTheme="minorHAnsi" w:hAnsiTheme="minorHAnsi" w:cstheme="minorHAnsi"/>
              </w:rPr>
              <w:t>%</w:t>
            </w:r>
          </w:p>
        </w:tc>
      </w:tr>
      <w:tr w:rsidR="0098566B" w:rsidRPr="000A067F" w:rsidTr="006B5109">
        <w:trPr>
          <w:trHeight w:val="255"/>
        </w:trPr>
        <w:tc>
          <w:tcPr>
            <w:cnfStyle w:val="001000000000" w:firstRow="0" w:lastRow="0" w:firstColumn="1" w:lastColumn="0" w:oddVBand="0" w:evenVBand="0" w:oddHBand="0" w:evenHBand="0" w:firstRowFirstColumn="0" w:firstRowLastColumn="0" w:lastRowFirstColumn="0" w:lastRowLastColumn="0"/>
            <w:tcW w:w="1072"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0415FF" w:rsidP="000A067F">
            <w:pPr>
              <w:jc w:val="center"/>
              <w:rPr>
                <w:rFonts w:asciiTheme="minorHAnsi" w:hAnsiTheme="minorHAnsi" w:cstheme="minorHAnsi"/>
              </w:rPr>
            </w:pPr>
            <w:r w:rsidRPr="000A067F">
              <w:rPr>
                <w:rFonts w:asciiTheme="minorHAnsi" w:hAnsiTheme="minorHAnsi" w:cstheme="minorHAnsi"/>
              </w:rPr>
              <w:t>45%</w:t>
            </w:r>
          </w:p>
        </w:tc>
        <w:tc>
          <w:tcPr>
            <w:tcW w:w="1468"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0415FF"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6</w:t>
            </w:r>
            <w:r w:rsidR="00680F40" w:rsidRPr="000A067F">
              <w:rPr>
                <w:rFonts w:asciiTheme="minorHAnsi" w:hAnsiTheme="minorHAnsi" w:cstheme="minorHAnsi"/>
              </w:rPr>
              <w:t>4</w:t>
            </w:r>
            <w:r w:rsidR="0098566B" w:rsidRPr="000A067F">
              <w:rPr>
                <w:rFonts w:asciiTheme="minorHAnsi" w:hAnsiTheme="minorHAnsi" w:cstheme="minorHAnsi"/>
              </w:rPr>
              <w:t>%</w:t>
            </w:r>
          </w:p>
        </w:tc>
        <w:tc>
          <w:tcPr>
            <w:tcW w:w="707"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0415FF"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0.25</w:t>
            </w:r>
          </w:p>
        </w:tc>
        <w:tc>
          <w:tcPr>
            <w:tcW w:w="1012"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98566B"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12</w:t>
            </w:r>
          </w:p>
        </w:tc>
        <w:tc>
          <w:tcPr>
            <w:tcW w:w="1405"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98566B"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1000</w:t>
            </w:r>
          </w:p>
        </w:tc>
        <w:tc>
          <w:tcPr>
            <w:tcW w:w="1313"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0415FF"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4.0%</w:t>
            </w:r>
          </w:p>
        </w:tc>
        <w:tc>
          <w:tcPr>
            <w:tcW w:w="1098"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0415FF"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40</w:t>
            </w:r>
          </w:p>
        </w:tc>
        <w:tc>
          <w:tcPr>
            <w:tcW w:w="992"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0415FF"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80</w:t>
            </w:r>
            <w:r w:rsidR="0098566B" w:rsidRPr="000A067F">
              <w:rPr>
                <w:rFonts w:asciiTheme="minorHAnsi" w:hAnsiTheme="minorHAnsi" w:cstheme="minorHAnsi"/>
              </w:rPr>
              <w:t>%</w:t>
            </w:r>
          </w:p>
        </w:tc>
      </w:tr>
      <w:tr w:rsidR="0098566B" w:rsidRPr="000A067F" w:rsidTr="006B5109">
        <w:trPr>
          <w:trHeight w:val="255"/>
        </w:trPr>
        <w:tc>
          <w:tcPr>
            <w:cnfStyle w:val="001000000000" w:firstRow="0" w:lastRow="0" w:firstColumn="1" w:lastColumn="0" w:oddVBand="0" w:evenVBand="0" w:oddHBand="0" w:evenHBand="0" w:firstRowFirstColumn="0" w:firstRowLastColumn="0" w:lastRowFirstColumn="0" w:lastRowLastColumn="0"/>
            <w:tcW w:w="1072"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A924E6" w:rsidP="000A067F">
            <w:pPr>
              <w:jc w:val="center"/>
              <w:rPr>
                <w:rFonts w:asciiTheme="minorHAnsi" w:hAnsiTheme="minorHAnsi" w:cstheme="minorHAnsi"/>
              </w:rPr>
            </w:pPr>
            <w:r w:rsidRPr="000A067F">
              <w:rPr>
                <w:rFonts w:asciiTheme="minorHAnsi" w:hAnsiTheme="minorHAnsi" w:cstheme="minorHAnsi"/>
              </w:rPr>
              <w:t>50%</w:t>
            </w:r>
          </w:p>
        </w:tc>
        <w:tc>
          <w:tcPr>
            <w:tcW w:w="1468"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A924E6"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73%</w:t>
            </w:r>
          </w:p>
        </w:tc>
        <w:tc>
          <w:tcPr>
            <w:tcW w:w="707"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A924E6"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0.25</w:t>
            </w:r>
          </w:p>
        </w:tc>
        <w:tc>
          <w:tcPr>
            <w:tcW w:w="1012"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A924E6"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12</w:t>
            </w:r>
          </w:p>
        </w:tc>
        <w:tc>
          <w:tcPr>
            <w:tcW w:w="1405"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A924E6"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1000</w:t>
            </w:r>
          </w:p>
        </w:tc>
        <w:tc>
          <w:tcPr>
            <w:tcW w:w="1313"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A924E6"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3.5%</w:t>
            </w:r>
          </w:p>
        </w:tc>
        <w:tc>
          <w:tcPr>
            <w:tcW w:w="1098"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A924E6"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35</w:t>
            </w:r>
          </w:p>
        </w:tc>
        <w:tc>
          <w:tcPr>
            <w:tcW w:w="992"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A924E6"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86%</w:t>
            </w:r>
          </w:p>
        </w:tc>
      </w:tr>
      <w:tr w:rsidR="0098566B" w:rsidRPr="000A067F" w:rsidTr="006B5109">
        <w:trPr>
          <w:trHeight w:val="255"/>
        </w:trPr>
        <w:tc>
          <w:tcPr>
            <w:cnfStyle w:val="001000000000" w:firstRow="0" w:lastRow="0" w:firstColumn="1" w:lastColumn="0" w:oddVBand="0" w:evenVBand="0" w:oddHBand="0" w:evenHBand="0" w:firstRowFirstColumn="0" w:firstRowLastColumn="0" w:lastRowFirstColumn="0" w:lastRowLastColumn="0"/>
            <w:tcW w:w="1072" w:type="dxa"/>
            <w:tcBorders>
              <w:top w:val="single" w:sz="4" w:space="0" w:color="auto"/>
              <w:bottom w:val="single" w:sz="4" w:space="0" w:color="BFBFBF" w:themeColor="background1" w:themeShade="BF"/>
            </w:tcBorders>
            <w:shd w:val="clear" w:color="auto" w:fill="auto"/>
            <w:vAlign w:val="center"/>
          </w:tcPr>
          <w:p w:rsidR="0098566B" w:rsidRPr="000A067F" w:rsidRDefault="000415FF" w:rsidP="000A067F">
            <w:pPr>
              <w:jc w:val="center"/>
              <w:rPr>
                <w:rFonts w:asciiTheme="minorHAnsi" w:hAnsiTheme="minorHAnsi" w:cstheme="minorHAnsi"/>
              </w:rPr>
            </w:pPr>
            <w:r w:rsidRPr="000A067F">
              <w:rPr>
                <w:rFonts w:asciiTheme="minorHAnsi" w:hAnsiTheme="minorHAnsi" w:cstheme="minorHAnsi"/>
              </w:rPr>
              <w:t>45%</w:t>
            </w:r>
          </w:p>
        </w:tc>
        <w:tc>
          <w:tcPr>
            <w:tcW w:w="1468" w:type="dxa"/>
            <w:tcBorders>
              <w:top w:val="single" w:sz="4" w:space="0" w:color="auto"/>
              <w:bottom w:val="single" w:sz="4" w:space="0" w:color="BFBFBF" w:themeColor="background1" w:themeShade="BF"/>
            </w:tcBorders>
            <w:shd w:val="clear" w:color="auto" w:fill="auto"/>
            <w:vAlign w:val="center"/>
          </w:tcPr>
          <w:p w:rsidR="0098566B" w:rsidRPr="000A067F" w:rsidRDefault="000415FF"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73</w:t>
            </w:r>
            <w:r w:rsidR="0098566B" w:rsidRPr="000A067F">
              <w:rPr>
                <w:rFonts w:asciiTheme="minorHAnsi" w:hAnsiTheme="minorHAnsi" w:cstheme="minorHAnsi"/>
              </w:rPr>
              <w:t>%</w:t>
            </w:r>
          </w:p>
        </w:tc>
        <w:tc>
          <w:tcPr>
            <w:tcW w:w="707" w:type="dxa"/>
            <w:tcBorders>
              <w:top w:val="single" w:sz="4" w:space="0" w:color="auto"/>
              <w:bottom w:val="single" w:sz="4" w:space="0" w:color="BFBFBF" w:themeColor="background1" w:themeShade="BF"/>
            </w:tcBorders>
            <w:shd w:val="clear" w:color="auto" w:fill="auto"/>
            <w:vAlign w:val="center"/>
          </w:tcPr>
          <w:p w:rsidR="0098566B" w:rsidRPr="000A067F" w:rsidRDefault="0098566B"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0.3</w:t>
            </w:r>
          </w:p>
        </w:tc>
        <w:tc>
          <w:tcPr>
            <w:tcW w:w="1012" w:type="dxa"/>
            <w:tcBorders>
              <w:top w:val="single" w:sz="4" w:space="0" w:color="auto"/>
              <w:bottom w:val="single" w:sz="4" w:space="0" w:color="BFBFBF" w:themeColor="background1" w:themeShade="BF"/>
            </w:tcBorders>
            <w:shd w:val="clear" w:color="auto" w:fill="auto"/>
            <w:vAlign w:val="center"/>
          </w:tcPr>
          <w:p w:rsidR="0098566B" w:rsidRPr="000A067F" w:rsidRDefault="0098566B"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12</w:t>
            </w:r>
          </w:p>
        </w:tc>
        <w:tc>
          <w:tcPr>
            <w:tcW w:w="1405" w:type="dxa"/>
            <w:tcBorders>
              <w:top w:val="single" w:sz="4" w:space="0" w:color="auto"/>
              <w:bottom w:val="single" w:sz="4" w:space="0" w:color="BFBFBF" w:themeColor="background1" w:themeShade="BF"/>
            </w:tcBorders>
            <w:shd w:val="clear" w:color="auto" w:fill="auto"/>
            <w:vAlign w:val="center"/>
          </w:tcPr>
          <w:p w:rsidR="0098566B" w:rsidRPr="000A067F" w:rsidRDefault="0098566B"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1000</w:t>
            </w:r>
          </w:p>
        </w:tc>
        <w:tc>
          <w:tcPr>
            <w:tcW w:w="1313" w:type="dxa"/>
            <w:tcBorders>
              <w:top w:val="single" w:sz="4" w:space="0" w:color="auto"/>
              <w:bottom w:val="single" w:sz="4" w:space="0" w:color="BFBFBF" w:themeColor="background1" w:themeShade="BF"/>
            </w:tcBorders>
            <w:shd w:val="clear" w:color="auto" w:fill="auto"/>
            <w:vAlign w:val="center"/>
          </w:tcPr>
          <w:p w:rsidR="0098566B" w:rsidRPr="000A067F" w:rsidRDefault="000415FF"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4.0 %</w:t>
            </w:r>
          </w:p>
        </w:tc>
        <w:tc>
          <w:tcPr>
            <w:tcW w:w="1098" w:type="dxa"/>
            <w:tcBorders>
              <w:top w:val="single" w:sz="4" w:space="0" w:color="auto"/>
              <w:bottom w:val="single" w:sz="4" w:space="0" w:color="BFBFBF" w:themeColor="background1" w:themeShade="BF"/>
            </w:tcBorders>
            <w:shd w:val="clear" w:color="auto" w:fill="auto"/>
            <w:vAlign w:val="center"/>
          </w:tcPr>
          <w:p w:rsidR="0098566B" w:rsidRPr="000A067F" w:rsidRDefault="000415FF"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40</w:t>
            </w:r>
          </w:p>
        </w:tc>
        <w:tc>
          <w:tcPr>
            <w:tcW w:w="992" w:type="dxa"/>
            <w:tcBorders>
              <w:top w:val="single" w:sz="4" w:space="0" w:color="auto"/>
              <w:bottom w:val="single" w:sz="4" w:space="0" w:color="BFBFBF" w:themeColor="background1" w:themeShade="BF"/>
            </w:tcBorders>
            <w:shd w:val="clear" w:color="auto" w:fill="auto"/>
            <w:vAlign w:val="center"/>
          </w:tcPr>
          <w:p w:rsidR="0098566B" w:rsidRPr="000A067F" w:rsidRDefault="000415FF"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91</w:t>
            </w:r>
            <w:r w:rsidR="0098566B" w:rsidRPr="000A067F">
              <w:rPr>
                <w:rFonts w:asciiTheme="minorHAnsi" w:hAnsiTheme="minorHAnsi" w:cstheme="minorHAnsi"/>
              </w:rPr>
              <w:t>%</w:t>
            </w:r>
          </w:p>
        </w:tc>
      </w:tr>
      <w:tr w:rsidR="0098566B" w:rsidRPr="000A067F" w:rsidTr="006B5109">
        <w:trPr>
          <w:trHeight w:val="267"/>
        </w:trPr>
        <w:tc>
          <w:tcPr>
            <w:cnfStyle w:val="001000000000" w:firstRow="0" w:lastRow="0" w:firstColumn="1" w:lastColumn="0" w:oddVBand="0" w:evenVBand="0" w:oddHBand="0" w:evenHBand="0" w:firstRowFirstColumn="0" w:firstRowLastColumn="0" w:lastRowFirstColumn="0" w:lastRowLastColumn="0"/>
            <w:tcW w:w="1072"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0415FF" w:rsidP="000A067F">
            <w:pPr>
              <w:jc w:val="center"/>
              <w:rPr>
                <w:rFonts w:asciiTheme="minorHAnsi" w:hAnsiTheme="minorHAnsi" w:cstheme="minorHAnsi"/>
              </w:rPr>
            </w:pPr>
            <w:r w:rsidRPr="000A067F">
              <w:rPr>
                <w:rFonts w:asciiTheme="minorHAnsi" w:hAnsiTheme="minorHAnsi" w:cstheme="minorHAnsi"/>
              </w:rPr>
              <w:t>45%</w:t>
            </w:r>
          </w:p>
        </w:tc>
        <w:tc>
          <w:tcPr>
            <w:tcW w:w="1468"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680F40"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68%</w:t>
            </w:r>
          </w:p>
        </w:tc>
        <w:tc>
          <w:tcPr>
            <w:tcW w:w="707"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98566B"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0.3</w:t>
            </w:r>
          </w:p>
        </w:tc>
        <w:tc>
          <w:tcPr>
            <w:tcW w:w="1012"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98566B"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12</w:t>
            </w:r>
          </w:p>
        </w:tc>
        <w:tc>
          <w:tcPr>
            <w:tcW w:w="1405"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98566B"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1000</w:t>
            </w:r>
          </w:p>
        </w:tc>
        <w:tc>
          <w:tcPr>
            <w:tcW w:w="1313"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0415FF"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4.0%</w:t>
            </w:r>
          </w:p>
        </w:tc>
        <w:tc>
          <w:tcPr>
            <w:tcW w:w="1098"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0415FF"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40</w:t>
            </w:r>
          </w:p>
        </w:tc>
        <w:tc>
          <w:tcPr>
            <w:tcW w:w="992" w:type="dxa"/>
            <w:tcBorders>
              <w:top w:val="single" w:sz="4" w:space="0" w:color="BFBFBF" w:themeColor="background1" w:themeShade="BF"/>
              <w:bottom w:val="single" w:sz="4" w:space="0" w:color="BFBFBF" w:themeColor="background1" w:themeShade="BF"/>
            </w:tcBorders>
            <w:shd w:val="clear" w:color="auto" w:fill="auto"/>
            <w:vAlign w:val="center"/>
          </w:tcPr>
          <w:p w:rsidR="0098566B" w:rsidRPr="000A067F" w:rsidRDefault="00680F40"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80</w:t>
            </w:r>
            <w:r w:rsidR="0098566B" w:rsidRPr="000A067F">
              <w:rPr>
                <w:rFonts w:asciiTheme="minorHAnsi" w:hAnsiTheme="minorHAnsi" w:cstheme="minorHAnsi"/>
              </w:rPr>
              <w:t>%</w:t>
            </w:r>
          </w:p>
        </w:tc>
      </w:tr>
      <w:tr w:rsidR="0098566B" w:rsidRPr="000A067F" w:rsidTr="006B5109">
        <w:trPr>
          <w:trHeight w:val="255"/>
        </w:trPr>
        <w:tc>
          <w:tcPr>
            <w:cnfStyle w:val="001000000000" w:firstRow="0" w:lastRow="0" w:firstColumn="1" w:lastColumn="0" w:oddVBand="0" w:evenVBand="0" w:oddHBand="0" w:evenHBand="0" w:firstRowFirstColumn="0" w:firstRowLastColumn="0" w:lastRowFirstColumn="0" w:lastRowLastColumn="0"/>
            <w:tcW w:w="1072" w:type="dxa"/>
            <w:tcBorders>
              <w:top w:val="single" w:sz="4" w:space="0" w:color="auto"/>
              <w:bottom w:val="single" w:sz="4" w:space="0" w:color="BFBFBF" w:themeColor="background1" w:themeShade="BF"/>
            </w:tcBorders>
            <w:shd w:val="clear" w:color="auto" w:fill="auto"/>
            <w:vAlign w:val="center"/>
          </w:tcPr>
          <w:p w:rsidR="0098566B" w:rsidRPr="000A067F" w:rsidRDefault="000415FF" w:rsidP="000A067F">
            <w:pPr>
              <w:jc w:val="center"/>
              <w:rPr>
                <w:rFonts w:asciiTheme="minorHAnsi" w:hAnsiTheme="minorHAnsi" w:cstheme="minorHAnsi"/>
              </w:rPr>
            </w:pPr>
            <w:r w:rsidRPr="000A067F">
              <w:rPr>
                <w:rFonts w:asciiTheme="minorHAnsi" w:hAnsiTheme="minorHAnsi" w:cstheme="minorHAnsi"/>
              </w:rPr>
              <w:t>45%</w:t>
            </w:r>
          </w:p>
        </w:tc>
        <w:tc>
          <w:tcPr>
            <w:tcW w:w="1468" w:type="dxa"/>
            <w:tcBorders>
              <w:top w:val="single" w:sz="4" w:space="0" w:color="auto"/>
              <w:bottom w:val="single" w:sz="4" w:space="0" w:color="BFBFBF" w:themeColor="background1" w:themeShade="BF"/>
            </w:tcBorders>
            <w:shd w:val="clear" w:color="auto" w:fill="auto"/>
            <w:vAlign w:val="center"/>
          </w:tcPr>
          <w:p w:rsidR="0098566B" w:rsidRPr="000A067F" w:rsidRDefault="000415FF"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73</w:t>
            </w:r>
            <w:r w:rsidR="0098566B" w:rsidRPr="000A067F">
              <w:rPr>
                <w:rFonts w:asciiTheme="minorHAnsi" w:hAnsiTheme="minorHAnsi" w:cstheme="minorHAnsi"/>
              </w:rPr>
              <w:t>%</w:t>
            </w:r>
          </w:p>
        </w:tc>
        <w:tc>
          <w:tcPr>
            <w:tcW w:w="707" w:type="dxa"/>
            <w:tcBorders>
              <w:top w:val="single" w:sz="4" w:space="0" w:color="auto"/>
              <w:bottom w:val="single" w:sz="4" w:space="0" w:color="BFBFBF" w:themeColor="background1" w:themeShade="BF"/>
            </w:tcBorders>
            <w:shd w:val="clear" w:color="auto" w:fill="auto"/>
            <w:vAlign w:val="center"/>
          </w:tcPr>
          <w:p w:rsidR="0098566B" w:rsidRPr="000A067F" w:rsidRDefault="000415FF"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0.3</w:t>
            </w:r>
          </w:p>
        </w:tc>
        <w:tc>
          <w:tcPr>
            <w:tcW w:w="1012" w:type="dxa"/>
            <w:tcBorders>
              <w:top w:val="single" w:sz="4" w:space="0" w:color="auto"/>
              <w:bottom w:val="single" w:sz="4" w:space="0" w:color="BFBFBF" w:themeColor="background1" w:themeShade="BF"/>
            </w:tcBorders>
            <w:shd w:val="clear" w:color="auto" w:fill="auto"/>
            <w:vAlign w:val="center"/>
          </w:tcPr>
          <w:p w:rsidR="0098566B" w:rsidRPr="000A067F" w:rsidRDefault="0098566B"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12</w:t>
            </w:r>
          </w:p>
        </w:tc>
        <w:tc>
          <w:tcPr>
            <w:tcW w:w="1405" w:type="dxa"/>
            <w:tcBorders>
              <w:top w:val="single" w:sz="4" w:space="0" w:color="auto"/>
              <w:bottom w:val="single" w:sz="4" w:space="0" w:color="BFBFBF" w:themeColor="background1" w:themeShade="BF"/>
            </w:tcBorders>
            <w:shd w:val="clear" w:color="auto" w:fill="auto"/>
            <w:vAlign w:val="center"/>
          </w:tcPr>
          <w:p w:rsidR="0098566B" w:rsidRPr="000A067F" w:rsidRDefault="0098566B"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1000</w:t>
            </w:r>
          </w:p>
        </w:tc>
        <w:tc>
          <w:tcPr>
            <w:tcW w:w="1313" w:type="dxa"/>
            <w:tcBorders>
              <w:top w:val="single" w:sz="4" w:space="0" w:color="auto"/>
              <w:bottom w:val="single" w:sz="4" w:space="0" w:color="BFBFBF" w:themeColor="background1" w:themeShade="BF"/>
            </w:tcBorders>
            <w:shd w:val="clear" w:color="auto" w:fill="auto"/>
            <w:vAlign w:val="center"/>
          </w:tcPr>
          <w:p w:rsidR="0098566B" w:rsidRPr="000A067F" w:rsidRDefault="0098566B"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3.5%</w:t>
            </w:r>
          </w:p>
        </w:tc>
        <w:tc>
          <w:tcPr>
            <w:tcW w:w="1098" w:type="dxa"/>
            <w:tcBorders>
              <w:top w:val="single" w:sz="4" w:space="0" w:color="auto"/>
              <w:bottom w:val="single" w:sz="4" w:space="0" w:color="BFBFBF" w:themeColor="background1" w:themeShade="BF"/>
            </w:tcBorders>
            <w:shd w:val="clear" w:color="auto" w:fill="auto"/>
            <w:vAlign w:val="center"/>
          </w:tcPr>
          <w:p w:rsidR="0098566B" w:rsidRPr="000A067F" w:rsidRDefault="0098566B"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35</w:t>
            </w:r>
          </w:p>
        </w:tc>
        <w:tc>
          <w:tcPr>
            <w:tcW w:w="992" w:type="dxa"/>
            <w:tcBorders>
              <w:top w:val="single" w:sz="4" w:space="0" w:color="auto"/>
              <w:bottom w:val="single" w:sz="4" w:space="0" w:color="BFBFBF" w:themeColor="background1" w:themeShade="BF"/>
            </w:tcBorders>
            <w:shd w:val="clear" w:color="auto" w:fill="auto"/>
            <w:vAlign w:val="center"/>
          </w:tcPr>
          <w:p w:rsidR="0098566B" w:rsidRPr="000A067F" w:rsidRDefault="0098566B"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9</w:t>
            </w:r>
            <w:r w:rsidR="000415FF" w:rsidRPr="000A067F">
              <w:rPr>
                <w:rFonts w:asciiTheme="minorHAnsi" w:hAnsiTheme="minorHAnsi" w:cstheme="minorHAnsi"/>
              </w:rPr>
              <w:t>0</w:t>
            </w:r>
            <w:r w:rsidRPr="000A067F">
              <w:rPr>
                <w:rFonts w:asciiTheme="minorHAnsi" w:hAnsiTheme="minorHAnsi" w:cstheme="minorHAnsi"/>
              </w:rPr>
              <w:t>%</w:t>
            </w:r>
          </w:p>
        </w:tc>
      </w:tr>
      <w:tr w:rsidR="0098566B" w:rsidRPr="000A067F" w:rsidTr="006B5109">
        <w:trPr>
          <w:trHeight w:val="255"/>
        </w:trPr>
        <w:tc>
          <w:tcPr>
            <w:cnfStyle w:val="001000000000" w:firstRow="0" w:lastRow="0" w:firstColumn="1" w:lastColumn="0" w:oddVBand="0" w:evenVBand="0" w:oddHBand="0" w:evenHBand="0" w:firstRowFirstColumn="0" w:firstRowLastColumn="0" w:lastRowFirstColumn="0" w:lastRowLastColumn="0"/>
            <w:tcW w:w="1072" w:type="dxa"/>
            <w:tcBorders>
              <w:top w:val="single" w:sz="4" w:space="0" w:color="BFBFBF" w:themeColor="background1" w:themeShade="BF"/>
              <w:bottom w:val="single" w:sz="4" w:space="0" w:color="auto"/>
            </w:tcBorders>
            <w:shd w:val="clear" w:color="auto" w:fill="auto"/>
            <w:vAlign w:val="center"/>
          </w:tcPr>
          <w:p w:rsidR="0098566B" w:rsidRPr="000A067F" w:rsidRDefault="00680F40" w:rsidP="000A067F">
            <w:pPr>
              <w:jc w:val="center"/>
              <w:rPr>
                <w:rFonts w:asciiTheme="minorHAnsi" w:hAnsiTheme="minorHAnsi" w:cstheme="minorHAnsi"/>
              </w:rPr>
            </w:pPr>
            <w:r w:rsidRPr="000A067F">
              <w:rPr>
                <w:rFonts w:asciiTheme="minorHAnsi" w:hAnsiTheme="minorHAnsi" w:cstheme="minorHAnsi"/>
              </w:rPr>
              <w:t>45%</w:t>
            </w:r>
          </w:p>
        </w:tc>
        <w:tc>
          <w:tcPr>
            <w:tcW w:w="1468" w:type="dxa"/>
            <w:tcBorders>
              <w:top w:val="single" w:sz="4" w:space="0" w:color="BFBFBF" w:themeColor="background1" w:themeShade="BF"/>
              <w:bottom w:val="single" w:sz="4" w:space="0" w:color="auto"/>
            </w:tcBorders>
            <w:shd w:val="clear" w:color="auto" w:fill="auto"/>
            <w:vAlign w:val="center"/>
          </w:tcPr>
          <w:p w:rsidR="0098566B" w:rsidRPr="000A067F" w:rsidRDefault="00680F40"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68</w:t>
            </w:r>
            <w:r w:rsidR="0098566B" w:rsidRPr="000A067F">
              <w:rPr>
                <w:rFonts w:asciiTheme="minorHAnsi" w:hAnsiTheme="minorHAnsi" w:cstheme="minorHAnsi"/>
              </w:rPr>
              <w:t>%</w:t>
            </w:r>
          </w:p>
        </w:tc>
        <w:tc>
          <w:tcPr>
            <w:tcW w:w="707" w:type="dxa"/>
            <w:tcBorders>
              <w:top w:val="single" w:sz="4" w:space="0" w:color="BFBFBF" w:themeColor="background1" w:themeShade="BF"/>
              <w:bottom w:val="single" w:sz="4" w:space="0" w:color="auto"/>
            </w:tcBorders>
            <w:shd w:val="clear" w:color="auto" w:fill="auto"/>
            <w:vAlign w:val="center"/>
          </w:tcPr>
          <w:p w:rsidR="0098566B" w:rsidRPr="000A067F" w:rsidRDefault="00680F40"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0.3</w:t>
            </w:r>
          </w:p>
        </w:tc>
        <w:tc>
          <w:tcPr>
            <w:tcW w:w="1012" w:type="dxa"/>
            <w:tcBorders>
              <w:top w:val="single" w:sz="4" w:space="0" w:color="BFBFBF" w:themeColor="background1" w:themeShade="BF"/>
              <w:bottom w:val="single" w:sz="4" w:space="0" w:color="auto"/>
            </w:tcBorders>
            <w:shd w:val="clear" w:color="auto" w:fill="auto"/>
            <w:vAlign w:val="center"/>
          </w:tcPr>
          <w:p w:rsidR="0098566B" w:rsidRPr="000A067F" w:rsidRDefault="0098566B"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12</w:t>
            </w:r>
          </w:p>
        </w:tc>
        <w:tc>
          <w:tcPr>
            <w:tcW w:w="1405" w:type="dxa"/>
            <w:tcBorders>
              <w:top w:val="single" w:sz="4" w:space="0" w:color="BFBFBF" w:themeColor="background1" w:themeShade="BF"/>
              <w:bottom w:val="single" w:sz="4" w:space="0" w:color="auto"/>
            </w:tcBorders>
            <w:shd w:val="clear" w:color="auto" w:fill="auto"/>
            <w:vAlign w:val="center"/>
          </w:tcPr>
          <w:p w:rsidR="0098566B" w:rsidRPr="000A067F" w:rsidRDefault="0098566B"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1000</w:t>
            </w:r>
          </w:p>
        </w:tc>
        <w:tc>
          <w:tcPr>
            <w:tcW w:w="1313" w:type="dxa"/>
            <w:tcBorders>
              <w:top w:val="single" w:sz="4" w:space="0" w:color="BFBFBF" w:themeColor="background1" w:themeShade="BF"/>
              <w:bottom w:val="single" w:sz="4" w:space="0" w:color="auto"/>
            </w:tcBorders>
            <w:shd w:val="clear" w:color="auto" w:fill="auto"/>
            <w:vAlign w:val="center"/>
          </w:tcPr>
          <w:p w:rsidR="0098566B" w:rsidRPr="000A067F" w:rsidRDefault="0098566B"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3.5%</w:t>
            </w:r>
          </w:p>
        </w:tc>
        <w:tc>
          <w:tcPr>
            <w:tcW w:w="1098" w:type="dxa"/>
            <w:tcBorders>
              <w:top w:val="single" w:sz="4" w:space="0" w:color="BFBFBF" w:themeColor="background1" w:themeShade="BF"/>
              <w:bottom w:val="single" w:sz="4" w:space="0" w:color="auto"/>
            </w:tcBorders>
            <w:shd w:val="clear" w:color="auto" w:fill="auto"/>
            <w:vAlign w:val="center"/>
          </w:tcPr>
          <w:p w:rsidR="0098566B" w:rsidRPr="000A067F" w:rsidRDefault="0098566B"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35</w:t>
            </w:r>
          </w:p>
        </w:tc>
        <w:tc>
          <w:tcPr>
            <w:tcW w:w="992" w:type="dxa"/>
            <w:tcBorders>
              <w:top w:val="single" w:sz="4" w:space="0" w:color="BFBFBF" w:themeColor="background1" w:themeShade="BF"/>
              <w:bottom w:val="single" w:sz="4" w:space="0" w:color="auto"/>
            </w:tcBorders>
            <w:shd w:val="clear" w:color="auto" w:fill="auto"/>
            <w:vAlign w:val="center"/>
          </w:tcPr>
          <w:p w:rsidR="0098566B" w:rsidRPr="000A067F" w:rsidRDefault="0098566B" w:rsidP="000A067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A067F">
              <w:rPr>
                <w:rFonts w:asciiTheme="minorHAnsi" w:hAnsiTheme="minorHAnsi" w:cstheme="minorHAnsi"/>
              </w:rPr>
              <w:t>8</w:t>
            </w:r>
            <w:r w:rsidR="00680F40" w:rsidRPr="000A067F">
              <w:rPr>
                <w:rFonts w:asciiTheme="minorHAnsi" w:hAnsiTheme="minorHAnsi" w:cstheme="minorHAnsi"/>
              </w:rPr>
              <w:t>0</w:t>
            </w:r>
            <w:r w:rsidRPr="000A067F">
              <w:rPr>
                <w:rFonts w:asciiTheme="minorHAnsi" w:hAnsiTheme="minorHAnsi" w:cstheme="minorHAnsi"/>
              </w:rPr>
              <w:t>%</w:t>
            </w:r>
          </w:p>
        </w:tc>
      </w:tr>
    </w:tbl>
    <w:p w:rsidR="0098566B" w:rsidRPr="000A067F" w:rsidRDefault="0098566B" w:rsidP="000A067F"/>
    <w:p w:rsidR="001E78B8" w:rsidRPr="000A067F" w:rsidRDefault="00680F40" w:rsidP="000A067F">
      <w:r w:rsidRPr="000A067F">
        <w:t>The secondary outcome</w:t>
      </w:r>
      <w:r w:rsidR="00BD565A" w:rsidRPr="000A067F">
        <w:t>s</w:t>
      </w:r>
      <w:r w:rsidRPr="000A067F">
        <w:t xml:space="preserve"> rel</w:t>
      </w:r>
      <w:r w:rsidR="00BD565A" w:rsidRPr="000A067F">
        <w:t>y</w:t>
      </w:r>
      <w:r w:rsidRPr="000A067F">
        <w:t xml:space="preserve"> on self-report of HIV-positive status and 2) ART use. In the ZIMPHIA survey, 50% of 15-24 year olds reported being HIV-positive, 83.7% of these reported using ART and of thes</w:t>
      </w:r>
      <w:r w:rsidR="001E78B8" w:rsidRPr="000A067F">
        <w:t xml:space="preserve">e 85.4% were virally suppressed. </w:t>
      </w:r>
      <w:r w:rsidR="009C31A2" w:rsidRPr="000A067F">
        <w:t xml:space="preserve">The </w:t>
      </w:r>
      <w:r w:rsidR="001E78B8" w:rsidRPr="000A067F">
        <w:t xml:space="preserve">first step of the HIV care cascade (HIV testing) appears to be the </w:t>
      </w:r>
      <w:r w:rsidR="00BD565A" w:rsidRPr="000A067F">
        <w:t xml:space="preserve">main </w:t>
      </w:r>
      <w:r w:rsidR="001E78B8" w:rsidRPr="000A067F">
        <w:t xml:space="preserve">step that will drive the difference in the primary outcome and the </w:t>
      </w:r>
      <w:r w:rsidR="009C31A2" w:rsidRPr="000A067F">
        <w:t xml:space="preserve">trial is </w:t>
      </w:r>
      <w:r w:rsidR="00B345D9" w:rsidRPr="000A067F">
        <w:t xml:space="preserve">powered to detect a difference in </w:t>
      </w:r>
      <w:r w:rsidR="001E78B8" w:rsidRPr="000A067F">
        <w:t>this step,</w:t>
      </w:r>
      <w:r w:rsidR="005A4458" w:rsidRPr="000A067F">
        <w:t xml:space="preserve"> including if there are higher proportion</w:t>
      </w:r>
      <w:r w:rsidR="00BD565A" w:rsidRPr="000A067F">
        <w:t>s</w:t>
      </w:r>
      <w:r w:rsidR="005A4458" w:rsidRPr="000A067F">
        <w:t xml:space="preserve"> of those who report being HIV positive and a smaller difference between the control and intervention arm</w:t>
      </w:r>
      <w:r w:rsidR="00BD565A" w:rsidRPr="000A067F">
        <w:t>s</w:t>
      </w:r>
      <w:r w:rsidR="005A4458" w:rsidRPr="000A067F">
        <w:t xml:space="preserve">. The trial </w:t>
      </w:r>
      <w:r w:rsidR="001E78B8" w:rsidRPr="000A067F">
        <w:t>will not be powered to detect a difference in the second and third step</w:t>
      </w:r>
      <w:r w:rsidR="00BD565A" w:rsidRPr="000A067F">
        <w:t>s</w:t>
      </w:r>
      <w:r w:rsidR="001E78B8" w:rsidRPr="000A067F">
        <w:t xml:space="preserve"> of the HIV care cascade. </w:t>
      </w:r>
    </w:p>
    <w:p w:rsidR="009119EE" w:rsidRPr="000A067F" w:rsidRDefault="009119EE" w:rsidP="000A067F"/>
    <w:p w:rsidR="009119EE" w:rsidRPr="000A067F" w:rsidRDefault="003A27DB" w:rsidP="000A067F">
      <w:pPr>
        <w:pStyle w:val="Table"/>
        <w:spacing w:after="120"/>
      </w:pPr>
      <w:bookmarkStart w:id="98" w:name="_Toc2934065"/>
      <w:r w:rsidRPr="000A067F">
        <w:t>Table 7</w:t>
      </w:r>
      <w:r w:rsidR="009119EE" w:rsidRPr="000A067F">
        <w:t>: Sample size calcula</w:t>
      </w:r>
      <w:r w:rsidR="001F2875" w:rsidRPr="000A067F">
        <w:t>tions for secondary outcome: Awareness of HIV positive status</w:t>
      </w:r>
      <w:bookmarkEnd w:id="98"/>
      <w:r w:rsidR="009119EE" w:rsidRPr="000A067F">
        <w:t xml:space="preserve"> </w:t>
      </w:r>
    </w:p>
    <w:tbl>
      <w:tblPr>
        <w:tblStyle w:val="GridTable1Light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960"/>
        <w:gridCol w:w="1462"/>
        <w:gridCol w:w="1553"/>
        <w:gridCol w:w="1579"/>
        <w:gridCol w:w="1529"/>
        <w:gridCol w:w="850"/>
        <w:gridCol w:w="1134"/>
      </w:tblGrid>
      <w:tr w:rsidR="001F2875" w:rsidRPr="000A067F" w:rsidTr="006B5109">
        <w:trPr>
          <w:cnfStyle w:val="100000000000" w:firstRow="1" w:lastRow="0" w:firstColumn="0" w:lastColumn="0" w:oddVBand="0" w:evenVBand="0" w:oddHBand="0" w:evenHBand="0" w:firstRowFirstColumn="0" w:firstRowLastColumn="0" w:lastRowFirstColumn="0" w:lastRowLastColumn="0"/>
          <w:trHeight w:val="621"/>
        </w:trPr>
        <w:tc>
          <w:tcPr>
            <w:tcW w:w="960" w:type="dxa"/>
            <w:tcBorders>
              <w:top w:val="single" w:sz="4" w:space="0" w:color="auto"/>
              <w:bottom w:val="single" w:sz="4" w:space="0" w:color="auto"/>
            </w:tcBorders>
            <w:shd w:val="clear" w:color="auto" w:fill="D9D9D9" w:themeFill="background1" w:themeFillShade="D9"/>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Control arm</w:t>
            </w:r>
          </w:p>
        </w:tc>
        <w:tc>
          <w:tcPr>
            <w:tcW w:w="1462" w:type="dxa"/>
            <w:tcBorders>
              <w:top w:val="single" w:sz="4" w:space="0" w:color="auto"/>
              <w:bottom w:val="single" w:sz="4" w:space="0" w:color="auto"/>
            </w:tcBorders>
            <w:shd w:val="clear" w:color="auto" w:fill="D9D9D9" w:themeFill="background1" w:themeFillShade="D9"/>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Intervention arm</w:t>
            </w:r>
          </w:p>
        </w:tc>
        <w:tc>
          <w:tcPr>
            <w:tcW w:w="1553" w:type="dxa"/>
            <w:tcBorders>
              <w:top w:val="single" w:sz="4" w:space="0" w:color="auto"/>
              <w:bottom w:val="single" w:sz="4" w:space="0" w:color="auto"/>
            </w:tcBorders>
            <w:shd w:val="clear" w:color="auto" w:fill="D9D9D9" w:themeFill="background1" w:themeFillShade="D9"/>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Denominator control arm</w:t>
            </w:r>
          </w:p>
        </w:tc>
        <w:tc>
          <w:tcPr>
            <w:tcW w:w="1579" w:type="dxa"/>
            <w:tcBorders>
              <w:top w:val="single" w:sz="4" w:space="0" w:color="auto"/>
              <w:bottom w:val="single" w:sz="4" w:space="0" w:color="auto"/>
            </w:tcBorders>
            <w:shd w:val="clear" w:color="auto" w:fill="D9D9D9" w:themeFill="background1" w:themeFillShade="D9"/>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Denominator   intervention arm</w:t>
            </w:r>
          </w:p>
        </w:tc>
        <w:tc>
          <w:tcPr>
            <w:tcW w:w="1529" w:type="dxa"/>
            <w:tcBorders>
              <w:top w:val="single" w:sz="4" w:space="0" w:color="auto"/>
              <w:bottom w:val="single" w:sz="4" w:space="0" w:color="auto"/>
            </w:tcBorders>
            <w:shd w:val="clear" w:color="auto" w:fill="D9D9D9" w:themeFill="background1" w:themeFillShade="D9"/>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HIV prevalence</w:t>
            </w:r>
          </w:p>
        </w:tc>
        <w:tc>
          <w:tcPr>
            <w:tcW w:w="850" w:type="dxa"/>
            <w:tcBorders>
              <w:top w:val="single" w:sz="4" w:space="0" w:color="auto"/>
              <w:bottom w:val="single" w:sz="4" w:space="0" w:color="auto"/>
            </w:tcBorders>
            <w:shd w:val="clear" w:color="auto" w:fill="D9D9D9" w:themeFill="background1" w:themeFillShade="D9"/>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K</w:t>
            </w:r>
          </w:p>
        </w:tc>
        <w:tc>
          <w:tcPr>
            <w:tcW w:w="1134" w:type="dxa"/>
            <w:tcBorders>
              <w:top w:val="single" w:sz="4" w:space="0" w:color="auto"/>
              <w:bottom w:val="single" w:sz="4" w:space="0" w:color="auto"/>
            </w:tcBorders>
            <w:shd w:val="clear" w:color="auto" w:fill="D9D9D9" w:themeFill="background1" w:themeFillShade="D9"/>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Power</w:t>
            </w:r>
          </w:p>
        </w:tc>
      </w:tr>
      <w:tr w:rsidR="001F2875" w:rsidRPr="000A067F" w:rsidTr="006B5109">
        <w:trPr>
          <w:trHeight w:val="255"/>
        </w:trPr>
        <w:tc>
          <w:tcPr>
            <w:tcW w:w="960" w:type="dxa"/>
            <w:tcBorders>
              <w:top w:val="single" w:sz="4" w:space="0" w:color="auto"/>
              <w:bottom w:val="single" w:sz="4" w:space="0" w:color="BFBFBF" w:themeColor="background1" w:themeShade="BF"/>
            </w:tcBorders>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50%</w:t>
            </w:r>
          </w:p>
        </w:tc>
        <w:tc>
          <w:tcPr>
            <w:tcW w:w="1462" w:type="dxa"/>
            <w:tcBorders>
              <w:top w:val="single" w:sz="4" w:space="0" w:color="auto"/>
              <w:bottom w:val="single" w:sz="4" w:space="0" w:color="BFBFBF" w:themeColor="background1" w:themeShade="BF"/>
            </w:tcBorders>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90%</w:t>
            </w:r>
          </w:p>
        </w:tc>
        <w:tc>
          <w:tcPr>
            <w:tcW w:w="1553" w:type="dxa"/>
            <w:tcBorders>
              <w:top w:val="single" w:sz="4" w:space="0" w:color="auto"/>
              <w:bottom w:val="single" w:sz="4" w:space="0" w:color="BFBFBF" w:themeColor="background1" w:themeShade="BF"/>
            </w:tcBorders>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40</w:t>
            </w:r>
          </w:p>
        </w:tc>
        <w:tc>
          <w:tcPr>
            <w:tcW w:w="1579" w:type="dxa"/>
            <w:tcBorders>
              <w:top w:val="single" w:sz="4" w:space="0" w:color="auto"/>
              <w:bottom w:val="single" w:sz="4" w:space="0" w:color="BFBFBF" w:themeColor="background1" w:themeShade="BF"/>
            </w:tcBorders>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40</w:t>
            </w:r>
          </w:p>
        </w:tc>
        <w:tc>
          <w:tcPr>
            <w:tcW w:w="1529" w:type="dxa"/>
            <w:tcBorders>
              <w:top w:val="single" w:sz="4" w:space="0" w:color="auto"/>
              <w:bottom w:val="single" w:sz="4" w:space="0" w:color="BFBFBF" w:themeColor="background1" w:themeShade="BF"/>
            </w:tcBorders>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4.0%</w:t>
            </w:r>
          </w:p>
        </w:tc>
        <w:tc>
          <w:tcPr>
            <w:tcW w:w="850" w:type="dxa"/>
            <w:tcBorders>
              <w:top w:val="single" w:sz="4" w:space="0" w:color="auto"/>
              <w:bottom w:val="single" w:sz="4" w:space="0" w:color="BFBFBF" w:themeColor="background1" w:themeShade="BF"/>
            </w:tcBorders>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0.3</w:t>
            </w:r>
          </w:p>
        </w:tc>
        <w:tc>
          <w:tcPr>
            <w:tcW w:w="1134" w:type="dxa"/>
            <w:tcBorders>
              <w:top w:val="single" w:sz="4" w:space="0" w:color="auto"/>
              <w:bottom w:val="single" w:sz="4" w:space="0" w:color="BFBFBF" w:themeColor="background1" w:themeShade="BF"/>
            </w:tcBorders>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98%</w:t>
            </w:r>
          </w:p>
        </w:tc>
      </w:tr>
      <w:tr w:rsidR="001F2875" w:rsidRPr="000A067F" w:rsidTr="006B5109">
        <w:trPr>
          <w:trHeight w:val="255"/>
        </w:trPr>
        <w:tc>
          <w:tcPr>
            <w:tcW w:w="960" w:type="dxa"/>
            <w:tcBorders>
              <w:top w:val="single" w:sz="4" w:space="0" w:color="BFBFBF" w:themeColor="background1" w:themeShade="BF"/>
              <w:bottom w:val="single" w:sz="4" w:space="0" w:color="BFBFBF" w:themeColor="background1" w:themeShade="BF"/>
            </w:tcBorders>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60%</w:t>
            </w:r>
          </w:p>
        </w:tc>
        <w:tc>
          <w:tcPr>
            <w:tcW w:w="1462" w:type="dxa"/>
            <w:tcBorders>
              <w:top w:val="single" w:sz="4" w:space="0" w:color="BFBFBF" w:themeColor="background1" w:themeShade="BF"/>
              <w:bottom w:val="single" w:sz="4" w:space="0" w:color="BFBFBF" w:themeColor="background1" w:themeShade="BF"/>
            </w:tcBorders>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90%</w:t>
            </w:r>
          </w:p>
        </w:tc>
        <w:tc>
          <w:tcPr>
            <w:tcW w:w="1553" w:type="dxa"/>
            <w:tcBorders>
              <w:top w:val="single" w:sz="4" w:space="0" w:color="BFBFBF" w:themeColor="background1" w:themeShade="BF"/>
              <w:bottom w:val="single" w:sz="4" w:space="0" w:color="BFBFBF" w:themeColor="background1" w:themeShade="BF"/>
            </w:tcBorders>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40</w:t>
            </w:r>
          </w:p>
        </w:tc>
        <w:tc>
          <w:tcPr>
            <w:tcW w:w="1579" w:type="dxa"/>
            <w:tcBorders>
              <w:top w:val="single" w:sz="4" w:space="0" w:color="BFBFBF" w:themeColor="background1" w:themeShade="BF"/>
              <w:bottom w:val="single" w:sz="4" w:space="0" w:color="BFBFBF" w:themeColor="background1" w:themeShade="BF"/>
            </w:tcBorders>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40</w:t>
            </w:r>
          </w:p>
        </w:tc>
        <w:tc>
          <w:tcPr>
            <w:tcW w:w="1529" w:type="dxa"/>
            <w:tcBorders>
              <w:top w:val="single" w:sz="4" w:space="0" w:color="BFBFBF" w:themeColor="background1" w:themeShade="BF"/>
              <w:bottom w:val="single" w:sz="4" w:space="0" w:color="BFBFBF" w:themeColor="background1" w:themeShade="BF"/>
            </w:tcBorders>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4.0%</w:t>
            </w:r>
          </w:p>
        </w:tc>
        <w:tc>
          <w:tcPr>
            <w:tcW w:w="850" w:type="dxa"/>
            <w:tcBorders>
              <w:top w:val="single" w:sz="4" w:space="0" w:color="BFBFBF" w:themeColor="background1" w:themeShade="BF"/>
              <w:bottom w:val="single" w:sz="4" w:space="0" w:color="BFBFBF" w:themeColor="background1" w:themeShade="BF"/>
            </w:tcBorders>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0.3</w:t>
            </w:r>
          </w:p>
        </w:tc>
        <w:tc>
          <w:tcPr>
            <w:tcW w:w="1134" w:type="dxa"/>
            <w:tcBorders>
              <w:top w:val="single" w:sz="4" w:space="0" w:color="BFBFBF" w:themeColor="background1" w:themeShade="BF"/>
              <w:bottom w:val="single" w:sz="4" w:space="0" w:color="BFBFBF" w:themeColor="background1" w:themeShade="BF"/>
            </w:tcBorders>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84%</w:t>
            </w:r>
          </w:p>
        </w:tc>
      </w:tr>
      <w:tr w:rsidR="001F2875" w:rsidRPr="000A067F" w:rsidTr="006B5109">
        <w:trPr>
          <w:trHeight w:val="255"/>
        </w:trPr>
        <w:tc>
          <w:tcPr>
            <w:tcW w:w="960" w:type="dxa"/>
            <w:tcBorders>
              <w:top w:val="single" w:sz="4" w:space="0" w:color="BFBFBF" w:themeColor="background1" w:themeShade="BF"/>
              <w:bottom w:val="single" w:sz="4" w:space="0" w:color="BFBFBF" w:themeColor="background1" w:themeShade="BF"/>
            </w:tcBorders>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50%</w:t>
            </w:r>
          </w:p>
        </w:tc>
        <w:tc>
          <w:tcPr>
            <w:tcW w:w="1462" w:type="dxa"/>
            <w:tcBorders>
              <w:top w:val="single" w:sz="4" w:space="0" w:color="BFBFBF" w:themeColor="background1" w:themeShade="BF"/>
              <w:bottom w:val="single" w:sz="4" w:space="0" w:color="BFBFBF" w:themeColor="background1" w:themeShade="BF"/>
            </w:tcBorders>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75%</w:t>
            </w:r>
          </w:p>
        </w:tc>
        <w:tc>
          <w:tcPr>
            <w:tcW w:w="1553" w:type="dxa"/>
            <w:tcBorders>
              <w:top w:val="single" w:sz="4" w:space="0" w:color="BFBFBF" w:themeColor="background1" w:themeShade="BF"/>
              <w:bottom w:val="single" w:sz="4" w:space="0" w:color="BFBFBF" w:themeColor="background1" w:themeShade="BF"/>
            </w:tcBorders>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35</w:t>
            </w:r>
          </w:p>
        </w:tc>
        <w:tc>
          <w:tcPr>
            <w:tcW w:w="1579" w:type="dxa"/>
            <w:tcBorders>
              <w:top w:val="single" w:sz="4" w:space="0" w:color="BFBFBF" w:themeColor="background1" w:themeShade="BF"/>
              <w:bottom w:val="single" w:sz="4" w:space="0" w:color="BFBFBF" w:themeColor="background1" w:themeShade="BF"/>
            </w:tcBorders>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40</w:t>
            </w:r>
          </w:p>
        </w:tc>
        <w:tc>
          <w:tcPr>
            <w:tcW w:w="1529" w:type="dxa"/>
            <w:tcBorders>
              <w:top w:val="single" w:sz="4" w:space="0" w:color="BFBFBF" w:themeColor="background1" w:themeShade="BF"/>
              <w:bottom w:val="single" w:sz="4" w:space="0" w:color="BFBFBF" w:themeColor="background1" w:themeShade="BF"/>
            </w:tcBorders>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3.5%</w:t>
            </w:r>
          </w:p>
        </w:tc>
        <w:tc>
          <w:tcPr>
            <w:tcW w:w="850" w:type="dxa"/>
            <w:tcBorders>
              <w:top w:val="single" w:sz="4" w:space="0" w:color="BFBFBF" w:themeColor="background1" w:themeShade="BF"/>
              <w:bottom w:val="single" w:sz="4" w:space="0" w:color="BFBFBF" w:themeColor="background1" w:themeShade="BF"/>
            </w:tcBorders>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0.3</w:t>
            </w:r>
          </w:p>
        </w:tc>
        <w:tc>
          <w:tcPr>
            <w:tcW w:w="1134" w:type="dxa"/>
            <w:tcBorders>
              <w:top w:val="single" w:sz="4" w:space="0" w:color="BFBFBF" w:themeColor="background1" w:themeShade="BF"/>
              <w:bottom w:val="single" w:sz="4" w:space="0" w:color="BFBFBF" w:themeColor="background1" w:themeShade="BF"/>
            </w:tcBorders>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80%</w:t>
            </w:r>
          </w:p>
        </w:tc>
      </w:tr>
      <w:tr w:rsidR="001F2875" w:rsidRPr="000A067F" w:rsidTr="006B5109">
        <w:trPr>
          <w:trHeight w:val="255"/>
        </w:trPr>
        <w:tc>
          <w:tcPr>
            <w:tcW w:w="960" w:type="dxa"/>
            <w:tcBorders>
              <w:top w:val="single" w:sz="4" w:space="0" w:color="BFBFBF" w:themeColor="background1" w:themeShade="BF"/>
              <w:bottom w:val="single" w:sz="4" w:space="0" w:color="auto"/>
            </w:tcBorders>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60%</w:t>
            </w:r>
          </w:p>
        </w:tc>
        <w:tc>
          <w:tcPr>
            <w:tcW w:w="1462" w:type="dxa"/>
            <w:tcBorders>
              <w:top w:val="single" w:sz="4" w:space="0" w:color="BFBFBF" w:themeColor="background1" w:themeShade="BF"/>
              <w:bottom w:val="single" w:sz="4" w:space="0" w:color="auto"/>
            </w:tcBorders>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90%</w:t>
            </w:r>
          </w:p>
        </w:tc>
        <w:tc>
          <w:tcPr>
            <w:tcW w:w="1553" w:type="dxa"/>
            <w:tcBorders>
              <w:top w:val="single" w:sz="4" w:space="0" w:color="BFBFBF" w:themeColor="background1" w:themeShade="BF"/>
              <w:bottom w:val="single" w:sz="4" w:space="0" w:color="auto"/>
            </w:tcBorders>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35</w:t>
            </w:r>
          </w:p>
        </w:tc>
        <w:tc>
          <w:tcPr>
            <w:tcW w:w="1579" w:type="dxa"/>
            <w:tcBorders>
              <w:top w:val="single" w:sz="4" w:space="0" w:color="BFBFBF" w:themeColor="background1" w:themeShade="BF"/>
              <w:bottom w:val="single" w:sz="4" w:space="0" w:color="auto"/>
            </w:tcBorders>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40</w:t>
            </w:r>
          </w:p>
        </w:tc>
        <w:tc>
          <w:tcPr>
            <w:tcW w:w="1529" w:type="dxa"/>
            <w:tcBorders>
              <w:top w:val="single" w:sz="4" w:space="0" w:color="BFBFBF" w:themeColor="background1" w:themeShade="BF"/>
              <w:bottom w:val="single" w:sz="4" w:space="0" w:color="auto"/>
            </w:tcBorders>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3.5%</w:t>
            </w:r>
          </w:p>
        </w:tc>
        <w:tc>
          <w:tcPr>
            <w:tcW w:w="850" w:type="dxa"/>
            <w:tcBorders>
              <w:top w:val="single" w:sz="4" w:space="0" w:color="BFBFBF" w:themeColor="background1" w:themeShade="BF"/>
              <w:bottom w:val="single" w:sz="4" w:space="0" w:color="auto"/>
            </w:tcBorders>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0.3</w:t>
            </w:r>
          </w:p>
        </w:tc>
        <w:tc>
          <w:tcPr>
            <w:tcW w:w="1134" w:type="dxa"/>
            <w:tcBorders>
              <w:top w:val="single" w:sz="4" w:space="0" w:color="BFBFBF" w:themeColor="background1" w:themeShade="BF"/>
              <w:bottom w:val="single" w:sz="4" w:space="0" w:color="auto"/>
            </w:tcBorders>
            <w:vAlign w:val="center"/>
          </w:tcPr>
          <w:p w:rsidR="001F2875" w:rsidRPr="000A067F" w:rsidRDefault="001F2875" w:rsidP="000A067F">
            <w:pPr>
              <w:jc w:val="center"/>
              <w:rPr>
                <w:rFonts w:asciiTheme="minorHAnsi" w:hAnsiTheme="minorHAnsi" w:cstheme="minorHAnsi"/>
              </w:rPr>
            </w:pPr>
            <w:r w:rsidRPr="000A067F">
              <w:rPr>
                <w:rFonts w:asciiTheme="minorHAnsi" w:hAnsiTheme="minorHAnsi" w:cstheme="minorHAnsi"/>
              </w:rPr>
              <w:t>83%</w:t>
            </w:r>
          </w:p>
        </w:tc>
      </w:tr>
    </w:tbl>
    <w:p w:rsidR="00B345D9" w:rsidRPr="000A067F" w:rsidRDefault="00B345D9" w:rsidP="000A067F"/>
    <w:p w:rsidR="009C31A2" w:rsidRPr="000A067F" w:rsidRDefault="00BD565A" w:rsidP="000A067F">
      <w:r w:rsidRPr="000A067F">
        <w:t xml:space="preserve">Sampling will continue until the target sample size is reached in each cluster. </w:t>
      </w:r>
    </w:p>
    <w:p w:rsidR="007816F3" w:rsidRPr="000A067F" w:rsidRDefault="007816F3" w:rsidP="000A067F"/>
    <w:p w:rsidR="007816F3" w:rsidRPr="000A067F" w:rsidRDefault="00D22E57" w:rsidP="000A067F">
      <w:pPr>
        <w:pStyle w:val="Heading2"/>
      </w:pPr>
      <w:bookmarkStart w:id="99" w:name="_Toc2933931"/>
      <w:r w:rsidRPr="000A067F">
        <w:t xml:space="preserve">7.3 </w:t>
      </w:r>
      <w:r w:rsidR="007816F3" w:rsidRPr="000A067F">
        <w:t>Statistical analysis</w:t>
      </w:r>
      <w:bookmarkEnd w:id="99"/>
    </w:p>
    <w:p w:rsidR="00B345D9" w:rsidRPr="000A067F" w:rsidRDefault="00582F4A" w:rsidP="000A067F">
      <w:r w:rsidRPr="000A067F">
        <w:rPr>
          <w:rFonts w:cs="Arial"/>
          <w:szCs w:val="24"/>
        </w:rPr>
        <w:t xml:space="preserve">CONSORT guidelines for cluster randomised trials will be followed. </w:t>
      </w:r>
      <w:r w:rsidR="00C81C59" w:rsidRPr="000A067F">
        <w:rPr>
          <w:szCs w:val="24"/>
        </w:rPr>
        <w:t xml:space="preserve">A </w:t>
      </w:r>
      <w:r w:rsidR="00B345D9" w:rsidRPr="000A067F">
        <w:rPr>
          <w:szCs w:val="24"/>
        </w:rPr>
        <w:t xml:space="preserve">flowchart </w:t>
      </w:r>
      <w:r w:rsidR="00C81C59" w:rsidRPr="000A067F">
        <w:rPr>
          <w:szCs w:val="24"/>
        </w:rPr>
        <w:t xml:space="preserve">will be created </w:t>
      </w:r>
      <w:r w:rsidR="00B345D9" w:rsidRPr="000A067F">
        <w:rPr>
          <w:szCs w:val="24"/>
        </w:rPr>
        <w:t>showing the number of clusters eligible, the number allocated</w:t>
      </w:r>
      <w:r w:rsidR="00B345D9" w:rsidRPr="000A067F">
        <w:t xml:space="preserve"> to each arm and the number of participants per cluster in the cross-sectional survey.</w:t>
      </w:r>
      <w:r w:rsidR="005C1017" w:rsidRPr="000A067F">
        <w:t xml:space="preserve"> </w:t>
      </w:r>
      <w:r w:rsidRPr="000A067F">
        <w:rPr>
          <w:rFonts w:cs="Arial"/>
        </w:rPr>
        <w:t>Cluster-level analyses will be used to adjust for between-cluster variability, as recommended for trials with fewer than 15 clusters/arm.</w:t>
      </w:r>
      <w:r w:rsidRPr="000A067F">
        <w:rPr>
          <w:rFonts w:ascii="Arial" w:hAnsi="Arial" w:cs="Arial"/>
        </w:rPr>
        <w:t xml:space="preserve"> </w:t>
      </w:r>
      <w:r w:rsidR="00C81C59" w:rsidRPr="000A067F">
        <w:t>D</w:t>
      </w:r>
      <w:r w:rsidR="00B345D9" w:rsidRPr="000A067F">
        <w:t xml:space="preserve">escriptive analysis </w:t>
      </w:r>
      <w:r w:rsidR="00C81C59" w:rsidRPr="000A067F">
        <w:t xml:space="preserve">will be used </w:t>
      </w:r>
      <w:r w:rsidR="00B345D9" w:rsidRPr="000A067F">
        <w:t>to compare the cluster-level c</w:t>
      </w:r>
      <w:r w:rsidR="00FB0624" w:rsidRPr="000A067F">
        <w:t>haracteristics of the two arms</w:t>
      </w:r>
      <w:r w:rsidR="00C81C59" w:rsidRPr="000A067F">
        <w:t>, with adjustment for v</w:t>
      </w:r>
      <w:r w:rsidR="00B345D9" w:rsidRPr="000A067F">
        <w:t xml:space="preserve">ariables that are imbalanced between arms </w:t>
      </w:r>
      <w:r w:rsidR="001772FD" w:rsidRPr="000A067F">
        <w:t xml:space="preserve">(avoiding variables likely to </w:t>
      </w:r>
      <w:r w:rsidR="009E08C1" w:rsidRPr="000A067F">
        <w:t>be affected by the intervention</w:t>
      </w:r>
      <w:r w:rsidR="00A80D6B" w:rsidRPr="000A067F">
        <w:t xml:space="preserve">) </w:t>
      </w:r>
      <w:r w:rsidR="009E08C1" w:rsidRPr="000A067F">
        <w:t>and for stratum</w:t>
      </w:r>
      <w:r w:rsidR="00B345D9" w:rsidRPr="000A067F">
        <w:t>.</w:t>
      </w:r>
    </w:p>
    <w:p w:rsidR="00582F4A" w:rsidRPr="000A067F" w:rsidRDefault="00582F4A" w:rsidP="000A067F">
      <w:pPr>
        <w:rPr>
          <w:rFonts w:cs="Calibri"/>
        </w:rPr>
      </w:pPr>
    </w:p>
    <w:p w:rsidR="00B345D9" w:rsidRPr="000A067F" w:rsidRDefault="00B345D9" w:rsidP="000A067F">
      <w:pPr>
        <w:rPr>
          <w:rFonts w:cs="Calibri"/>
        </w:rPr>
      </w:pPr>
      <w:r w:rsidRPr="000A067F">
        <w:rPr>
          <w:rFonts w:cs="Calibri"/>
        </w:rPr>
        <w:t>All outcomes are binary. For each outcome, the risk for each cluster will be calculated, and shown by strata and arm.  The mean and SD of the log risk will be used to estimate the geometric mean and associated 95%CI for each arm of the study. Linear regression of the log mean risk on strata and arm will be used to estimate the risk ratio and 95%CI.  The approximate variance for the mean risks will be obtained based on the residual mean square from a 2-way ANOVA on arm and strata. A 95%</w:t>
      </w:r>
      <w:r w:rsidR="00C81C59" w:rsidRPr="000A067F">
        <w:rPr>
          <w:rFonts w:cs="Calibri"/>
        </w:rPr>
        <w:t xml:space="preserve"> </w:t>
      </w:r>
      <w:r w:rsidRPr="000A067F">
        <w:rPr>
          <w:rFonts w:cs="Calibri"/>
        </w:rPr>
        <w:t xml:space="preserve">CI for this will be calculated from the variance using a t-statistic. </w:t>
      </w:r>
    </w:p>
    <w:p w:rsidR="00B345D9" w:rsidRPr="000A067F" w:rsidRDefault="00B345D9" w:rsidP="000A067F">
      <w:pPr>
        <w:rPr>
          <w:rFonts w:cs="Calibri"/>
        </w:rPr>
      </w:pPr>
    </w:p>
    <w:p w:rsidR="00B345D9" w:rsidRPr="000A067F" w:rsidRDefault="00BD565A" w:rsidP="000A067F">
      <w:r w:rsidRPr="000A067F">
        <w:t xml:space="preserve">Pre-defined sensitivity analysis will include </w:t>
      </w:r>
      <w:r w:rsidR="00B345D9" w:rsidRPr="000A067F">
        <w:t>multiple imputation to adjust for n</w:t>
      </w:r>
      <w:r w:rsidR="00D03DFF" w:rsidRPr="000A067F">
        <w:t xml:space="preserve">on-participation in the survey. </w:t>
      </w:r>
      <w:r w:rsidR="00B345D9" w:rsidRPr="000A067F">
        <w:t xml:space="preserve">Participants in the intervention clusters are not necessarily expected to have received the intervention personally. As a form of </w:t>
      </w:r>
      <w:r w:rsidR="00FE6049" w:rsidRPr="000A067F">
        <w:t xml:space="preserve">exploratory </w:t>
      </w:r>
      <w:r w:rsidR="00B345D9" w:rsidRPr="000A067F">
        <w:t>analysis we will assess the difference in outcomes between interven</w:t>
      </w:r>
      <w:r w:rsidR="009E08C1" w:rsidRPr="000A067F">
        <w:t>tion arm participants who</w:t>
      </w:r>
      <w:r w:rsidR="00C81C59" w:rsidRPr="000A067F">
        <w:t xml:space="preserve"> accessed </w:t>
      </w:r>
      <w:r w:rsidR="00B345D9" w:rsidRPr="000A067F">
        <w:t xml:space="preserve">the CHIEDZA </w:t>
      </w:r>
      <w:r w:rsidR="00C81C59" w:rsidRPr="000A067F">
        <w:t>intervention</w:t>
      </w:r>
      <w:r w:rsidR="00A45F67" w:rsidRPr="000A067F">
        <w:t xml:space="preserve"> (defined as having had at least one HIV test through the CHIEDZA service)</w:t>
      </w:r>
      <w:r w:rsidR="00B345D9" w:rsidRPr="000A067F">
        <w:t>, compa</w:t>
      </w:r>
      <w:r w:rsidRPr="000A067F">
        <w:t>red to control arm participants.</w:t>
      </w:r>
    </w:p>
    <w:p w:rsidR="00065E2A" w:rsidRPr="000A067F" w:rsidRDefault="00065E2A" w:rsidP="000A067F">
      <w:pPr>
        <w:rPr>
          <w:sz w:val="32"/>
          <w:szCs w:val="28"/>
        </w:rPr>
      </w:pPr>
      <w:r w:rsidRPr="000A067F">
        <w:br w:type="page"/>
      </w:r>
    </w:p>
    <w:p w:rsidR="00065E2A" w:rsidRPr="000A067F" w:rsidRDefault="00D83AB2" w:rsidP="000A067F">
      <w:pPr>
        <w:pStyle w:val="Heading1"/>
      </w:pPr>
      <w:bookmarkStart w:id="100" w:name="_Toc2933932"/>
      <w:r w:rsidRPr="000A067F">
        <w:t xml:space="preserve">8. </w:t>
      </w:r>
      <w:r w:rsidR="00065E2A" w:rsidRPr="000A067F">
        <w:t>Ethical Considerations</w:t>
      </w:r>
      <w:bookmarkEnd w:id="100"/>
    </w:p>
    <w:p w:rsidR="006B0A4A" w:rsidRPr="000A067F" w:rsidRDefault="00D83AB2" w:rsidP="000A067F">
      <w:pPr>
        <w:pStyle w:val="Heading2"/>
        <w:numPr>
          <w:ilvl w:val="0"/>
          <w:numId w:val="0"/>
        </w:numPr>
        <w:ind w:left="576" w:hanging="576"/>
      </w:pPr>
      <w:bookmarkStart w:id="101" w:name="_Toc2933933"/>
      <w:r w:rsidRPr="000A067F">
        <w:t xml:space="preserve">8.1 </w:t>
      </w:r>
      <w:r w:rsidR="00BB0B4D" w:rsidRPr="000A067F">
        <w:t>Collaborative partnerships</w:t>
      </w:r>
      <w:bookmarkEnd w:id="101"/>
    </w:p>
    <w:p w:rsidR="00C032F5" w:rsidRPr="000A067F" w:rsidRDefault="00C032F5" w:rsidP="000A067F">
      <w:pPr>
        <w:rPr>
          <w:szCs w:val="23"/>
        </w:rPr>
      </w:pPr>
      <w:r w:rsidRPr="000A067F">
        <w:rPr>
          <w:szCs w:val="23"/>
        </w:rPr>
        <w:t xml:space="preserve">Community representatives have been involved in the design of the intervention and have engaged with the research team to </w:t>
      </w:r>
      <w:r w:rsidR="009A17A0" w:rsidRPr="000A067F">
        <w:rPr>
          <w:szCs w:val="23"/>
        </w:rPr>
        <w:t xml:space="preserve">shape </w:t>
      </w:r>
      <w:r w:rsidRPr="000A067F">
        <w:rPr>
          <w:szCs w:val="23"/>
        </w:rPr>
        <w:t xml:space="preserve">the intervention. </w:t>
      </w:r>
      <w:r w:rsidR="009A17A0" w:rsidRPr="000A067F">
        <w:rPr>
          <w:szCs w:val="23"/>
        </w:rPr>
        <w:t xml:space="preserve">Formative research was conducted with several stakeholders including </w:t>
      </w:r>
      <w:r w:rsidR="00881152" w:rsidRPr="000A067F">
        <w:rPr>
          <w:szCs w:val="23"/>
        </w:rPr>
        <w:t>youth</w:t>
      </w:r>
      <w:r w:rsidR="009A17A0" w:rsidRPr="000A067F">
        <w:rPr>
          <w:szCs w:val="23"/>
        </w:rPr>
        <w:t xml:space="preserve"> (HIV-infected and -uninfected</w:t>
      </w:r>
      <w:r w:rsidR="00E469DA" w:rsidRPr="000A067F">
        <w:rPr>
          <w:szCs w:val="23"/>
        </w:rPr>
        <w:t>), family</w:t>
      </w:r>
      <w:r w:rsidR="009A17A0" w:rsidRPr="000A067F">
        <w:rPr>
          <w:szCs w:val="23"/>
        </w:rPr>
        <w:t xml:space="preserve"> members of </w:t>
      </w:r>
      <w:r w:rsidR="00881152" w:rsidRPr="000A067F">
        <w:rPr>
          <w:szCs w:val="23"/>
        </w:rPr>
        <w:t>youth</w:t>
      </w:r>
      <w:r w:rsidR="009A17A0" w:rsidRPr="000A067F">
        <w:rPr>
          <w:szCs w:val="23"/>
        </w:rPr>
        <w:t xml:space="preserve">, </w:t>
      </w:r>
      <w:r w:rsidR="009A17A0" w:rsidRPr="000A067F">
        <w:rPr>
          <w:rFonts w:cs="Times New Roman"/>
          <w:szCs w:val="24"/>
        </w:rPr>
        <w:t xml:space="preserve">health care providers at health facilities, including those involved in HIV testing, clinical care, and counselling / outreach, CHWs, representatives or key informants from CBOs that are engaged in providing adherence support or related services and community members and other gatekeepers. The formative research is described in a separate protocol that was approved by local and international ethics committees (Protocol numbers as follows- MRCZ: </w:t>
      </w:r>
      <w:r w:rsidR="009A17A0" w:rsidRPr="000A067F">
        <w:rPr>
          <w:szCs w:val="23"/>
        </w:rPr>
        <w:t>MRCZ/A/2266; BRTI: AP144/2018; LSHTM: 14652).</w:t>
      </w:r>
    </w:p>
    <w:p w:rsidR="009A17A0" w:rsidRPr="000A067F" w:rsidRDefault="009A17A0" w:rsidP="000A067F">
      <w:pPr>
        <w:rPr>
          <w:szCs w:val="23"/>
        </w:rPr>
      </w:pPr>
    </w:p>
    <w:p w:rsidR="004E6E09" w:rsidRPr="000A067F" w:rsidRDefault="00C032F5" w:rsidP="000A067F">
      <w:pPr>
        <w:rPr>
          <w:sz w:val="28"/>
        </w:rPr>
      </w:pPr>
      <w:r w:rsidRPr="000A067F">
        <w:rPr>
          <w:szCs w:val="23"/>
        </w:rPr>
        <w:t>The research teams will continue to actively engage with the study c</w:t>
      </w:r>
      <w:r w:rsidR="004C625F" w:rsidRPr="000A067F">
        <w:rPr>
          <w:szCs w:val="23"/>
        </w:rPr>
        <w:t>ommunities at various levels (e.g.</w:t>
      </w:r>
      <w:r w:rsidRPr="000A067F">
        <w:rPr>
          <w:szCs w:val="23"/>
        </w:rPr>
        <w:t xml:space="preserve"> with government structures, healthcare facilities at management and worker level, existing NGOs and CBOs </w:t>
      </w:r>
      <w:r w:rsidR="003024C9" w:rsidRPr="000A067F">
        <w:rPr>
          <w:szCs w:val="23"/>
        </w:rPr>
        <w:t xml:space="preserve">providing community-based services </w:t>
      </w:r>
      <w:r w:rsidRPr="000A067F">
        <w:rPr>
          <w:szCs w:val="23"/>
        </w:rPr>
        <w:t xml:space="preserve">and </w:t>
      </w:r>
      <w:r w:rsidR="003024C9" w:rsidRPr="000A067F">
        <w:rPr>
          <w:szCs w:val="23"/>
        </w:rPr>
        <w:t xml:space="preserve">other </w:t>
      </w:r>
      <w:r w:rsidRPr="000A067F">
        <w:rPr>
          <w:szCs w:val="23"/>
        </w:rPr>
        <w:t>stakeholder groups)</w:t>
      </w:r>
      <w:r w:rsidR="003024C9" w:rsidRPr="000A067F">
        <w:rPr>
          <w:szCs w:val="23"/>
        </w:rPr>
        <w:t>.</w:t>
      </w:r>
      <w:r w:rsidRPr="000A067F">
        <w:rPr>
          <w:szCs w:val="23"/>
        </w:rPr>
        <w:t xml:space="preserve"> </w:t>
      </w:r>
      <w:r w:rsidR="003024C9" w:rsidRPr="000A067F">
        <w:rPr>
          <w:szCs w:val="23"/>
        </w:rPr>
        <w:t>A</w:t>
      </w:r>
      <w:r w:rsidR="002346EC" w:rsidRPr="000A067F">
        <w:rPr>
          <w:szCs w:val="23"/>
        </w:rPr>
        <w:t xml:space="preserve">s discussed in Section 4.3, an </w:t>
      </w:r>
      <w:r w:rsidR="003024C9" w:rsidRPr="000A067F">
        <w:rPr>
          <w:szCs w:val="23"/>
        </w:rPr>
        <w:t>YAG has been established during the formative study and will provide</w:t>
      </w:r>
      <w:r w:rsidRPr="000A067F">
        <w:rPr>
          <w:szCs w:val="23"/>
        </w:rPr>
        <w:t xml:space="preserve"> guidance and feedback to the study team. </w:t>
      </w:r>
      <w:r w:rsidR="003024C9" w:rsidRPr="000A067F">
        <w:rPr>
          <w:szCs w:val="23"/>
        </w:rPr>
        <w:t xml:space="preserve"> </w:t>
      </w:r>
    </w:p>
    <w:p w:rsidR="00C032F5" w:rsidRPr="000A067F" w:rsidRDefault="00C032F5" w:rsidP="000A067F"/>
    <w:p w:rsidR="00BB0B4D" w:rsidRPr="000A067F" w:rsidRDefault="00D22E57" w:rsidP="000A067F">
      <w:pPr>
        <w:pStyle w:val="Heading2"/>
      </w:pPr>
      <w:bookmarkStart w:id="102" w:name="_Toc2933934"/>
      <w:r w:rsidRPr="000A067F">
        <w:t xml:space="preserve">8.2 </w:t>
      </w:r>
      <w:r w:rsidR="00BB0B4D" w:rsidRPr="000A067F">
        <w:t>Social value</w:t>
      </w:r>
      <w:bookmarkEnd w:id="102"/>
      <w:r w:rsidR="00BB0B4D" w:rsidRPr="000A067F">
        <w:t xml:space="preserve"> </w:t>
      </w:r>
    </w:p>
    <w:p w:rsidR="00CF1BC2" w:rsidRPr="000A067F" w:rsidRDefault="00F95AA7" w:rsidP="000A067F">
      <w:pPr>
        <w:rPr>
          <w:szCs w:val="23"/>
        </w:rPr>
      </w:pPr>
      <w:r w:rsidRPr="000A067F">
        <w:rPr>
          <w:szCs w:val="23"/>
        </w:rPr>
        <w:t xml:space="preserve">As described in Section 1, the worldwide burden of HIV infection continues to grow, with </w:t>
      </w:r>
      <w:r w:rsidR="00CF1BC2" w:rsidRPr="000A067F">
        <w:rPr>
          <w:szCs w:val="23"/>
        </w:rPr>
        <w:t xml:space="preserve">SSA being particularly affected. </w:t>
      </w:r>
      <w:r w:rsidR="00881152" w:rsidRPr="000A067F">
        <w:rPr>
          <w:szCs w:val="23"/>
        </w:rPr>
        <w:t xml:space="preserve">Young people </w:t>
      </w:r>
      <w:r w:rsidRPr="000A067F">
        <w:rPr>
          <w:szCs w:val="23"/>
        </w:rPr>
        <w:t>have disproportionately poor outcomes across the HIV care cascade</w:t>
      </w:r>
      <w:r w:rsidR="00CF1BC2" w:rsidRPr="000A067F">
        <w:rPr>
          <w:szCs w:val="23"/>
        </w:rPr>
        <w:t xml:space="preserve">. </w:t>
      </w:r>
      <w:r w:rsidRPr="000A067F">
        <w:rPr>
          <w:szCs w:val="23"/>
        </w:rPr>
        <w:t xml:space="preserve">If this study is able to show that </w:t>
      </w:r>
      <w:r w:rsidR="00CF1BC2" w:rsidRPr="000A067F">
        <w:rPr>
          <w:szCs w:val="23"/>
        </w:rPr>
        <w:t xml:space="preserve">the intervention is effective and cost-effective, </w:t>
      </w:r>
      <w:r w:rsidRPr="000A067F">
        <w:rPr>
          <w:szCs w:val="23"/>
        </w:rPr>
        <w:t xml:space="preserve">it could </w:t>
      </w:r>
      <w:r w:rsidR="00CF1BC2" w:rsidRPr="000A067F">
        <w:rPr>
          <w:szCs w:val="23"/>
        </w:rPr>
        <w:t>contribute to meeting the ambitious UNAIDS targets which have been laid out as a means to ending the HIV epidemic</w:t>
      </w:r>
      <w:r w:rsidR="00BD565A" w:rsidRPr="000A067F">
        <w:rPr>
          <w:szCs w:val="23"/>
        </w:rPr>
        <w:t>, and which are currently not met in youth</w:t>
      </w:r>
      <w:r w:rsidR="00CF1BC2" w:rsidRPr="000A067F">
        <w:rPr>
          <w:szCs w:val="23"/>
        </w:rPr>
        <w:t xml:space="preserve">. </w:t>
      </w:r>
      <w:r w:rsidRPr="000A067F">
        <w:rPr>
          <w:szCs w:val="23"/>
        </w:rPr>
        <w:t xml:space="preserve">The multifaceted approach of the intervention, incorporating </w:t>
      </w:r>
      <w:r w:rsidR="00CF1BC2" w:rsidRPr="000A067F">
        <w:rPr>
          <w:szCs w:val="23"/>
        </w:rPr>
        <w:t xml:space="preserve">the whole HIV care cascade as well as provision of SRH information and commodities and general health counselling </w:t>
      </w:r>
      <w:r w:rsidRPr="000A067F">
        <w:rPr>
          <w:szCs w:val="23"/>
        </w:rPr>
        <w:t xml:space="preserve">offers value to </w:t>
      </w:r>
      <w:r w:rsidR="00881152" w:rsidRPr="000A067F">
        <w:rPr>
          <w:szCs w:val="23"/>
        </w:rPr>
        <w:t xml:space="preserve">youth </w:t>
      </w:r>
      <w:r w:rsidR="00CF1BC2" w:rsidRPr="000A067F">
        <w:rPr>
          <w:szCs w:val="23"/>
        </w:rPr>
        <w:t xml:space="preserve">in the community </w:t>
      </w:r>
      <w:r w:rsidRPr="000A067F">
        <w:rPr>
          <w:szCs w:val="23"/>
        </w:rPr>
        <w:t>whether they are men or women, already infected with HIV or uninfected</w:t>
      </w:r>
      <w:r w:rsidR="00CF1BC2" w:rsidRPr="000A067F">
        <w:rPr>
          <w:szCs w:val="23"/>
        </w:rPr>
        <w:t>, even if the intervention ultimately does not impact upon the VL</w:t>
      </w:r>
      <w:r w:rsidRPr="000A067F">
        <w:rPr>
          <w:szCs w:val="23"/>
        </w:rPr>
        <w:t xml:space="preserve">. </w:t>
      </w:r>
    </w:p>
    <w:p w:rsidR="004E6E09" w:rsidRPr="000A067F" w:rsidRDefault="004E6E09" w:rsidP="000A067F"/>
    <w:p w:rsidR="00BB0B4D" w:rsidRPr="000A067F" w:rsidRDefault="00D22E57" w:rsidP="000A067F">
      <w:pPr>
        <w:pStyle w:val="Heading2"/>
      </w:pPr>
      <w:bookmarkStart w:id="103" w:name="_Toc2933935"/>
      <w:r w:rsidRPr="000A067F">
        <w:t xml:space="preserve">8.3 </w:t>
      </w:r>
      <w:r w:rsidR="00BB0B4D" w:rsidRPr="000A067F">
        <w:t>Scientific validity</w:t>
      </w:r>
      <w:bookmarkEnd w:id="103"/>
    </w:p>
    <w:p w:rsidR="0065514C" w:rsidRPr="000A067F" w:rsidRDefault="00881152" w:rsidP="000A067F">
      <w:r w:rsidRPr="000A067F">
        <w:t xml:space="preserve">Young people </w:t>
      </w:r>
      <w:r w:rsidR="0065514C" w:rsidRPr="000A067F">
        <w:t xml:space="preserve">stand out as a group that have not benefitted from the numerous interventions to improve </w:t>
      </w:r>
      <w:r w:rsidR="00784B01" w:rsidRPr="000A067F">
        <w:t xml:space="preserve">HIV </w:t>
      </w:r>
      <w:r w:rsidR="0065514C" w:rsidRPr="000A067F">
        <w:t>outcomes, and studies consis</w:t>
      </w:r>
      <w:r w:rsidR="00A45F67" w:rsidRPr="000A067F">
        <w:t xml:space="preserve">tently have shown that this </w:t>
      </w:r>
      <w:r w:rsidR="0065514C" w:rsidRPr="000A067F">
        <w:t>group has lower levels of VL suppression, but also are less likely to have accessed HTC and linked to care if tested HIV-positive. This study will determine if providing community-based services that address each step of the cascade and that have been configured to try and improve access and coverage will impact on viral load</w:t>
      </w:r>
      <w:r w:rsidR="00A45F67" w:rsidRPr="000A067F">
        <w:t xml:space="preserve"> among youth</w:t>
      </w:r>
      <w:r w:rsidR="0065514C" w:rsidRPr="000A067F">
        <w:t xml:space="preserve">. Furthermore, the study addresses the broader issue of access of services by </w:t>
      </w:r>
      <w:r w:rsidRPr="000A067F">
        <w:t>you</w:t>
      </w:r>
      <w:r w:rsidR="00A45F67" w:rsidRPr="000A067F">
        <w:t>th</w:t>
      </w:r>
      <w:r w:rsidRPr="000A067F">
        <w:t xml:space="preserve">. </w:t>
      </w:r>
      <w:r w:rsidR="0065514C" w:rsidRPr="000A067F">
        <w:rPr>
          <w:szCs w:val="24"/>
        </w:rPr>
        <w:t xml:space="preserve">It is well-recognised that </w:t>
      </w:r>
      <w:r w:rsidRPr="000A067F">
        <w:rPr>
          <w:szCs w:val="24"/>
        </w:rPr>
        <w:t xml:space="preserve">young people </w:t>
      </w:r>
      <w:r w:rsidR="0065514C" w:rsidRPr="000A067F">
        <w:rPr>
          <w:szCs w:val="24"/>
        </w:rPr>
        <w:t xml:space="preserve">face substantial barriers to accessing health services in facilities and </w:t>
      </w:r>
      <w:r w:rsidR="00784B01" w:rsidRPr="000A067F">
        <w:rPr>
          <w:rFonts w:eastAsia="Arial" w:cs="Arial"/>
          <w:szCs w:val="24"/>
        </w:rPr>
        <w:t xml:space="preserve">health services in many countries give low priority to this age-group which has contributed to their </w:t>
      </w:r>
      <w:r w:rsidR="00784B01" w:rsidRPr="000A067F">
        <w:rPr>
          <w:rFonts w:eastAsia="Arial" w:cs="Arial"/>
          <w:szCs w:val="24"/>
          <w:lang w:eastAsia="en-GB"/>
        </w:rPr>
        <w:t>poorer health gains compared with young children or adults over recent decades</w:t>
      </w:r>
      <w:r w:rsidR="00784B01" w:rsidRPr="000A067F">
        <w:rPr>
          <w:szCs w:val="24"/>
        </w:rPr>
        <w:t>.</w:t>
      </w:r>
      <w:r w:rsidR="00137C66" w:rsidRPr="000A067F">
        <w:rPr>
          <w:szCs w:val="24"/>
        </w:rPr>
        <w:fldChar w:fldCharType="begin">
          <w:fldData xml:space="preserve">PEVuZE5vdGU+PENpdGU+PEF1dGhvcj5CdW5keTwvQXV0aG9yPjxZZWFyPjIwMTg8L1llYXI+PFJl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</w:fldData>
        </w:fldChar>
      </w:r>
      <w:r w:rsidR="008D1518" w:rsidRPr="000A067F">
        <w:rPr>
          <w:szCs w:val="24"/>
        </w:rPr>
        <w:instrText xml:space="preserve"> ADDIN EN.CITE </w:instrText>
      </w:r>
      <w:r w:rsidR="00137C66" w:rsidRPr="000A067F">
        <w:rPr>
          <w:szCs w:val="24"/>
        </w:rPr>
        <w:fldChar w:fldCharType="begin">
          <w:fldData xml:space="preserve">PEVuZE5vdGU+PENpdGU+PEF1dGhvcj5CdW5keTwvQXV0aG9yPjxZZWFyPjIwMTg8L1llYXI+PFJl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</w:fldData>
        </w:fldChar>
      </w:r>
      <w:r w:rsidR="008D1518" w:rsidRPr="000A067F">
        <w:rPr>
          <w:szCs w:val="24"/>
        </w:rPr>
        <w:instrText xml:space="preserve"> ADDIN EN.CITE.DATA </w:instrText>
      </w:r>
      <w:r w:rsidR="00137C66" w:rsidRPr="000A067F">
        <w:rPr>
          <w:szCs w:val="24"/>
        </w:rPr>
      </w:r>
      <w:r w:rsidR="00137C66" w:rsidRPr="000A067F">
        <w:rPr>
          <w:szCs w:val="24"/>
        </w:rPr>
        <w:fldChar w:fldCharType="end"/>
      </w:r>
      <w:r w:rsidR="00137C66" w:rsidRPr="000A067F">
        <w:rPr>
          <w:szCs w:val="24"/>
        </w:rPr>
      </w:r>
      <w:r w:rsidR="00137C66" w:rsidRPr="000A067F">
        <w:rPr>
          <w:szCs w:val="24"/>
        </w:rPr>
        <w:fldChar w:fldCharType="separate"/>
      </w:r>
      <w:r w:rsidR="008D1518" w:rsidRPr="000A067F">
        <w:rPr>
          <w:noProof/>
          <w:szCs w:val="24"/>
          <w:vertAlign w:val="superscript"/>
        </w:rPr>
        <w:t>73,74</w:t>
      </w:r>
      <w:r w:rsidR="00137C66" w:rsidRPr="000A067F">
        <w:rPr>
          <w:szCs w:val="24"/>
        </w:rPr>
        <w:fldChar w:fldCharType="end"/>
      </w:r>
      <w:r w:rsidR="00784B01" w:rsidRPr="000A067F">
        <w:rPr>
          <w:szCs w:val="24"/>
        </w:rPr>
        <w:t xml:space="preserve"> T</w:t>
      </w:r>
      <w:r w:rsidR="0065514C" w:rsidRPr="000A067F">
        <w:rPr>
          <w:szCs w:val="24"/>
        </w:rPr>
        <w:t xml:space="preserve">herefore if community-based provision of services does result in high uptake (particularly of sensitive services such as SRH and HIV services), this may provide a model for delivery of other health services to </w:t>
      </w:r>
      <w:r w:rsidRPr="000A067F">
        <w:rPr>
          <w:szCs w:val="24"/>
        </w:rPr>
        <w:t>this age-group</w:t>
      </w:r>
      <w:r w:rsidR="00784B01" w:rsidRPr="000A067F">
        <w:rPr>
          <w:szCs w:val="24"/>
        </w:rPr>
        <w:t>.</w:t>
      </w:r>
    </w:p>
    <w:p w:rsidR="00CF1BC2" w:rsidRPr="000A067F" w:rsidRDefault="00CF1BC2" w:rsidP="000A067F">
      <w:pPr>
        <w:rPr>
          <w:szCs w:val="23"/>
        </w:rPr>
      </w:pPr>
      <w:r w:rsidRPr="000A067F">
        <w:rPr>
          <w:szCs w:val="23"/>
        </w:rPr>
        <w:t>The study will be conducted according to the most rigoro</w:t>
      </w:r>
      <w:r w:rsidR="00784B01" w:rsidRPr="000A067F">
        <w:rPr>
          <w:szCs w:val="23"/>
        </w:rPr>
        <w:t xml:space="preserve">us standards of research and will provide an understanding </w:t>
      </w:r>
      <w:r w:rsidRPr="000A067F">
        <w:rPr>
          <w:szCs w:val="23"/>
        </w:rPr>
        <w:t xml:space="preserve">about the process of implementing the intervention as well as the impact of such an intervention at community level. The study results will be shared throughout the study with national and international policy-makers to ensure that the findings are understood and that lessons from the study are implemented. </w:t>
      </w:r>
    </w:p>
    <w:p w:rsidR="00CF1BC2" w:rsidRPr="000A067F" w:rsidRDefault="00CF1BC2" w:rsidP="000A067F"/>
    <w:p w:rsidR="007816F3" w:rsidRPr="000A067F" w:rsidRDefault="00D22E57" w:rsidP="000A067F">
      <w:pPr>
        <w:pStyle w:val="Heading2"/>
      </w:pPr>
      <w:bookmarkStart w:id="104" w:name="_Toc2933936"/>
      <w:r w:rsidRPr="000A067F">
        <w:t xml:space="preserve">8.4 </w:t>
      </w:r>
      <w:r w:rsidR="007816F3" w:rsidRPr="000A067F">
        <w:t>Risk-benefit assessment</w:t>
      </w:r>
      <w:bookmarkEnd w:id="104"/>
    </w:p>
    <w:p w:rsidR="003A2CD8" w:rsidRPr="000A067F" w:rsidRDefault="003F5E62" w:rsidP="000A067F">
      <w:pPr>
        <w:rPr>
          <w:sz w:val="28"/>
        </w:rPr>
      </w:pPr>
      <w:r w:rsidRPr="000A067F">
        <w:rPr>
          <w:szCs w:val="23"/>
        </w:rPr>
        <w:t xml:space="preserve">This community-based, cluster-randomized study can potentially incur risk of harm at both a community and an individual level. </w:t>
      </w:r>
      <w:r w:rsidR="00E469DA" w:rsidRPr="000A067F">
        <w:rPr>
          <w:szCs w:val="23"/>
        </w:rPr>
        <w:t>Likewise,</w:t>
      </w:r>
      <w:r w:rsidRPr="000A067F">
        <w:rPr>
          <w:szCs w:val="23"/>
        </w:rPr>
        <w:t xml:space="preserve"> study-related benefits may accrue at both an individual and a community level.</w:t>
      </w:r>
      <w:r w:rsidR="007C3314" w:rsidRPr="000A067F">
        <w:rPr>
          <w:szCs w:val="23"/>
        </w:rPr>
        <w:t xml:space="preserve"> The benefits and risks and how they will be addressed are discussed below.</w:t>
      </w:r>
    </w:p>
    <w:p w:rsidR="003F5E62" w:rsidRPr="000A067F" w:rsidRDefault="003F5E62" w:rsidP="000A067F"/>
    <w:p w:rsidR="003F5E62" w:rsidRPr="000A067F" w:rsidRDefault="003F5E62" w:rsidP="000A067F">
      <w:pPr>
        <w:pStyle w:val="Heading3"/>
      </w:pPr>
      <w:bookmarkStart w:id="105" w:name="_Toc2933937"/>
      <w:r w:rsidRPr="000A067F">
        <w:t xml:space="preserve">8.4.1 </w:t>
      </w:r>
      <w:r w:rsidR="004719AE" w:rsidRPr="000A067F">
        <w:t>Benefits and risks</w:t>
      </w:r>
      <w:r w:rsidRPr="000A067F">
        <w:t xml:space="preserve"> at community level</w:t>
      </w:r>
      <w:bookmarkEnd w:id="105"/>
      <w:r w:rsidRPr="000A067F">
        <w:t xml:space="preserve"> </w:t>
      </w:r>
    </w:p>
    <w:p w:rsidR="003E165E" w:rsidRPr="000A067F" w:rsidRDefault="00783E01" w:rsidP="000A067F">
      <w:pPr>
        <w:pStyle w:val="Default"/>
        <w:jc w:val="both"/>
        <w:rPr>
          <w:rFonts w:ascii="Cambria" w:hAnsi="Cambria"/>
        </w:rPr>
      </w:pPr>
      <w:r w:rsidRPr="000A067F">
        <w:rPr>
          <w:rFonts w:ascii="Cambria" w:hAnsi="Cambria"/>
        </w:rPr>
        <w:t xml:space="preserve">If the intervention is effective, this will lead to increased level of viral suppression at population level </w:t>
      </w:r>
      <w:r w:rsidR="003E165E" w:rsidRPr="000A067F">
        <w:rPr>
          <w:rFonts w:ascii="Cambria" w:hAnsi="Cambria"/>
        </w:rPr>
        <w:t>and contribute to meeting the ambitious UNAIDS 90-90-90 targets to help end the HIV epidemic. This age-group has disproportionately poor outcomes compared to other age groups (e</w:t>
      </w:r>
      <w:r w:rsidR="006300A5" w:rsidRPr="000A067F">
        <w:rPr>
          <w:rFonts w:ascii="Cambria" w:hAnsi="Cambria"/>
        </w:rPr>
        <w:t>.</w:t>
      </w:r>
      <w:r w:rsidR="003E165E" w:rsidRPr="000A067F">
        <w:rPr>
          <w:rFonts w:ascii="Cambria" w:hAnsi="Cambria"/>
        </w:rPr>
        <w:t>g</w:t>
      </w:r>
      <w:r w:rsidR="006300A5" w:rsidRPr="000A067F">
        <w:rPr>
          <w:rFonts w:ascii="Cambria" w:hAnsi="Cambria"/>
        </w:rPr>
        <w:t>.</w:t>
      </w:r>
      <w:r w:rsidR="003E165E" w:rsidRPr="000A067F">
        <w:rPr>
          <w:rFonts w:ascii="Cambria" w:hAnsi="Cambria"/>
        </w:rPr>
        <w:t xml:space="preserve"> 45% viral suppression in 15-24 year olds compared to 60% in older age groups).</w:t>
      </w:r>
      <w:r w:rsidR="00137C66" w:rsidRPr="000A067F">
        <w:rPr>
          <w:rFonts w:ascii="Cambria" w:hAnsi="Cambria"/>
        </w:rPr>
        <w:fldChar w:fldCharType="begin"/>
      </w:r>
      <w:r w:rsidR="00AD565F" w:rsidRPr="000A067F">
        <w:rPr>
          <w:rFonts w:ascii="Cambria" w:hAnsi="Cambria"/>
        </w:rPr>
        <w:instrText xml:space="preserve"> ADDIN EN.CITE &lt;EndNote&gt;&lt;Cite&gt;&lt;Year&gt;2017&lt;/Year&gt;&lt;RecNum&gt;12271&lt;/RecNum&gt;&lt;DisplayText&gt;&lt;style face="superscript"&gt;3&lt;/style&gt;&lt;/DisplayText&gt;&lt;record&gt;&lt;rec-number&gt;12271&lt;/rec-number&gt;&lt;foreign-keys&gt;&lt;key app="EN" db-id="stt9d959w5vf0oe9rxmvwr9nxppfde209zf0" timestamp="1536927483"&gt;12271&lt;/key&gt;&lt;/foreign-keys&gt;&lt;ref-type name="Report"&gt;27&lt;/ref-type&gt;&lt;contributors&gt;&lt;/contributors&gt;&lt;titles&gt;&lt;title&gt;Zimbabwe Population-based HIV Impact Assessment (ZIMPHIA) 2015-16: First Report&lt;/title&gt;&lt;/titles&gt;&lt;dates&gt;&lt;year&gt;2017&lt;/year&gt;&lt;/dates&gt;&lt;pub-location&gt;Harare, Zimbabwe&lt;/pub-location&gt;&lt;publisher&gt;Ministry of Health and Child Care (MOHCC) Zimbabwe&lt;/publisher&gt;&lt;urls&gt;&lt;/urls&gt;&lt;/record&gt;&lt;/Cite&gt;&lt;/EndNote&gt;</w:instrText>
      </w:r>
      <w:r w:rsidR="00137C66" w:rsidRPr="000A067F">
        <w:rPr>
          <w:rFonts w:ascii="Cambria" w:hAnsi="Cambria"/>
        </w:rPr>
        <w:fldChar w:fldCharType="separate"/>
      </w:r>
      <w:r w:rsidR="00AD565F" w:rsidRPr="000A067F">
        <w:rPr>
          <w:rFonts w:ascii="Cambria" w:hAnsi="Cambria"/>
          <w:noProof/>
          <w:vertAlign w:val="superscript"/>
        </w:rPr>
        <w:t>3</w:t>
      </w:r>
      <w:r w:rsidR="00137C66" w:rsidRPr="000A067F">
        <w:rPr>
          <w:rFonts w:ascii="Cambria" w:hAnsi="Cambria"/>
        </w:rPr>
        <w:fldChar w:fldCharType="end"/>
      </w:r>
      <w:r w:rsidR="003E165E" w:rsidRPr="000A067F">
        <w:rPr>
          <w:rFonts w:ascii="Cambria" w:hAnsi="Cambria"/>
        </w:rPr>
        <w:t xml:space="preserve"> The intervent</w:t>
      </w:r>
      <w:r w:rsidR="00BD565A" w:rsidRPr="000A067F">
        <w:rPr>
          <w:rFonts w:ascii="Cambria" w:hAnsi="Cambria"/>
        </w:rPr>
        <w:t>ion will likely have an impact o</w:t>
      </w:r>
      <w:r w:rsidR="003E165E" w:rsidRPr="000A067F">
        <w:rPr>
          <w:rFonts w:ascii="Cambria" w:hAnsi="Cambria"/>
        </w:rPr>
        <w:t xml:space="preserve">n HIV incidence (although the study is not powered to detect this) as well as improved SRH. If the trial shows that the intervention is highly effective and cost-effective, efforts will be made to ensure that the control communities are among the first to benefit from this intervention. </w:t>
      </w:r>
    </w:p>
    <w:p w:rsidR="003E165E" w:rsidRPr="000A067F" w:rsidRDefault="003E165E" w:rsidP="000A067F">
      <w:pPr>
        <w:pStyle w:val="Default"/>
        <w:rPr>
          <w:rFonts w:ascii="Cambria" w:hAnsi="Cambria"/>
        </w:rPr>
      </w:pPr>
    </w:p>
    <w:p w:rsidR="00783E01" w:rsidRPr="000A067F" w:rsidRDefault="00783E01" w:rsidP="000A067F">
      <w:pPr>
        <w:pStyle w:val="Default"/>
        <w:jc w:val="both"/>
        <w:rPr>
          <w:rFonts w:ascii="Cambria" w:hAnsi="Cambria"/>
        </w:rPr>
      </w:pPr>
      <w:r w:rsidRPr="000A067F">
        <w:rPr>
          <w:rFonts w:ascii="Cambria" w:hAnsi="Cambria"/>
        </w:rPr>
        <w:t xml:space="preserve">Any community-based research project may present risks to a community. Communities may feel disempowered by having a research agenda imposed on them or they may be placed at risk of stigmatization by the publication or dissemination of research results. Large community research projects may disrupt intra-community social structures and networks that </w:t>
      </w:r>
      <w:r w:rsidR="006300A5" w:rsidRPr="000A067F">
        <w:rPr>
          <w:rFonts w:ascii="Cambria" w:hAnsi="Cambria"/>
        </w:rPr>
        <w:t>may not have been identified by the research team. We will conduct a detailed process evaluation</w:t>
      </w:r>
      <w:r w:rsidR="00FB0624" w:rsidRPr="000A067F">
        <w:rPr>
          <w:rFonts w:ascii="Cambria" w:hAnsi="Cambria"/>
        </w:rPr>
        <w:t>,</w:t>
      </w:r>
      <w:r w:rsidR="006300A5" w:rsidRPr="000A067F">
        <w:rPr>
          <w:rFonts w:ascii="Cambria" w:hAnsi="Cambria"/>
        </w:rPr>
        <w:t xml:space="preserve"> which will  measure such harms and also have systems for monitoring and addressing social harms (see below). </w:t>
      </w:r>
      <w:r w:rsidR="003F70CD" w:rsidRPr="000A067F">
        <w:rPr>
          <w:rFonts w:ascii="Cambria" w:hAnsi="Cambria"/>
          <w:szCs w:val="23"/>
        </w:rPr>
        <w:t xml:space="preserve">Communities will not be named in any publication or dissemination of results of the study. </w:t>
      </w:r>
      <w:r w:rsidR="006300A5" w:rsidRPr="000A067F">
        <w:rPr>
          <w:rFonts w:ascii="Cambria" w:hAnsi="Cambria"/>
        </w:rPr>
        <w:t xml:space="preserve">There could be an additional burden placed on already overwhelmed routine services. The intervention includes provision of ART </w:t>
      </w:r>
      <w:r w:rsidR="004719AE" w:rsidRPr="000A067F">
        <w:rPr>
          <w:rFonts w:ascii="Cambria" w:hAnsi="Cambria"/>
        </w:rPr>
        <w:t xml:space="preserve">and other services </w:t>
      </w:r>
      <w:r w:rsidR="006300A5" w:rsidRPr="000A067F">
        <w:rPr>
          <w:rFonts w:ascii="Cambria" w:hAnsi="Cambria"/>
        </w:rPr>
        <w:t>at community level and this may mitigate against this risk.</w:t>
      </w:r>
      <w:r w:rsidR="004719AE" w:rsidRPr="000A067F">
        <w:rPr>
          <w:rFonts w:ascii="Cambria" w:hAnsi="Cambria"/>
        </w:rPr>
        <w:t xml:space="preserve"> The study team </w:t>
      </w:r>
      <w:r w:rsidRPr="000A067F">
        <w:rPr>
          <w:rFonts w:ascii="Cambria" w:hAnsi="Cambria"/>
        </w:rPr>
        <w:t>will work closely with government agencies and will not entice staff away from them by offerin</w:t>
      </w:r>
      <w:r w:rsidR="004719AE" w:rsidRPr="000A067F">
        <w:rPr>
          <w:rFonts w:ascii="Cambria" w:hAnsi="Cambria"/>
        </w:rPr>
        <w:t xml:space="preserve">g differential salary packages. </w:t>
      </w:r>
      <w:r w:rsidRPr="000A067F">
        <w:rPr>
          <w:rFonts w:ascii="Cambria" w:hAnsi="Cambria"/>
        </w:rPr>
        <w:t>Communication will be maintained with study communities for the duration of the study and a well-developed exit strategy will be planned with the input of all stakeholders and community engagement structures to ensure that there is a seamless transition from study to routine health services at the end of the study</w:t>
      </w:r>
      <w:r w:rsidR="004719AE" w:rsidRPr="000A067F">
        <w:rPr>
          <w:rFonts w:ascii="Cambria" w:hAnsi="Cambria"/>
        </w:rPr>
        <w:t>.</w:t>
      </w:r>
    </w:p>
    <w:p w:rsidR="00783E01" w:rsidRPr="000A067F" w:rsidRDefault="00783E01" w:rsidP="000A067F"/>
    <w:p w:rsidR="003F5E62" w:rsidRPr="000A067F" w:rsidRDefault="003F5E62" w:rsidP="000A067F">
      <w:pPr>
        <w:pStyle w:val="Heading3"/>
      </w:pPr>
      <w:bookmarkStart w:id="106" w:name="_Toc2933938"/>
      <w:r w:rsidRPr="000A067F">
        <w:t>8.4.2 Risks and benefits at individual level</w:t>
      </w:r>
      <w:bookmarkEnd w:id="106"/>
      <w:r w:rsidRPr="000A067F">
        <w:t xml:space="preserve"> </w:t>
      </w:r>
    </w:p>
    <w:p w:rsidR="00F022CF" w:rsidRPr="000A067F" w:rsidRDefault="00783E01" w:rsidP="000A067F">
      <w:pPr>
        <w:rPr>
          <w:szCs w:val="23"/>
        </w:rPr>
      </w:pPr>
      <w:r w:rsidRPr="000A067F">
        <w:rPr>
          <w:szCs w:val="23"/>
        </w:rPr>
        <w:t xml:space="preserve">There </w:t>
      </w:r>
      <w:r w:rsidR="00921E79" w:rsidRPr="000A067F">
        <w:rPr>
          <w:szCs w:val="23"/>
        </w:rPr>
        <w:t xml:space="preserve">are several benefits </w:t>
      </w:r>
      <w:r w:rsidRPr="000A067F">
        <w:rPr>
          <w:szCs w:val="23"/>
        </w:rPr>
        <w:t>at individual level</w:t>
      </w:r>
      <w:r w:rsidR="00D517A8" w:rsidRPr="000A067F">
        <w:rPr>
          <w:szCs w:val="23"/>
        </w:rPr>
        <w:t xml:space="preserve">. All youth accessing the CHIEDZA service regardless of HIV status will be able to access SRH services and general health counselling. </w:t>
      </w:r>
      <w:r w:rsidR="00F022CF" w:rsidRPr="000A067F">
        <w:rPr>
          <w:szCs w:val="23"/>
        </w:rPr>
        <w:t xml:space="preserve">HTC will be available for both CHIEDZA service users as well as to all endline survey participants with defined linkage to care pathways in both cases. </w:t>
      </w:r>
      <w:r w:rsidRPr="000A067F">
        <w:rPr>
          <w:szCs w:val="23"/>
        </w:rPr>
        <w:t xml:space="preserve">Knowledge of personal HIV status </w:t>
      </w:r>
      <w:r w:rsidR="00921E79" w:rsidRPr="000A067F">
        <w:rPr>
          <w:szCs w:val="23"/>
        </w:rPr>
        <w:t xml:space="preserve">is the entry point to </w:t>
      </w:r>
      <w:r w:rsidR="00E469DA" w:rsidRPr="000A067F">
        <w:rPr>
          <w:szCs w:val="23"/>
        </w:rPr>
        <w:t>accessing care</w:t>
      </w:r>
      <w:r w:rsidR="00921E79" w:rsidRPr="000A067F">
        <w:rPr>
          <w:szCs w:val="23"/>
        </w:rPr>
        <w:t xml:space="preserve">, treatment, </w:t>
      </w:r>
      <w:r w:rsidRPr="000A067F">
        <w:rPr>
          <w:szCs w:val="23"/>
        </w:rPr>
        <w:t xml:space="preserve">while HIV-uninfected individuals </w:t>
      </w:r>
      <w:r w:rsidR="00921E79" w:rsidRPr="000A067F">
        <w:rPr>
          <w:szCs w:val="23"/>
        </w:rPr>
        <w:t xml:space="preserve">will be able to access HIV prevention services. </w:t>
      </w:r>
    </w:p>
    <w:p w:rsidR="00783E01" w:rsidRPr="000A067F" w:rsidRDefault="00423FF3" w:rsidP="000A067F">
      <w:pPr>
        <w:rPr>
          <w:szCs w:val="24"/>
        </w:rPr>
      </w:pPr>
      <w:r w:rsidRPr="000A067F">
        <w:rPr>
          <w:szCs w:val="23"/>
        </w:rPr>
        <w:t xml:space="preserve">Those who are identified to have STIs through screening will be treated according to National guidelines. </w:t>
      </w:r>
      <w:r w:rsidR="00F022CF" w:rsidRPr="000A067F">
        <w:rPr>
          <w:szCs w:val="23"/>
        </w:rPr>
        <w:t xml:space="preserve">Those identified with HIV through the CHIEDZA intervention will be offered immediate ART initiation. </w:t>
      </w:r>
      <w:r w:rsidR="00152E31" w:rsidRPr="000A067F">
        <w:rPr>
          <w:szCs w:val="23"/>
        </w:rPr>
        <w:t>Several trials have shown that e</w:t>
      </w:r>
      <w:r w:rsidR="00921E79" w:rsidRPr="000A067F">
        <w:rPr>
          <w:szCs w:val="24"/>
        </w:rPr>
        <w:t xml:space="preserve">arly treatment of HIV-infected patients </w:t>
      </w:r>
      <w:r w:rsidR="00152E31" w:rsidRPr="000A067F">
        <w:rPr>
          <w:szCs w:val="24"/>
        </w:rPr>
        <w:t>has clinical benefit,</w:t>
      </w:r>
      <w:r w:rsidR="00137C66" w:rsidRPr="000A067F">
        <w:rPr>
          <w:szCs w:val="24"/>
        </w:rPr>
        <w:fldChar w:fldCharType="begin">
          <w:fldData xml:space="preserve">PEVuZE5vdGU+PENpdGU+PEF1dGhvcj5MdW5kZ3JlbjwvQXV0aG9yPjxZZWFyPjIwMTU8L1llYXI+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=
</w:fldData>
        </w:fldChar>
      </w:r>
      <w:r w:rsidR="00AD565F" w:rsidRPr="000A067F">
        <w:rPr>
          <w:szCs w:val="24"/>
        </w:rPr>
        <w:instrText xml:space="preserve"> ADDIN EN.CITE </w:instrText>
      </w:r>
      <w:r w:rsidR="00137C66" w:rsidRPr="000A067F">
        <w:rPr>
          <w:szCs w:val="24"/>
        </w:rPr>
        <w:fldChar w:fldCharType="begin">
          <w:fldData xml:space="preserve">PEVuZE5vdGU+PENpdGU+PEF1dGhvcj5MdW5kZ3JlbjwvQXV0aG9yPjxZZWFyPjIwMTU8L1llYXI+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=
</w:fldData>
        </w:fldChar>
      </w:r>
      <w:r w:rsidR="00AD565F" w:rsidRPr="000A067F">
        <w:rPr>
          <w:szCs w:val="24"/>
        </w:rPr>
        <w:instrText xml:space="preserve"> ADDIN EN.CITE.DATA </w:instrText>
      </w:r>
      <w:r w:rsidR="00137C66" w:rsidRPr="000A067F">
        <w:rPr>
          <w:szCs w:val="24"/>
        </w:rPr>
      </w:r>
      <w:r w:rsidR="00137C66" w:rsidRPr="000A067F">
        <w:rPr>
          <w:szCs w:val="24"/>
        </w:rPr>
        <w:fldChar w:fldCharType="end"/>
      </w:r>
      <w:r w:rsidR="00137C66" w:rsidRPr="000A067F">
        <w:rPr>
          <w:szCs w:val="24"/>
        </w:rPr>
      </w:r>
      <w:r w:rsidR="00137C66" w:rsidRPr="000A067F">
        <w:rPr>
          <w:szCs w:val="24"/>
        </w:rPr>
        <w:fldChar w:fldCharType="separate"/>
      </w:r>
      <w:r w:rsidR="00AD565F" w:rsidRPr="000A067F">
        <w:rPr>
          <w:noProof/>
          <w:szCs w:val="24"/>
          <w:vertAlign w:val="superscript"/>
        </w:rPr>
        <w:t>5,7</w:t>
      </w:r>
      <w:r w:rsidR="00137C66" w:rsidRPr="000A067F">
        <w:rPr>
          <w:szCs w:val="24"/>
        </w:rPr>
        <w:fldChar w:fldCharType="end"/>
      </w:r>
      <w:r w:rsidR="00152E31" w:rsidRPr="000A067F">
        <w:rPr>
          <w:szCs w:val="24"/>
        </w:rPr>
        <w:t xml:space="preserve"> and the WHO now recommends initiation of HIV treatment regardless of disease stage in all age-groups.</w:t>
      </w:r>
      <w:r w:rsidR="00137C66" w:rsidRPr="000A067F">
        <w:rPr>
          <w:szCs w:val="24"/>
        </w:rPr>
        <w:fldChar w:fldCharType="begin"/>
      </w:r>
      <w:r w:rsidR="00AD565F" w:rsidRPr="000A067F">
        <w:rPr>
          <w:szCs w:val="24"/>
        </w:rPr>
        <w:instrText xml:space="preserve"> ADDIN EN.CITE &lt;EndNote&gt;&lt;Cite&gt;&lt;Year&gt;2016&lt;/Year&gt;&lt;RecNum&gt;12048&lt;/RecNum&gt;&lt;DisplayText&gt;&lt;style face="superscript"&gt;4&lt;/style&gt;&lt;/DisplayText&gt;&lt;record&gt;&lt;rec-number&gt;12048&lt;/rec-number&gt;&lt;foreign-keys&gt;&lt;key app="EN" db-id="stt9d959w5vf0oe9rxmvwr9nxppfde209zf0" timestamp="1479908621"&gt;12048&lt;/key&gt;&lt;/foreign-keys&gt;&lt;ref-type name="Report"&gt;27&lt;/ref-type&gt;&lt;contributors&gt;&lt;/contributors&gt;&lt;titles&gt;&lt;title&gt;Consolidated guidelines on the use of antiretroviral drugs for treating and preventing HIV infection: Recommendations for a public health approach (second edition)&lt;/title&gt;&lt;/titles&gt;&lt;dates&gt;&lt;year&gt;2016&lt;/year&gt;&lt;/dates&gt;&lt;pub-location&gt;Geneva, Switzerland&lt;/pub-location&gt;&lt;publisher&gt;World Health Organization&lt;/publisher&gt;&lt;urls&gt;&lt;/urls&gt;&lt;/record&gt;&lt;/Cite&gt;&lt;/EndNote&gt;</w:instrText>
      </w:r>
      <w:r w:rsidR="00137C66" w:rsidRPr="000A067F">
        <w:rPr>
          <w:szCs w:val="24"/>
        </w:rPr>
        <w:fldChar w:fldCharType="separate"/>
      </w:r>
      <w:r w:rsidR="00AD565F" w:rsidRPr="000A067F">
        <w:rPr>
          <w:noProof/>
          <w:szCs w:val="24"/>
          <w:vertAlign w:val="superscript"/>
        </w:rPr>
        <w:t>4</w:t>
      </w:r>
      <w:r w:rsidR="00137C66" w:rsidRPr="000A067F">
        <w:rPr>
          <w:szCs w:val="24"/>
        </w:rPr>
        <w:fldChar w:fldCharType="end"/>
      </w:r>
      <w:r w:rsidR="00152E31" w:rsidRPr="000A067F">
        <w:rPr>
          <w:szCs w:val="24"/>
        </w:rPr>
        <w:t xml:space="preserve"> ART </w:t>
      </w:r>
      <w:r w:rsidR="00921E79" w:rsidRPr="000A067F">
        <w:rPr>
          <w:szCs w:val="24"/>
        </w:rPr>
        <w:t>reduce</w:t>
      </w:r>
      <w:r w:rsidR="00152E31" w:rsidRPr="000A067F">
        <w:rPr>
          <w:szCs w:val="24"/>
        </w:rPr>
        <w:t>s</w:t>
      </w:r>
      <w:r w:rsidR="00921E79" w:rsidRPr="000A067F">
        <w:rPr>
          <w:szCs w:val="24"/>
        </w:rPr>
        <w:t xml:space="preserve"> the incidence of TB and other </w:t>
      </w:r>
      <w:r w:rsidR="00152E31" w:rsidRPr="000A067F">
        <w:rPr>
          <w:szCs w:val="24"/>
        </w:rPr>
        <w:t xml:space="preserve">infections, </w:t>
      </w:r>
      <w:r w:rsidR="00921E79" w:rsidRPr="000A067F">
        <w:rPr>
          <w:szCs w:val="24"/>
        </w:rPr>
        <w:t xml:space="preserve">as </w:t>
      </w:r>
      <w:r w:rsidR="00152E31" w:rsidRPr="000A067F">
        <w:rPr>
          <w:szCs w:val="24"/>
        </w:rPr>
        <w:t xml:space="preserve">well as </w:t>
      </w:r>
      <w:r w:rsidR="00921E79" w:rsidRPr="000A067F">
        <w:rPr>
          <w:szCs w:val="24"/>
        </w:rPr>
        <w:t>protecting the immune system and significantly slowing HIV clinical progression</w:t>
      </w:r>
      <w:r w:rsidR="00152E31" w:rsidRPr="000A067F">
        <w:rPr>
          <w:szCs w:val="24"/>
        </w:rPr>
        <w:t>.</w:t>
      </w:r>
      <w:r w:rsidR="00137C66" w:rsidRPr="000A067F">
        <w:rPr>
          <w:szCs w:val="24"/>
        </w:rPr>
        <w:fldChar w:fldCharType="begin">
          <w:fldData xml:space="preserve">PEVuZE5vdGU+PENpdGU+PEF1dGhvcj5TdXRoYXI8L0F1dGhvcj48WWVhcj4yMDEyPC9ZZWFyPjxS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</w:fldData>
        </w:fldChar>
      </w:r>
      <w:r w:rsidR="008D1518" w:rsidRPr="000A067F">
        <w:rPr>
          <w:szCs w:val="24"/>
        </w:rPr>
        <w:instrText xml:space="preserve"> ADDIN EN.CITE </w:instrText>
      </w:r>
      <w:r w:rsidR="00137C66" w:rsidRPr="000A067F">
        <w:rPr>
          <w:szCs w:val="24"/>
        </w:rPr>
        <w:fldChar w:fldCharType="begin">
          <w:fldData xml:space="preserve">PEVuZE5vdGU+PENpdGU+PEF1dGhvcj5TdXRoYXI8L0F1dGhvcj48WWVhcj4yMDEyPC9ZZWFyPjxS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</w:fldData>
        </w:fldChar>
      </w:r>
      <w:r w:rsidR="008D1518" w:rsidRPr="000A067F">
        <w:rPr>
          <w:szCs w:val="24"/>
        </w:rPr>
        <w:instrText xml:space="preserve"> ADDIN EN.CITE.DATA </w:instrText>
      </w:r>
      <w:r w:rsidR="00137C66" w:rsidRPr="000A067F">
        <w:rPr>
          <w:szCs w:val="24"/>
        </w:rPr>
      </w:r>
      <w:r w:rsidR="00137C66" w:rsidRPr="000A067F">
        <w:rPr>
          <w:szCs w:val="24"/>
        </w:rPr>
        <w:fldChar w:fldCharType="end"/>
      </w:r>
      <w:r w:rsidR="00137C66" w:rsidRPr="000A067F">
        <w:rPr>
          <w:szCs w:val="24"/>
        </w:rPr>
      </w:r>
      <w:r w:rsidR="00137C66" w:rsidRPr="000A067F">
        <w:rPr>
          <w:szCs w:val="24"/>
        </w:rPr>
        <w:fldChar w:fldCharType="separate"/>
      </w:r>
      <w:r w:rsidR="008D1518" w:rsidRPr="000A067F">
        <w:rPr>
          <w:noProof/>
          <w:szCs w:val="24"/>
          <w:vertAlign w:val="superscript"/>
        </w:rPr>
        <w:t>75</w:t>
      </w:r>
      <w:r w:rsidR="00137C66" w:rsidRPr="000A067F">
        <w:rPr>
          <w:szCs w:val="24"/>
        </w:rPr>
        <w:fldChar w:fldCharType="end"/>
      </w:r>
      <w:r w:rsidR="00D603CF" w:rsidRPr="000A067F">
        <w:rPr>
          <w:szCs w:val="24"/>
        </w:rPr>
        <w:t xml:space="preserve"> </w:t>
      </w:r>
      <w:r w:rsidR="00921E79" w:rsidRPr="000A067F">
        <w:rPr>
          <w:szCs w:val="24"/>
        </w:rPr>
        <w:t xml:space="preserve">It </w:t>
      </w:r>
      <w:r w:rsidR="00D603CF" w:rsidRPr="000A067F">
        <w:rPr>
          <w:szCs w:val="24"/>
        </w:rPr>
        <w:t xml:space="preserve">also </w:t>
      </w:r>
      <w:r w:rsidR="00921E79" w:rsidRPr="000A067F">
        <w:rPr>
          <w:szCs w:val="24"/>
        </w:rPr>
        <w:t>significantly reduce</w:t>
      </w:r>
      <w:r w:rsidR="00D603CF" w:rsidRPr="000A067F">
        <w:rPr>
          <w:szCs w:val="24"/>
        </w:rPr>
        <w:t>s</w:t>
      </w:r>
      <w:r w:rsidR="00921E79" w:rsidRPr="000A067F">
        <w:rPr>
          <w:szCs w:val="24"/>
        </w:rPr>
        <w:t xml:space="preserve"> the risk of onward transmission to sexual partners, with a consequent decrease in the anxiety and psychological distress</w:t>
      </w:r>
      <w:r w:rsidR="00D603CF" w:rsidRPr="000A067F">
        <w:rPr>
          <w:szCs w:val="24"/>
        </w:rPr>
        <w:t xml:space="preserve"> associated with HIV infection.</w:t>
      </w:r>
      <w:r w:rsidR="00137C66" w:rsidRPr="000A067F">
        <w:rPr>
          <w:szCs w:val="24"/>
        </w:rPr>
        <w:fldChar w:fldCharType="begin">
          <w:fldData xml:space="preserve">PEVuZE5vdGU+PENpdGU+PEF1dGhvcj5Db2hlbjwvQXV0aG9yPjxZZWFyPjIwMTE8L1llYXI+PFJl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</w:fldData>
        </w:fldChar>
      </w:r>
      <w:r w:rsidR="00AD565F" w:rsidRPr="000A067F">
        <w:rPr>
          <w:szCs w:val="24"/>
        </w:rPr>
        <w:instrText xml:space="preserve"> ADDIN EN.CITE </w:instrText>
      </w:r>
      <w:r w:rsidR="00137C66" w:rsidRPr="000A067F">
        <w:rPr>
          <w:szCs w:val="24"/>
        </w:rPr>
        <w:fldChar w:fldCharType="begin">
          <w:fldData xml:space="preserve">PEVuZE5vdGU+PENpdGU+PEF1dGhvcj5Db2hlbjwvQXV0aG9yPjxZZWFyPjIwMTE8L1llYXI+PFJl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</w:fldData>
        </w:fldChar>
      </w:r>
      <w:r w:rsidR="00AD565F" w:rsidRPr="000A067F">
        <w:rPr>
          <w:szCs w:val="24"/>
        </w:rPr>
        <w:instrText xml:space="preserve"> ADDIN EN.CITE.DATA </w:instrText>
      </w:r>
      <w:r w:rsidR="00137C66" w:rsidRPr="000A067F">
        <w:rPr>
          <w:szCs w:val="24"/>
        </w:rPr>
      </w:r>
      <w:r w:rsidR="00137C66" w:rsidRPr="000A067F">
        <w:rPr>
          <w:szCs w:val="24"/>
        </w:rPr>
        <w:fldChar w:fldCharType="end"/>
      </w:r>
      <w:r w:rsidR="00137C66" w:rsidRPr="000A067F">
        <w:rPr>
          <w:szCs w:val="24"/>
        </w:rPr>
      </w:r>
      <w:r w:rsidR="00137C66" w:rsidRPr="000A067F">
        <w:rPr>
          <w:szCs w:val="24"/>
        </w:rPr>
        <w:fldChar w:fldCharType="separate"/>
      </w:r>
      <w:r w:rsidR="00AD565F" w:rsidRPr="000A067F">
        <w:rPr>
          <w:noProof/>
          <w:szCs w:val="24"/>
          <w:vertAlign w:val="superscript"/>
        </w:rPr>
        <w:t>6</w:t>
      </w:r>
      <w:r w:rsidR="00137C66" w:rsidRPr="000A067F">
        <w:rPr>
          <w:szCs w:val="24"/>
        </w:rPr>
        <w:fldChar w:fldCharType="end"/>
      </w:r>
    </w:p>
    <w:p w:rsidR="00603841" w:rsidRPr="000A067F" w:rsidRDefault="00603841" w:rsidP="000A067F">
      <w:pPr>
        <w:rPr>
          <w:szCs w:val="24"/>
        </w:rPr>
      </w:pPr>
    </w:p>
    <w:p w:rsidR="009D3259" w:rsidRPr="000A067F" w:rsidRDefault="00603841" w:rsidP="000A067F">
      <w:pPr>
        <w:rPr>
          <w:szCs w:val="24"/>
        </w:rPr>
      </w:pPr>
      <w:r w:rsidRPr="000A067F">
        <w:rPr>
          <w:szCs w:val="24"/>
        </w:rPr>
        <w:t>The risks include psychological trauma from learning one's HIV test status, and possible social harm, stigmatization or IPV related to intended or unintended disclosure of HIV status, either within or beyond the household.</w:t>
      </w:r>
      <w:r w:rsidR="00137FE2" w:rsidRPr="000A067F">
        <w:rPr>
          <w:szCs w:val="24"/>
        </w:rPr>
        <w:t xml:space="preserve"> </w:t>
      </w:r>
      <w:r w:rsidR="00607A0B" w:rsidRPr="000A067F">
        <w:rPr>
          <w:szCs w:val="24"/>
        </w:rPr>
        <w:t xml:space="preserve">A red flag system will be in place to identify these risks. </w:t>
      </w:r>
      <w:r w:rsidR="009D3259" w:rsidRPr="000A067F">
        <w:rPr>
          <w:szCs w:val="24"/>
        </w:rPr>
        <w:t>To minimise this</w:t>
      </w:r>
      <w:r w:rsidR="009D3259" w:rsidRPr="000A067F">
        <w:rPr>
          <w:szCs w:val="23"/>
        </w:rPr>
        <w:t xml:space="preserve">, </w:t>
      </w:r>
      <w:r w:rsidR="00607A0B" w:rsidRPr="000A067F">
        <w:rPr>
          <w:szCs w:val="23"/>
        </w:rPr>
        <w:t xml:space="preserve">post-test </w:t>
      </w:r>
      <w:r w:rsidR="009D3259" w:rsidRPr="000A067F">
        <w:rPr>
          <w:szCs w:val="23"/>
        </w:rPr>
        <w:t>c</w:t>
      </w:r>
      <w:r w:rsidR="00137FE2" w:rsidRPr="000A067F">
        <w:rPr>
          <w:szCs w:val="23"/>
        </w:rPr>
        <w:t xml:space="preserve">ounselling and support will be </w:t>
      </w:r>
      <w:r w:rsidR="009D3259" w:rsidRPr="000A067F">
        <w:rPr>
          <w:szCs w:val="23"/>
        </w:rPr>
        <w:t>provided by staff trained to provide counselling according to national guidelines.</w:t>
      </w:r>
      <w:r w:rsidR="00137FE2" w:rsidRPr="000A067F">
        <w:rPr>
          <w:szCs w:val="23"/>
        </w:rPr>
        <w:t xml:space="preserve"> </w:t>
      </w:r>
      <w:r w:rsidR="009D3259" w:rsidRPr="000A067F">
        <w:rPr>
          <w:szCs w:val="23"/>
        </w:rPr>
        <w:t xml:space="preserve">Couple counselling and testing of partners will also be provided. </w:t>
      </w:r>
      <w:r w:rsidR="00607A0B" w:rsidRPr="000A067F">
        <w:rPr>
          <w:szCs w:val="23"/>
        </w:rPr>
        <w:t xml:space="preserve">Referral to CBOs will be made for those </w:t>
      </w:r>
      <w:r w:rsidR="00607A0B" w:rsidRPr="000A067F">
        <w:rPr>
          <w:sz w:val="23"/>
          <w:szCs w:val="23"/>
        </w:rPr>
        <w:t xml:space="preserve">suffering from domestic violence. </w:t>
      </w:r>
      <w:r w:rsidRPr="000A067F">
        <w:rPr>
          <w:szCs w:val="23"/>
        </w:rPr>
        <w:t xml:space="preserve">The risks of starting ART for any HIV infected individual includes side effects, the development of drug </w:t>
      </w:r>
      <w:r w:rsidRPr="000A067F">
        <w:rPr>
          <w:szCs w:val="24"/>
        </w:rPr>
        <w:t>resistance if treatment adherence is sub-optimal and consequent limitation of future treatment options</w:t>
      </w:r>
      <w:r w:rsidR="00137FE2" w:rsidRPr="000A067F">
        <w:rPr>
          <w:szCs w:val="24"/>
        </w:rPr>
        <w:t xml:space="preserve">. </w:t>
      </w:r>
      <w:r w:rsidR="00607A0B" w:rsidRPr="000A067F">
        <w:rPr>
          <w:szCs w:val="24"/>
        </w:rPr>
        <w:t xml:space="preserve">Treatment will be in accordance with national guidelines. Toxicity associated with ART or cotrimoxazole prophylaxis will be monitored and treatment modified if necessary. </w:t>
      </w:r>
      <w:r w:rsidR="00137FE2" w:rsidRPr="000A067F">
        <w:rPr>
          <w:szCs w:val="24"/>
        </w:rPr>
        <w:t>Adherence support</w:t>
      </w:r>
      <w:r w:rsidR="00607A0B" w:rsidRPr="000A067F">
        <w:rPr>
          <w:szCs w:val="24"/>
        </w:rPr>
        <w:t xml:space="preserve"> through CAPS groups or individual support </w:t>
      </w:r>
      <w:r w:rsidR="00137FE2" w:rsidRPr="000A067F">
        <w:rPr>
          <w:szCs w:val="24"/>
        </w:rPr>
        <w:t>will be provided to mitigate against this risk</w:t>
      </w:r>
      <w:r w:rsidR="007C3314" w:rsidRPr="000A067F">
        <w:rPr>
          <w:szCs w:val="24"/>
        </w:rPr>
        <w:t xml:space="preserve">, with follow-up of those who miss their drug collection visits. </w:t>
      </w:r>
      <w:r w:rsidR="00137FE2" w:rsidRPr="000A067F">
        <w:rPr>
          <w:szCs w:val="24"/>
        </w:rPr>
        <w:t>Individuals</w:t>
      </w:r>
      <w:r w:rsidR="00137FE2" w:rsidRPr="000A067F">
        <w:rPr>
          <w:szCs w:val="23"/>
        </w:rPr>
        <w:t xml:space="preserve"> who access HIV care and treatment will have their personal details and sensitive information collected, some of which will be entered into a research database.  Collection and storage of sensitive health information carries with it the risk of unwanted disclosure if the</w:t>
      </w:r>
      <w:r w:rsidR="005D25EA" w:rsidRPr="000A067F">
        <w:rPr>
          <w:szCs w:val="23"/>
        </w:rPr>
        <w:t xml:space="preserve">re is a breach of data </w:t>
      </w:r>
      <w:r w:rsidR="005D25EA" w:rsidRPr="000A067F">
        <w:rPr>
          <w:szCs w:val="24"/>
        </w:rPr>
        <w:t>security. A stringent protocol for maintaining confidentiality wi</w:t>
      </w:r>
      <w:r w:rsidR="009D3259" w:rsidRPr="000A067F">
        <w:rPr>
          <w:szCs w:val="24"/>
        </w:rPr>
        <w:t>ll be put into place (see Section 8.6)</w:t>
      </w:r>
      <w:r w:rsidR="005D25EA" w:rsidRPr="000A067F">
        <w:rPr>
          <w:szCs w:val="24"/>
        </w:rPr>
        <w:t xml:space="preserve">. </w:t>
      </w:r>
      <w:r w:rsidR="00DB11F3" w:rsidRPr="000A067F">
        <w:rPr>
          <w:szCs w:val="24"/>
        </w:rPr>
        <w:t>All intervention team staff will be trained on GCP as well as ongoing training and supervision on delivery of the intervention services.</w:t>
      </w:r>
    </w:p>
    <w:p w:rsidR="004915BD" w:rsidRPr="000A067F" w:rsidRDefault="004915BD" w:rsidP="000A067F">
      <w:pPr>
        <w:rPr>
          <w:szCs w:val="23"/>
        </w:rPr>
      </w:pPr>
    </w:p>
    <w:p w:rsidR="004915BD" w:rsidRPr="000A067F" w:rsidRDefault="004915BD" w:rsidP="000A067F">
      <w:pPr>
        <w:spacing w:line="276" w:lineRule="auto"/>
      </w:pPr>
      <w:r w:rsidRPr="000A067F">
        <w:rPr>
          <w:szCs w:val="23"/>
        </w:rPr>
        <w:t>The ethical concerns associated with using mystery clients as part of the process evaluation include the potential deceptiveness of this methodology. M</w:t>
      </w:r>
      <w:r w:rsidRPr="000A067F">
        <w:t xml:space="preserve">ystery clients have been widely used to investigate provider behaviour and quality of care, and the process evaluation will employ mystery client methodologies that have been used in previous similar studies. </w:t>
      </w:r>
      <w:r w:rsidR="00311338" w:rsidRPr="000A067F">
        <w:t>All intervention team members</w:t>
      </w:r>
      <w:r w:rsidRPr="000A067F">
        <w:t xml:space="preserve"> will be informed that mystery client may visit the CHIEDZA sites. Consent for the mystery client visits will not be sought to avoid behaviour bias, as has been demonstrated by health workers when they know they are being watched. Human subjects’ regulations allow consent waivers if obtaining consent would threaten validity of the study, there is no participant harm, and the activities involved are standard. This holds true for this study.</w:t>
      </w:r>
    </w:p>
    <w:p w:rsidR="009D3259" w:rsidRPr="000A067F" w:rsidRDefault="009D3259" w:rsidP="000A067F">
      <w:pPr>
        <w:rPr>
          <w:szCs w:val="24"/>
        </w:rPr>
      </w:pPr>
    </w:p>
    <w:p w:rsidR="007C3314" w:rsidRPr="000A067F" w:rsidRDefault="009D3259" w:rsidP="000A067F">
      <w:pPr>
        <w:rPr>
          <w:sz w:val="28"/>
        </w:rPr>
      </w:pPr>
      <w:r w:rsidRPr="000A067F">
        <w:rPr>
          <w:szCs w:val="24"/>
        </w:rPr>
        <w:t>The main risks associated with the endline survey are similar to risks relevant to any population-based epidemiological HIV research and primarily involve risks to privacy and confidentiality</w:t>
      </w:r>
      <w:r w:rsidR="00607A0B" w:rsidRPr="000A067F">
        <w:rPr>
          <w:szCs w:val="24"/>
        </w:rPr>
        <w:t>. This is addressed in Section 8.6</w:t>
      </w:r>
      <w:r w:rsidRPr="000A067F">
        <w:rPr>
          <w:szCs w:val="24"/>
        </w:rPr>
        <w:t xml:space="preserve">. </w:t>
      </w:r>
      <w:r w:rsidR="005D25EA" w:rsidRPr="000A067F">
        <w:rPr>
          <w:szCs w:val="24"/>
        </w:rPr>
        <w:t>There are additional min</w:t>
      </w:r>
      <w:r w:rsidRPr="000A067F">
        <w:rPr>
          <w:szCs w:val="24"/>
        </w:rPr>
        <w:t xml:space="preserve">or risks for the </w:t>
      </w:r>
      <w:r w:rsidR="005D25EA" w:rsidRPr="000A067F">
        <w:rPr>
          <w:szCs w:val="24"/>
        </w:rPr>
        <w:t xml:space="preserve">survey participants including the taking of specimens, which may include pain or bruising when blood samples are taken. Also, there is the risk that some questions addressed to participants, </w:t>
      </w:r>
      <w:r w:rsidR="000617D7" w:rsidRPr="000A067F">
        <w:rPr>
          <w:szCs w:val="24"/>
        </w:rPr>
        <w:t xml:space="preserve">e.g. </w:t>
      </w:r>
      <w:r w:rsidR="005D25EA" w:rsidRPr="000A067F">
        <w:rPr>
          <w:szCs w:val="24"/>
        </w:rPr>
        <w:t>relating to their sexual behaviour or HIV infection status</w:t>
      </w:r>
      <w:r w:rsidR="000617D7" w:rsidRPr="000A067F">
        <w:rPr>
          <w:szCs w:val="24"/>
        </w:rPr>
        <w:t>,</w:t>
      </w:r>
      <w:r w:rsidR="005D25EA" w:rsidRPr="000A067F">
        <w:rPr>
          <w:szCs w:val="24"/>
        </w:rPr>
        <w:t xml:space="preserve"> may result in discomfort or distress. </w:t>
      </w:r>
      <w:r w:rsidR="000D5194" w:rsidRPr="000A067F">
        <w:rPr>
          <w:szCs w:val="24"/>
        </w:rPr>
        <w:t xml:space="preserve">Those who are identified with common mental disorders or substance use problems will be referred for further care. </w:t>
      </w:r>
      <w:r w:rsidR="007C3314" w:rsidRPr="000A067F">
        <w:rPr>
          <w:szCs w:val="23"/>
        </w:rPr>
        <w:t xml:space="preserve">All </w:t>
      </w:r>
      <w:r w:rsidR="00DB11F3" w:rsidRPr="000A067F">
        <w:rPr>
          <w:szCs w:val="23"/>
        </w:rPr>
        <w:t>survey</w:t>
      </w:r>
      <w:r w:rsidR="007C3314" w:rsidRPr="000A067F">
        <w:rPr>
          <w:szCs w:val="23"/>
        </w:rPr>
        <w:t xml:space="preserve"> staff will undergo training in GCP and there will be a strong emphasis in staff training and supervision on the importance of strict confidentiality of information as well as on supportive interviewing skills. Blood collection will be carried out by fully trained staff using appropriate sterile procedures.</w:t>
      </w:r>
    </w:p>
    <w:p w:rsidR="00783E01" w:rsidRPr="000A067F" w:rsidRDefault="00783E01" w:rsidP="000A067F">
      <w:pPr>
        <w:pStyle w:val="Default"/>
        <w:rPr>
          <w:color w:val="auto"/>
          <w:sz w:val="23"/>
          <w:szCs w:val="23"/>
        </w:rPr>
      </w:pPr>
    </w:p>
    <w:p w:rsidR="000617D7" w:rsidRPr="000A067F" w:rsidRDefault="000617D7" w:rsidP="000A067F">
      <w:pPr>
        <w:pStyle w:val="Default"/>
        <w:spacing w:after="60"/>
        <w:rPr>
          <w:rFonts w:ascii="Cambria" w:hAnsi="Cambria"/>
          <w:b/>
          <w:i/>
          <w:color w:val="auto"/>
          <w:szCs w:val="23"/>
        </w:rPr>
      </w:pPr>
      <w:r w:rsidRPr="000A067F">
        <w:rPr>
          <w:rFonts w:ascii="Cambria" w:hAnsi="Cambria"/>
          <w:b/>
          <w:i/>
          <w:color w:val="auto"/>
          <w:szCs w:val="23"/>
        </w:rPr>
        <w:t>Risk assessment</w:t>
      </w:r>
    </w:p>
    <w:p w:rsidR="00783E01" w:rsidRPr="000A067F" w:rsidRDefault="000617D7" w:rsidP="000A067F">
      <w:pPr>
        <w:rPr>
          <w:szCs w:val="24"/>
        </w:rPr>
      </w:pPr>
      <w:r w:rsidRPr="000A067F">
        <w:rPr>
          <w:szCs w:val="24"/>
        </w:rPr>
        <w:t>In summary, t</w:t>
      </w:r>
      <w:r w:rsidR="00783E01" w:rsidRPr="000A067F">
        <w:rPr>
          <w:szCs w:val="24"/>
        </w:rPr>
        <w:t xml:space="preserve">here are risks associated with this study for the individuals </w:t>
      </w:r>
      <w:r w:rsidR="007C3314" w:rsidRPr="000A067F">
        <w:rPr>
          <w:szCs w:val="24"/>
        </w:rPr>
        <w:t xml:space="preserve">and communities </w:t>
      </w:r>
      <w:r w:rsidR="00783E01" w:rsidRPr="000A067F">
        <w:rPr>
          <w:szCs w:val="24"/>
        </w:rPr>
        <w:t xml:space="preserve">involved. </w:t>
      </w:r>
      <w:r w:rsidR="007C3314" w:rsidRPr="000A067F">
        <w:rPr>
          <w:szCs w:val="24"/>
        </w:rPr>
        <w:t xml:space="preserve">Notably, all the services provided are within national guidelines, with the exception of inviting individuals to a CAPS group straight after diagnosis rather than once stable on ART. </w:t>
      </w:r>
      <w:r w:rsidR="00863A49" w:rsidRPr="000A067F">
        <w:rPr>
          <w:szCs w:val="24"/>
        </w:rPr>
        <w:t>However, the period when individuals are at highest risk of loss to follow up and require most</w:t>
      </w:r>
      <w:r w:rsidRPr="000A067F">
        <w:rPr>
          <w:szCs w:val="24"/>
        </w:rPr>
        <w:t xml:space="preserve"> support is after HIV diagnosis. Furthermore, if clients opt not to receive ART through CAPS groups they will have the option to receive ART through the service (but not via the CAPS groups) or to receive ART through </w:t>
      </w:r>
      <w:r w:rsidR="00863A49" w:rsidRPr="000A067F">
        <w:rPr>
          <w:szCs w:val="24"/>
        </w:rPr>
        <w:t xml:space="preserve">clinics </w:t>
      </w:r>
      <w:r w:rsidRPr="000A067F">
        <w:rPr>
          <w:szCs w:val="24"/>
        </w:rPr>
        <w:t>(</w:t>
      </w:r>
      <w:r w:rsidR="00863A49" w:rsidRPr="000A067F">
        <w:rPr>
          <w:szCs w:val="24"/>
        </w:rPr>
        <w:t>standard of care</w:t>
      </w:r>
      <w:r w:rsidRPr="000A067F">
        <w:rPr>
          <w:szCs w:val="24"/>
        </w:rPr>
        <w:t>)</w:t>
      </w:r>
      <w:r w:rsidR="00863A49" w:rsidRPr="000A067F">
        <w:rPr>
          <w:szCs w:val="24"/>
        </w:rPr>
        <w:t xml:space="preserve">. The risks outlined are no more than those encountered in everyday life, and as outlined above, the study will as far as possible address anticipated risks. </w:t>
      </w:r>
      <w:r w:rsidR="00E469DA" w:rsidRPr="000A067F">
        <w:rPr>
          <w:szCs w:val="24"/>
        </w:rPr>
        <w:t>Thus,</w:t>
      </w:r>
      <w:r w:rsidR="00783E01" w:rsidRPr="000A067F">
        <w:rPr>
          <w:szCs w:val="24"/>
        </w:rPr>
        <w:t xml:space="preserve"> we believe that the overall risk-benefit assessment for this study is favo</w:t>
      </w:r>
      <w:r w:rsidR="00863A49" w:rsidRPr="000A067F">
        <w:rPr>
          <w:szCs w:val="24"/>
        </w:rPr>
        <w:t>u</w:t>
      </w:r>
      <w:r w:rsidR="00783E01" w:rsidRPr="000A067F">
        <w:rPr>
          <w:szCs w:val="24"/>
        </w:rPr>
        <w:t>rable at both a community and an individual level.</w:t>
      </w:r>
    </w:p>
    <w:p w:rsidR="00B02E9B" w:rsidRPr="000A067F" w:rsidRDefault="00B02E9B" w:rsidP="000A067F"/>
    <w:p w:rsidR="004E6E09" w:rsidRPr="000A067F" w:rsidRDefault="00B02E9B" w:rsidP="000A067F">
      <w:pPr>
        <w:pStyle w:val="Heading2"/>
        <w:numPr>
          <w:ilvl w:val="0"/>
          <w:numId w:val="0"/>
        </w:numPr>
      </w:pPr>
      <w:bookmarkStart w:id="107" w:name="_Toc2933939"/>
      <w:r w:rsidRPr="000A067F">
        <w:t xml:space="preserve">8.5 </w:t>
      </w:r>
      <w:r w:rsidR="004E6E09" w:rsidRPr="000A067F">
        <w:t>Consent procedures</w:t>
      </w:r>
      <w:bookmarkEnd w:id="107"/>
    </w:p>
    <w:p w:rsidR="007D55BE" w:rsidRPr="000A067F" w:rsidRDefault="00FE6B9C" w:rsidP="000A067F">
      <w:pPr>
        <w:rPr>
          <w:szCs w:val="24"/>
        </w:rPr>
      </w:pPr>
      <w:r w:rsidRPr="000A067F">
        <w:rPr>
          <w:szCs w:val="24"/>
        </w:rPr>
        <w:t>In a community-based, cluster-randomi</w:t>
      </w:r>
      <w:r w:rsidR="00F475EE" w:rsidRPr="000A067F">
        <w:rPr>
          <w:szCs w:val="24"/>
        </w:rPr>
        <w:t>s</w:t>
      </w:r>
      <w:r w:rsidRPr="000A067F">
        <w:rPr>
          <w:szCs w:val="24"/>
        </w:rPr>
        <w:t xml:space="preserve">ed trial such as this one, informed consent needs to take place at several levels ranging from </w:t>
      </w:r>
      <w:r w:rsidR="000617D7" w:rsidRPr="000A067F">
        <w:rPr>
          <w:szCs w:val="24"/>
        </w:rPr>
        <w:t xml:space="preserve">approval </w:t>
      </w:r>
      <w:r w:rsidRPr="000A067F">
        <w:rPr>
          <w:bCs/>
          <w:szCs w:val="24"/>
        </w:rPr>
        <w:t>from the government authorities</w:t>
      </w:r>
      <w:r w:rsidRPr="000A067F">
        <w:rPr>
          <w:szCs w:val="24"/>
        </w:rPr>
        <w:t xml:space="preserve">, to so-called "community consent", and finally to individual consent. </w:t>
      </w:r>
      <w:r w:rsidR="00E469DA" w:rsidRPr="000A067F">
        <w:rPr>
          <w:szCs w:val="24"/>
        </w:rPr>
        <w:t>However,</w:t>
      </w:r>
      <w:r w:rsidRPr="000A067F">
        <w:rPr>
          <w:szCs w:val="24"/>
        </w:rPr>
        <w:t xml:space="preserve"> obtaining individual consent from every individual living in every community involved in this study would be unfeasible. As discussed earlier in Section 3.</w:t>
      </w:r>
      <w:r w:rsidR="007D55BE" w:rsidRPr="000A067F">
        <w:rPr>
          <w:szCs w:val="24"/>
        </w:rPr>
        <w:t xml:space="preserve">3.1 </w:t>
      </w:r>
      <w:r w:rsidRPr="000A067F">
        <w:rPr>
          <w:szCs w:val="24"/>
        </w:rPr>
        <w:t xml:space="preserve">the </w:t>
      </w:r>
      <w:r w:rsidR="007D55BE" w:rsidRPr="000A067F">
        <w:rPr>
          <w:szCs w:val="24"/>
        </w:rPr>
        <w:t xml:space="preserve">intervention </w:t>
      </w:r>
      <w:r w:rsidRPr="000A067F">
        <w:rPr>
          <w:szCs w:val="24"/>
        </w:rPr>
        <w:t>teams, while an integral part of this research will deliver a community heal</w:t>
      </w:r>
      <w:r w:rsidR="007D55BE" w:rsidRPr="000A067F">
        <w:rPr>
          <w:szCs w:val="24"/>
        </w:rPr>
        <w:t>th care package that is recognis</w:t>
      </w:r>
      <w:r w:rsidRPr="000A067F">
        <w:rPr>
          <w:szCs w:val="24"/>
        </w:rPr>
        <w:t xml:space="preserve">ed as good practice and as such is not a research intervention. </w:t>
      </w:r>
    </w:p>
    <w:p w:rsidR="007D55BE" w:rsidRPr="000A067F" w:rsidRDefault="007D55BE" w:rsidP="000A067F">
      <w:pPr>
        <w:rPr>
          <w:sz w:val="23"/>
          <w:szCs w:val="23"/>
        </w:rPr>
      </w:pPr>
    </w:p>
    <w:p w:rsidR="00FE6B9C" w:rsidRPr="000A067F" w:rsidRDefault="00243BC7" w:rsidP="000A067F">
      <w:pPr>
        <w:pStyle w:val="Heading3"/>
      </w:pPr>
      <w:bookmarkStart w:id="108" w:name="_Toc2933940"/>
      <w:r w:rsidRPr="000A067F">
        <w:t>8</w:t>
      </w:r>
      <w:r w:rsidR="007D55BE" w:rsidRPr="000A067F">
        <w:t xml:space="preserve">.5.1 </w:t>
      </w:r>
      <w:r w:rsidR="00FE6B9C" w:rsidRPr="000A067F">
        <w:t>Approval from Authorities</w:t>
      </w:r>
      <w:bookmarkEnd w:id="108"/>
      <w:r w:rsidR="00FE6B9C" w:rsidRPr="000A067F">
        <w:t xml:space="preserve"> </w:t>
      </w:r>
    </w:p>
    <w:p w:rsidR="00FE6B9C" w:rsidRPr="000A067F" w:rsidRDefault="007D55BE" w:rsidP="000A067F">
      <w:pPr>
        <w:pStyle w:val="Default"/>
        <w:jc w:val="both"/>
        <w:rPr>
          <w:rFonts w:ascii="Cambria" w:hAnsi="Cambria"/>
          <w:szCs w:val="23"/>
        </w:rPr>
      </w:pPr>
      <w:r w:rsidRPr="000A067F">
        <w:rPr>
          <w:rFonts w:ascii="Cambria" w:hAnsi="Cambria"/>
          <w:szCs w:val="23"/>
        </w:rPr>
        <w:t>The project was discu</w:t>
      </w:r>
      <w:r w:rsidR="00B442A9" w:rsidRPr="000A067F">
        <w:rPr>
          <w:rFonts w:ascii="Cambria" w:hAnsi="Cambria"/>
          <w:szCs w:val="23"/>
        </w:rPr>
        <w:t>ssed with and approved by the Mo</w:t>
      </w:r>
      <w:r w:rsidRPr="000A067F">
        <w:rPr>
          <w:rFonts w:ascii="Cambria" w:hAnsi="Cambria"/>
          <w:szCs w:val="23"/>
        </w:rPr>
        <w:t xml:space="preserve">HCC before submission for funding. Subsequently, the project </w:t>
      </w:r>
      <w:r w:rsidR="00FE6B9C" w:rsidRPr="000A067F">
        <w:rPr>
          <w:rFonts w:ascii="Cambria" w:hAnsi="Cambria"/>
          <w:szCs w:val="23"/>
        </w:rPr>
        <w:t xml:space="preserve">has been </w:t>
      </w:r>
      <w:r w:rsidRPr="000A067F">
        <w:rPr>
          <w:rFonts w:ascii="Cambria" w:hAnsi="Cambria"/>
          <w:szCs w:val="23"/>
        </w:rPr>
        <w:t>presented to the relevant technical teams at M</w:t>
      </w:r>
      <w:r w:rsidR="00B442A9" w:rsidRPr="000A067F">
        <w:rPr>
          <w:rFonts w:ascii="Cambria" w:hAnsi="Cambria"/>
          <w:szCs w:val="23"/>
        </w:rPr>
        <w:t>o</w:t>
      </w:r>
      <w:r w:rsidRPr="000A067F">
        <w:rPr>
          <w:rFonts w:ascii="Cambria" w:hAnsi="Cambria"/>
          <w:szCs w:val="23"/>
        </w:rPr>
        <w:t xml:space="preserve">HCC. </w:t>
      </w:r>
      <w:r w:rsidR="00E469DA" w:rsidRPr="000A067F">
        <w:rPr>
          <w:rFonts w:ascii="Cambria" w:hAnsi="Cambria"/>
          <w:szCs w:val="23"/>
        </w:rPr>
        <w:t>Additionally,</w:t>
      </w:r>
      <w:r w:rsidR="00FE6B9C" w:rsidRPr="000A067F">
        <w:rPr>
          <w:rFonts w:ascii="Cambria" w:hAnsi="Cambria"/>
          <w:szCs w:val="23"/>
        </w:rPr>
        <w:t xml:space="preserve"> during the planning process of the study</w:t>
      </w:r>
      <w:r w:rsidRPr="000A067F">
        <w:rPr>
          <w:rFonts w:ascii="Cambria" w:hAnsi="Cambria"/>
          <w:szCs w:val="23"/>
        </w:rPr>
        <w:t>,</w:t>
      </w:r>
      <w:r w:rsidR="00FE6B9C" w:rsidRPr="000A067F">
        <w:rPr>
          <w:rFonts w:ascii="Cambria" w:hAnsi="Cambria"/>
          <w:szCs w:val="23"/>
        </w:rPr>
        <w:t xml:space="preserve"> approval will be sought from other authorities such as </w:t>
      </w:r>
      <w:r w:rsidR="000617D7" w:rsidRPr="000A067F">
        <w:rPr>
          <w:rFonts w:ascii="Cambria" w:hAnsi="Cambria"/>
          <w:szCs w:val="23"/>
        </w:rPr>
        <w:t>provincial and</w:t>
      </w:r>
      <w:r w:rsidRPr="000A067F">
        <w:rPr>
          <w:rFonts w:ascii="Cambria" w:hAnsi="Cambria"/>
          <w:szCs w:val="23"/>
        </w:rPr>
        <w:t xml:space="preserve"> district authorities and local authorities (see section 4.3).</w:t>
      </w:r>
      <w:r w:rsidR="00FE6B9C" w:rsidRPr="000A067F">
        <w:rPr>
          <w:rFonts w:ascii="Cambria" w:hAnsi="Cambria"/>
          <w:szCs w:val="23"/>
        </w:rPr>
        <w:t xml:space="preserve"> </w:t>
      </w:r>
    </w:p>
    <w:p w:rsidR="007D55BE" w:rsidRPr="000A067F" w:rsidRDefault="007D55BE" w:rsidP="000A067F">
      <w:pPr>
        <w:pStyle w:val="Default"/>
        <w:rPr>
          <w:sz w:val="23"/>
          <w:szCs w:val="23"/>
        </w:rPr>
      </w:pPr>
    </w:p>
    <w:p w:rsidR="00FE6B9C" w:rsidRPr="000A067F" w:rsidRDefault="00243BC7" w:rsidP="000A067F">
      <w:pPr>
        <w:pStyle w:val="Heading3"/>
      </w:pPr>
      <w:bookmarkStart w:id="109" w:name="_Toc2933941"/>
      <w:r w:rsidRPr="000A067F">
        <w:t>8</w:t>
      </w:r>
      <w:r w:rsidR="007D55BE" w:rsidRPr="000A067F">
        <w:t xml:space="preserve">.5.2 </w:t>
      </w:r>
      <w:r w:rsidR="005C540A" w:rsidRPr="000A067F">
        <w:t>Community</w:t>
      </w:r>
      <w:r w:rsidR="00FE6B9C" w:rsidRPr="000A067F">
        <w:t xml:space="preserve"> Consent</w:t>
      </w:r>
      <w:bookmarkEnd w:id="109"/>
      <w:r w:rsidR="00FE6B9C" w:rsidRPr="000A067F">
        <w:t xml:space="preserve"> </w:t>
      </w:r>
    </w:p>
    <w:p w:rsidR="00FE6B9C" w:rsidRPr="000A067F" w:rsidRDefault="00FE6B9C" w:rsidP="000A067F">
      <w:pPr>
        <w:pStyle w:val="Default"/>
        <w:jc w:val="both"/>
        <w:rPr>
          <w:rFonts w:ascii="Cambria" w:hAnsi="Cambria"/>
        </w:rPr>
      </w:pPr>
      <w:r w:rsidRPr="000A067F">
        <w:rPr>
          <w:rFonts w:ascii="Cambria" w:hAnsi="Cambria"/>
        </w:rPr>
        <w:t xml:space="preserve">It is of </w:t>
      </w:r>
      <w:r w:rsidR="007D55BE" w:rsidRPr="000A067F">
        <w:rPr>
          <w:rFonts w:ascii="Cambria" w:hAnsi="Cambria"/>
        </w:rPr>
        <w:t xml:space="preserve">the nature of a cluster-randomised trial </w:t>
      </w:r>
      <w:r w:rsidRPr="000A067F">
        <w:rPr>
          <w:rFonts w:ascii="Cambria" w:hAnsi="Cambria"/>
        </w:rPr>
        <w:t>that entire communities are assigned to one study arm or the other, and individual consent for community allocation is not possible. True ‘Community Consent’ is only possible if the “community has a legitimate political authority, e.g. a tribal council that has the authority to make binding decisions on behalf of its members.”</w:t>
      </w:r>
      <w:r w:rsidR="00137C66" w:rsidRPr="000A067F">
        <w:rPr>
          <w:rFonts w:ascii="Cambria" w:hAnsi="Cambria"/>
        </w:rPr>
        <w:fldChar w:fldCharType="begin"/>
      </w:r>
      <w:r w:rsidR="008D1518" w:rsidRPr="000A067F">
        <w:rPr>
          <w:rFonts w:ascii="Cambria" w:hAnsi="Cambria"/>
        </w:rPr>
        <w:instrText xml:space="preserve"> ADDIN EN.CITE &lt;EndNote&gt;&lt;Cite&gt;&lt;Author&gt;Weijer&lt;/Author&gt;&lt;Year&gt;2000&lt;/Year&gt;&lt;RecNum&gt;12273&lt;/RecNum&gt;&lt;DisplayText&gt;&lt;style face="superscript"&gt;76&lt;/style&gt;&lt;/DisplayText&gt;&lt;record&gt;&lt;rec-number&gt;12273&lt;/rec-number&gt;&lt;foreign-keys&gt;&lt;key app="EN" db-id="stt9d959w5vf0oe9rxmvwr9nxppfde209zf0" timestamp="1537525783"&gt;12273&lt;/key&gt;&lt;/foreign-keys&gt;&lt;ref-type name="Journal Article"&gt;17&lt;/ref-type&gt;&lt;contributors&gt;&lt;authors&gt;&lt;author&gt;Weijer, C.&lt;/author&gt;&lt;author&gt;Emanuel, E. J.&lt;/author&gt;&lt;/authors&gt;&lt;/contributors&gt;&lt;auth-address&gt;Department of Bioethics, Dalhousie University, Halifax, Nova Scotia, B3H 4H7, Canada. charles.weijer@dal.ca&lt;/auth-address&gt;&lt;titles&gt;&lt;title&gt;Ethics. Protecting communities in biomedical research&lt;/title&gt;&lt;secondary-title&gt;Science&lt;/secondary-title&gt;&lt;alt-title&gt;Science (New York, N.Y.)&lt;/alt-title&gt;&lt;/titles&gt;&lt;periodical&gt;&lt;full-title&gt;Science&lt;/full-title&gt;&lt;/periodical&gt;&lt;pages&gt;1142-4&lt;/pages&gt;&lt;volume&gt;289&lt;/volume&gt;&lt;number&gt;5482&lt;/number&gt;&lt;edition&gt;2000/09/02&lt;/edition&gt;&lt;keywords&gt;&lt;keyword&gt;Bioethics&lt;/keyword&gt;&lt;keyword&gt;Culture&lt;/keyword&gt;&lt;keyword&gt;Guidelines as Topic&lt;/keyword&gt;&lt;keyword&gt;Human Experimentation&lt;/keyword&gt;&lt;keyword&gt;Humans&lt;/keyword&gt;&lt;keyword&gt;Informed Consent&lt;/keyword&gt;&lt;keyword&gt;Research/ standards&lt;/keyword&gt;&lt;keyword&gt;Residence Characteristics&lt;/keyword&gt;&lt;keyword&gt;Truth Disclosure&lt;/keyword&gt;&lt;keyword&gt;Vulnerable Populations&lt;/keyword&gt;&lt;/keywords&gt;&lt;dates&gt;&lt;year&gt;2000&lt;/year&gt;&lt;pub-dates&gt;&lt;date&gt;Aug 18&lt;/date&gt;&lt;/pub-dates&gt;&lt;/dates&gt;&lt;isbn&gt;0036-8075 (Print)&amp;#xD;0036-8075 (Linking)&lt;/isbn&gt;&lt;accession-num&gt;10970227&lt;/accession-num&gt;&lt;urls&gt;&lt;/urls&gt;&lt;remote-database-provider&gt;NLM&lt;/remote-database-provider&gt;&lt;language&gt;eng&lt;/language&gt;&lt;/record&gt;&lt;/Cite&gt;&lt;/EndNote&gt;</w:instrText>
      </w:r>
      <w:r w:rsidR="00137C66" w:rsidRPr="000A067F">
        <w:rPr>
          <w:rFonts w:ascii="Cambria" w:hAnsi="Cambria"/>
        </w:rPr>
        <w:fldChar w:fldCharType="separate"/>
      </w:r>
      <w:r w:rsidR="008D1518" w:rsidRPr="000A067F">
        <w:rPr>
          <w:rFonts w:ascii="Cambria" w:hAnsi="Cambria"/>
          <w:noProof/>
          <w:vertAlign w:val="superscript"/>
        </w:rPr>
        <w:t>76</w:t>
      </w:r>
      <w:r w:rsidR="00137C66" w:rsidRPr="000A067F">
        <w:rPr>
          <w:rFonts w:ascii="Cambria" w:hAnsi="Cambria"/>
        </w:rPr>
        <w:fldChar w:fldCharType="end"/>
      </w:r>
      <w:r w:rsidRPr="000A067F">
        <w:rPr>
          <w:rFonts w:ascii="Cambria" w:hAnsi="Cambria"/>
        </w:rPr>
        <w:t xml:space="preserve"> If used inappropriately, the concept of ‘community consent’ may result in a false sense of security or mandate. </w:t>
      </w:r>
      <w:r w:rsidR="009E08C1" w:rsidRPr="000A067F">
        <w:rPr>
          <w:rFonts w:ascii="Cambria" w:hAnsi="Cambria"/>
        </w:rPr>
        <w:t xml:space="preserve">Notably, the clusters in this trial are not administratively defined units or self-defining communities, but are defined geographically based on estimated population size and geographical boundaries to minimise contamination. </w:t>
      </w:r>
      <w:r w:rsidRPr="000A067F">
        <w:rPr>
          <w:rFonts w:ascii="Cambria" w:hAnsi="Cambria"/>
        </w:rPr>
        <w:t xml:space="preserve">We will seek </w:t>
      </w:r>
      <w:r w:rsidR="000617D7" w:rsidRPr="000A067F">
        <w:rPr>
          <w:rFonts w:ascii="Cambria" w:hAnsi="Cambria"/>
        </w:rPr>
        <w:t>approval f</w:t>
      </w:r>
      <w:r w:rsidRPr="000A067F">
        <w:rPr>
          <w:rFonts w:ascii="Cambria" w:hAnsi="Cambria"/>
        </w:rPr>
        <w:t xml:space="preserve">or community participation from community-level stakeholders who will be defined through the community engagement process </w:t>
      </w:r>
      <w:r w:rsidR="007D55BE" w:rsidRPr="000A067F">
        <w:rPr>
          <w:rFonts w:ascii="Cambria" w:hAnsi="Cambria"/>
        </w:rPr>
        <w:t xml:space="preserve">(see section 4.3) </w:t>
      </w:r>
      <w:r w:rsidRPr="000A067F">
        <w:rPr>
          <w:rFonts w:ascii="Cambria" w:hAnsi="Cambria"/>
        </w:rPr>
        <w:t>and who will include local leaders. Following agreement to participate, community repr</w:t>
      </w:r>
      <w:r w:rsidR="007D55BE" w:rsidRPr="000A067F">
        <w:rPr>
          <w:rFonts w:ascii="Cambria" w:hAnsi="Cambria"/>
        </w:rPr>
        <w:t>esentatives will take part in a</w:t>
      </w:r>
      <w:r w:rsidRPr="000A067F">
        <w:rPr>
          <w:rFonts w:ascii="Cambria" w:hAnsi="Cambria"/>
        </w:rPr>
        <w:t xml:space="preserve"> randomi</w:t>
      </w:r>
      <w:r w:rsidR="007D55BE" w:rsidRPr="000A067F">
        <w:rPr>
          <w:rFonts w:ascii="Cambria" w:hAnsi="Cambria"/>
        </w:rPr>
        <w:t>s</w:t>
      </w:r>
      <w:r w:rsidRPr="000A067F">
        <w:rPr>
          <w:rFonts w:ascii="Cambria" w:hAnsi="Cambria"/>
        </w:rPr>
        <w:t xml:space="preserve">ation ceremony at which the allocation of communities to study arms will be decided using a transparent and fair process. </w:t>
      </w:r>
    </w:p>
    <w:p w:rsidR="007D55BE" w:rsidRPr="000A067F" w:rsidRDefault="007D55BE" w:rsidP="000A067F">
      <w:pPr>
        <w:pStyle w:val="Default"/>
        <w:rPr>
          <w:sz w:val="23"/>
          <w:szCs w:val="23"/>
        </w:rPr>
      </w:pPr>
    </w:p>
    <w:p w:rsidR="00FE6B9C" w:rsidRPr="000A067F" w:rsidRDefault="00243BC7" w:rsidP="000A067F">
      <w:pPr>
        <w:pStyle w:val="Heading3"/>
      </w:pPr>
      <w:bookmarkStart w:id="110" w:name="_Toc2933942"/>
      <w:r w:rsidRPr="000A067F">
        <w:t>8</w:t>
      </w:r>
      <w:r w:rsidR="007D55BE" w:rsidRPr="000A067F">
        <w:t xml:space="preserve">.5.3 </w:t>
      </w:r>
      <w:r w:rsidR="00FE6B9C" w:rsidRPr="000A067F">
        <w:t>Individual Consent</w:t>
      </w:r>
      <w:bookmarkEnd w:id="110"/>
      <w:r w:rsidR="00FE6B9C" w:rsidRPr="000A067F">
        <w:t xml:space="preserve"> </w:t>
      </w:r>
    </w:p>
    <w:p w:rsidR="00FE6B9C" w:rsidRPr="000A067F" w:rsidRDefault="00FE6B9C" w:rsidP="000A067F">
      <w:pPr>
        <w:pStyle w:val="Default"/>
        <w:spacing w:after="60"/>
        <w:rPr>
          <w:rFonts w:ascii="Cambria" w:hAnsi="Cambria"/>
          <w:b/>
          <w:szCs w:val="23"/>
        </w:rPr>
      </w:pPr>
      <w:r w:rsidRPr="000A067F">
        <w:rPr>
          <w:rFonts w:ascii="Cambria" w:hAnsi="Cambria"/>
          <w:b/>
          <w:i/>
          <w:iCs/>
          <w:szCs w:val="23"/>
        </w:rPr>
        <w:t xml:space="preserve">Individual consent for </w:t>
      </w:r>
      <w:r w:rsidR="007D55BE" w:rsidRPr="000A067F">
        <w:rPr>
          <w:rFonts w:ascii="Cambria" w:hAnsi="Cambria"/>
          <w:b/>
          <w:i/>
          <w:iCs/>
          <w:szCs w:val="23"/>
        </w:rPr>
        <w:t xml:space="preserve">intervention </w:t>
      </w:r>
      <w:r w:rsidRPr="000A067F">
        <w:rPr>
          <w:rFonts w:ascii="Cambria" w:hAnsi="Cambria"/>
          <w:b/>
          <w:i/>
          <w:iCs/>
          <w:szCs w:val="23"/>
        </w:rPr>
        <w:t xml:space="preserve">activities </w:t>
      </w:r>
    </w:p>
    <w:p w:rsidR="00BD4D79" w:rsidRPr="000A067F" w:rsidRDefault="00FE6B9C" w:rsidP="000A067F">
      <w:pPr>
        <w:pStyle w:val="Default"/>
        <w:jc w:val="both"/>
        <w:rPr>
          <w:rFonts w:ascii="Cambria" w:hAnsi="Cambria"/>
        </w:rPr>
      </w:pPr>
      <w:r w:rsidRPr="000A067F">
        <w:rPr>
          <w:rFonts w:ascii="Cambria" w:hAnsi="Cambria"/>
        </w:rPr>
        <w:t>Because the proposed activities are poised between an established public health intervention (</w:t>
      </w:r>
      <w:r w:rsidR="007D55BE" w:rsidRPr="000A067F">
        <w:rPr>
          <w:rFonts w:ascii="Cambria" w:hAnsi="Cambria"/>
        </w:rPr>
        <w:t>HIV testing, HIV care according to national guidelines, provision of standard SRH services</w:t>
      </w:r>
      <w:r w:rsidRPr="000A067F">
        <w:rPr>
          <w:rFonts w:ascii="Cambria" w:hAnsi="Cambria"/>
        </w:rPr>
        <w:t>) and a public health research project (data collection and additional follow-up), the team</w:t>
      </w:r>
      <w:r w:rsidR="005522E9" w:rsidRPr="000A067F">
        <w:rPr>
          <w:rFonts w:ascii="Cambria" w:hAnsi="Cambria"/>
        </w:rPr>
        <w:t xml:space="preserve"> will seek</w:t>
      </w:r>
      <w:r w:rsidRPr="000A067F">
        <w:rPr>
          <w:rFonts w:ascii="Cambria" w:hAnsi="Cambria"/>
        </w:rPr>
        <w:t xml:space="preserve"> </w:t>
      </w:r>
      <w:r w:rsidR="00EC44A1" w:rsidRPr="000A067F">
        <w:rPr>
          <w:rFonts w:ascii="Cambria" w:hAnsi="Cambria"/>
        </w:rPr>
        <w:t xml:space="preserve">from the ethics committees </w:t>
      </w:r>
      <w:r w:rsidRPr="000A067F">
        <w:rPr>
          <w:rFonts w:ascii="Cambria" w:hAnsi="Cambria"/>
        </w:rPr>
        <w:t xml:space="preserve">an alteration of consent </w:t>
      </w:r>
      <w:r w:rsidR="005522E9" w:rsidRPr="000A067F">
        <w:rPr>
          <w:rFonts w:ascii="Cambria" w:hAnsi="Cambria"/>
        </w:rPr>
        <w:t xml:space="preserve">to verbal consent </w:t>
      </w:r>
      <w:r w:rsidRPr="000A067F">
        <w:rPr>
          <w:rFonts w:ascii="Cambria" w:hAnsi="Cambria"/>
        </w:rPr>
        <w:t xml:space="preserve">for participation in the </w:t>
      </w:r>
      <w:r w:rsidR="00F475EE" w:rsidRPr="000A067F">
        <w:rPr>
          <w:rFonts w:ascii="Cambria" w:hAnsi="Cambria"/>
        </w:rPr>
        <w:t xml:space="preserve">CHIEDZA </w:t>
      </w:r>
      <w:r w:rsidRPr="000A067F">
        <w:rPr>
          <w:rFonts w:ascii="Cambria" w:hAnsi="Cambria"/>
        </w:rPr>
        <w:t>intervention</w:t>
      </w:r>
      <w:r w:rsidR="00EC44A1" w:rsidRPr="000A067F">
        <w:rPr>
          <w:rFonts w:ascii="Cambria" w:hAnsi="Cambria"/>
        </w:rPr>
        <w:t>.</w:t>
      </w:r>
      <w:r w:rsidRPr="000A067F">
        <w:rPr>
          <w:rFonts w:ascii="Cambria" w:hAnsi="Cambria"/>
        </w:rPr>
        <w:t xml:space="preserve"> </w:t>
      </w:r>
      <w:r w:rsidR="009F72BA" w:rsidRPr="000A067F">
        <w:rPr>
          <w:rFonts w:ascii="Cambria" w:hAnsi="Cambria"/>
        </w:rPr>
        <w:t>There is adequate prior research to show that delivery of HIV testing including HIV self-testing, provision of condoms and other SRH services and linkage to routine facility or community-based services by community health workers is safe and effective, such that its deployment in this study could be c</w:t>
      </w:r>
      <w:r w:rsidR="00FB0624" w:rsidRPr="000A067F">
        <w:rPr>
          <w:rFonts w:ascii="Cambria" w:hAnsi="Cambria"/>
        </w:rPr>
        <w:t xml:space="preserve">onsidered as implementation of </w:t>
      </w:r>
      <w:r w:rsidR="000617D7" w:rsidRPr="000A067F">
        <w:rPr>
          <w:rFonts w:ascii="Cambria" w:hAnsi="Cambria"/>
        </w:rPr>
        <w:t xml:space="preserve">a </w:t>
      </w:r>
      <w:r w:rsidR="009F72BA" w:rsidRPr="000A067F">
        <w:rPr>
          <w:rFonts w:ascii="Cambria" w:hAnsi="Cambria"/>
        </w:rPr>
        <w:t xml:space="preserve">public health </w:t>
      </w:r>
      <w:r w:rsidR="000617D7" w:rsidRPr="000A067F">
        <w:rPr>
          <w:rFonts w:ascii="Cambria" w:hAnsi="Cambria"/>
        </w:rPr>
        <w:t>service</w:t>
      </w:r>
      <w:r w:rsidR="009F72BA" w:rsidRPr="000A067F">
        <w:rPr>
          <w:rFonts w:ascii="Cambria" w:hAnsi="Cambria"/>
        </w:rPr>
        <w:t xml:space="preserve">, and therefore not requiring written research consent from each of the 30,000- 40,000 individuals targeted by the service. </w:t>
      </w:r>
      <w:r w:rsidR="00BD4D79" w:rsidRPr="000A067F">
        <w:rPr>
          <w:rFonts w:ascii="Cambria" w:hAnsi="Cambria"/>
        </w:rPr>
        <w:t xml:space="preserve">Individual consent for HIV testing and other interventions such as provision of condoms, STI </w:t>
      </w:r>
      <w:r w:rsidR="00423FF3" w:rsidRPr="000A067F">
        <w:rPr>
          <w:rFonts w:ascii="Cambria" w:hAnsi="Cambria"/>
        </w:rPr>
        <w:t xml:space="preserve">screening and </w:t>
      </w:r>
      <w:r w:rsidR="00BD4D79" w:rsidRPr="000A067F">
        <w:rPr>
          <w:rFonts w:ascii="Cambria" w:hAnsi="Cambria"/>
        </w:rPr>
        <w:t xml:space="preserve">treatment and referral for VMMC or cervical screening will be obtained using standard procedures (verbal consent) as these interventions are considered part of the routine delivery of HIV prevention services and not specifically study related. Thus individuals who undergo these procedures in the study communities will not specifically be asked to </w:t>
      </w:r>
      <w:r w:rsidR="00E469DA" w:rsidRPr="000A067F">
        <w:rPr>
          <w:rFonts w:ascii="Cambria" w:hAnsi="Cambria"/>
        </w:rPr>
        <w:t>participate in a research study</w:t>
      </w:r>
      <w:r w:rsidR="00BD4D79" w:rsidRPr="000A067F">
        <w:rPr>
          <w:rFonts w:ascii="Cambria" w:hAnsi="Cambria"/>
        </w:rPr>
        <w:t xml:space="preserve"> but rather will be asked to consent to these activities as part of their health care. </w:t>
      </w:r>
      <w:r w:rsidR="0077655F" w:rsidRPr="000A067F">
        <w:rPr>
          <w:rFonts w:ascii="Cambria" w:hAnsi="Cambria"/>
        </w:rPr>
        <w:t xml:space="preserve">National guidelines stipulate that </w:t>
      </w:r>
      <w:r w:rsidR="00F475EE" w:rsidRPr="000A067F">
        <w:rPr>
          <w:rFonts w:ascii="Cambria" w:hAnsi="Cambria"/>
        </w:rPr>
        <w:t>t</w:t>
      </w:r>
      <w:r w:rsidR="0077655F" w:rsidRPr="000A067F">
        <w:rPr>
          <w:rFonts w:ascii="Cambria" w:hAnsi="Cambria"/>
        </w:rPr>
        <w:t>hose aged 16 years and older can give independent consent to accessing HIV and SRH services.</w:t>
      </w:r>
      <w:r w:rsidR="00137C66" w:rsidRPr="000A067F">
        <w:rPr>
          <w:rFonts w:ascii="Cambria" w:hAnsi="Cambria"/>
        </w:rPr>
        <w:fldChar w:fldCharType="begin"/>
      </w:r>
      <w:r w:rsidR="008D1518" w:rsidRPr="000A067F">
        <w:rPr>
          <w:rFonts w:ascii="Cambria" w:hAnsi="Cambria"/>
        </w:rPr>
        <w:instrText xml:space="preserve"> ADDIN EN.CITE &lt;EndNote&gt;&lt;Cite&gt;&lt;Year&gt;2018&lt;/Year&gt;&lt;RecNum&gt;12274&lt;/RecNum&gt;&lt;DisplayText&gt;&lt;style face="superscript"&gt;77&lt;/style&gt;&lt;/DisplayText&gt;&lt;record&gt;&lt;rec-number&gt;12274&lt;/rec-number&gt;&lt;foreign-keys&gt;&lt;key app="EN" db-id="stt9d959w5vf0oe9rxmvwr9nxppfde209zf0" timestamp="1537536343"&gt;12274&lt;/key&gt;&lt;/foreign-keys&gt;&lt;ref-type name="Report"&gt;27&lt;/ref-type&gt;&lt;contributors&gt;&lt;/contributors&gt;&lt;titles&gt;&lt;title&gt;Youth and HIV. Mainstreaming a three-lens approach to youth participation&lt;/title&gt;&lt;/titles&gt;&lt;dates&gt;&lt;year&gt;2018&lt;/year&gt;&lt;/dates&gt;&lt;pub-location&gt;Geneva, Switzerland&lt;/pub-location&gt;&lt;publisher&gt;UNAIDS&lt;/publisher&gt;&lt;urls&gt;&lt;/urls&gt;&lt;/record&gt;&lt;/Cite&gt;&lt;/EndNote&gt;</w:instrText>
      </w:r>
      <w:r w:rsidR="00137C66" w:rsidRPr="000A067F">
        <w:rPr>
          <w:rFonts w:ascii="Cambria" w:hAnsi="Cambria"/>
        </w:rPr>
        <w:fldChar w:fldCharType="separate"/>
      </w:r>
      <w:r w:rsidR="008D1518" w:rsidRPr="000A067F">
        <w:rPr>
          <w:rFonts w:ascii="Cambria" w:hAnsi="Cambria"/>
          <w:noProof/>
          <w:vertAlign w:val="superscript"/>
        </w:rPr>
        <w:t>77</w:t>
      </w:r>
      <w:r w:rsidR="00137C66" w:rsidRPr="000A067F">
        <w:rPr>
          <w:rFonts w:ascii="Cambria" w:hAnsi="Cambria"/>
        </w:rPr>
        <w:fldChar w:fldCharType="end"/>
      </w:r>
    </w:p>
    <w:p w:rsidR="009F72BA" w:rsidRPr="000A067F" w:rsidRDefault="009F72BA" w:rsidP="000A067F">
      <w:pPr>
        <w:pStyle w:val="Default"/>
        <w:jc w:val="both"/>
        <w:rPr>
          <w:rFonts w:ascii="Cambria" w:hAnsi="Cambria"/>
          <w:szCs w:val="23"/>
        </w:rPr>
      </w:pPr>
    </w:p>
    <w:p w:rsidR="00D324CB" w:rsidRPr="000A067F" w:rsidRDefault="005522E9" w:rsidP="000A067F">
      <w:pPr>
        <w:pStyle w:val="Default"/>
        <w:jc w:val="both"/>
        <w:rPr>
          <w:rFonts w:ascii="Cambria" w:hAnsi="Cambria"/>
          <w:szCs w:val="23"/>
        </w:rPr>
      </w:pPr>
      <w:r w:rsidRPr="000A067F">
        <w:rPr>
          <w:rFonts w:ascii="Cambria" w:hAnsi="Cambria"/>
          <w:szCs w:val="23"/>
        </w:rPr>
        <w:t>Importantly, there will be no names or addresses collected from clients accessing the CHIEDZA service</w:t>
      </w:r>
      <w:r w:rsidR="00DF4BFD" w:rsidRPr="000A067F">
        <w:rPr>
          <w:rFonts w:ascii="Cambria" w:hAnsi="Cambria"/>
          <w:szCs w:val="23"/>
        </w:rPr>
        <w:t xml:space="preserve"> (including SRH services, general counselling and HTC)</w:t>
      </w:r>
      <w:r w:rsidRPr="000A067F">
        <w:rPr>
          <w:rFonts w:ascii="Cambria" w:hAnsi="Cambria"/>
          <w:szCs w:val="23"/>
        </w:rPr>
        <w:t>. Attendees will</w:t>
      </w:r>
      <w:r w:rsidR="00DF4BFD" w:rsidRPr="000A067F">
        <w:rPr>
          <w:rFonts w:ascii="Cambria" w:hAnsi="Cambria"/>
          <w:szCs w:val="23"/>
        </w:rPr>
        <w:t xml:space="preserve"> be registered and identified through </w:t>
      </w:r>
      <w:r w:rsidRPr="000A067F">
        <w:rPr>
          <w:rFonts w:ascii="Cambria" w:hAnsi="Cambria"/>
          <w:szCs w:val="23"/>
        </w:rPr>
        <w:t xml:space="preserve">a well-established </w:t>
      </w:r>
      <w:r w:rsidR="00DF4BFD" w:rsidRPr="000A067F">
        <w:rPr>
          <w:rFonts w:ascii="Cambria" w:hAnsi="Cambria"/>
          <w:szCs w:val="23"/>
        </w:rPr>
        <w:t xml:space="preserve">biometrics system (SIMPRINTS). </w:t>
      </w:r>
      <w:r w:rsidRPr="000A067F">
        <w:rPr>
          <w:rFonts w:ascii="Cambria" w:hAnsi="Cambria"/>
          <w:szCs w:val="23"/>
        </w:rPr>
        <w:t>This has an inbuilt consent on an electronic platform and therefor</w:t>
      </w:r>
      <w:r w:rsidR="00B93004" w:rsidRPr="000A067F">
        <w:rPr>
          <w:rFonts w:ascii="Cambria" w:hAnsi="Cambria"/>
          <w:szCs w:val="23"/>
        </w:rPr>
        <w:t xml:space="preserve">e participants will only  have </w:t>
      </w:r>
      <w:r w:rsidRPr="000A067F">
        <w:rPr>
          <w:rFonts w:ascii="Cambria" w:hAnsi="Cambria"/>
          <w:szCs w:val="23"/>
        </w:rPr>
        <w:t xml:space="preserve">to give fingerprints if they wish to do so. </w:t>
      </w:r>
      <w:r w:rsidR="00D324CB" w:rsidRPr="000A067F">
        <w:rPr>
          <w:rFonts w:ascii="Cambria" w:hAnsi="Cambria"/>
          <w:szCs w:val="23"/>
        </w:rPr>
        <w:t xml:space="preserve">The SIMPRINTS system will create a unique number for each distinct </w:t>
      </w:r>
      <w:r w:rsidR="00B93004" w:rsidRPr="000A067F">
        <w:rPr>
          <w:rFonts w:ascii="Cambria" w:hAnsi="Cambria"/>
          <w:szCs w:val="23"/>
        </w:rPr>
        <w:t xml:space="preserve">client </w:t>
      </w:r>
      <w:r w:rsidR="00D324CB" w:rsidRPr="000A067F">
        <w:rPr>
          <w:rFonts w:ascii="Cambria" w:hAnsi="Cambria"/>
          <w:szCs w:val="23"/>
        </w:rPr>
        <w:t xml:space="preserve">when </w:t>
      </w:r>
      <w:r w:rsidR="00B93004" w:rsidRPr="000A067F">
        <w:rPr>
          <w:rFonts w:ascii="Cambria" w:hAnsi="Cambria"/>
          <w:szCs w:val="23"/>
        </w:rPr>
        <w:t xml:space="preserve">s/he </w:t>
      </w:r>
      <w:r w:rsidR="00D324CB" w:rsidRPr="000A067F">
        <w:rPr>
          <w:rFonts w:ascii="Cambria" w:hAnsi="Cambria"/>
          <w:szCs w:val="23"/>
        </w:rPr>
        <w:t xml:space="preserve">first accesses the service. The only other data that will be collected with the fingerprint will be </w:t>
      </w:r>
      <w:r w:rsidR="00DF4BFD" w:rsidRPr="000A067F">
        <w:rPr>
          <w:rFonts w:ascii="Cambria" w:hAnsi="Cambria"/>
          <w:szCs w:val="23"/>
        </w:rPr>
        <w:t>sex and date of birth</w:t>
      </w:r>
      <w:r w:rsidR="00D324CB" w:rsidRPr="000A067F">
        <w:rPr>
          <w:rFonts w:ascii="Cambria" w:hAnsi="Cambria"/>
          <w:szCs w:val="23"/>
        </w:rPr>
        <w:t xml:space="preserve"> and the type of service accessed. Given the large number of clients anticipated to use the service it will not be possible to identify an individual through sex and date of birth</w:t>
      </w:r>
      <w:r w:rsidR="00B93004" w:rsidRPr="000A067F">
        <w:rPr>
          <w:rFonts w:ascii="Cambria" w:hAnsi="Cambria"/>
          <w:szCs w:val="23"/>
        </w:rPr>
        <w:t>. Thus use of</w:t>
      </w:r>
      <w:r w:rsidR="00665B82" w:rsidRPr="000A067F">
        <w:rPr>
          <w:rFonts w:ascii="Cambria" w:hAnsi="Cambria"/>
          <w:szCs w:val="23"/>
        </w:rPr>
        <w:t xml:space="preserve"> biometric identification</w:t>
      </w:r>
      <w:r w:rsidR="00B93004" w:rsidRPr="000A067F">
        <w:rPr>
          <w:rFonts w:ascii="Cambria" w:hAnsi="Cambria"/>
          <w:szCs w:val="23"/>
        </w:rPr>
        <w:t xml:space="preserve"> allows us to identify an individual without collecting additional personally identifiable information.</w:t>
      </w:r>
      <w:r w:rsidR="00D324CB" w:rsidRPr="000A067F">
        <w:rPr>
          <w:rFonts w:ascii="Cambria" w:hAnsi="Cambria"/>
          <w:szCs w:val="23"/>
        </w:rPr>
        <w:t xml:space="preserve"> </w:t>
      </w:r>
      <w:r w:rsidR="000617D7" w:rsidRPr="000A067F">
        <w:rPr>
          <w:rFonts w:ascii="Cambria" w:hAnsi="Cambria"/>
          <w:szCs w:val="23"/>
        </w:rPr>
        <w:t xml:space="preserve">Agreeing </w:t>
      </w:r>
      <w:r w:rsidR="00F23E1D" w:rsidRPr="000A067F">
        <w:rPr>
          <w:rFonts w:ascii="Cambria" w:hAnsi="Cambria"/>
          <w:szCs w:val="23"/>
        </w:rPr>
        <w:t>to provide a fingerprint will not be a condition for accessing services, and any individual declining to provide their fingerprint will still be able to access the services offered.</w:t>
      </w:r>
    </w:p>
    <w:p w:rsidR="00DD1B8E" w:rsidRPr="000A067F" w:rsidRDefault="00DD1B8E" w:rsidP="000A067F">
      <w:pPr>
        <w:pStyle w:val="Default"/>
        <w:jc w:val="both"/>
        <w:rPr>
          <w:rFonts w:ascii="Cambria" w:hAnsi="Cambria"/>
          <w:szCs w:val="23"/>
        </w:rPr>
      </w:pPr>
    </w:p>
    <w:p w:rsidR="00DD1B8E" w:rsidRPr="000A067F" w:rsidRDefault="00DD1B8E" w:rsidP="000A067F">
      <w:pPr>
        <w:pStyle w:val="Default"/>
        <w:jc w:val="both"/>
        <w:rPr>
          <w:rFonts w:ascii="Cambria" w:hAnsi="Cambria"/>
          <w:szCs w:val="23"/>
        </w:rPr>
      </w:pPr>
      <w:r w:rsidRPr="000A067F">
        <w:rPr>
          <w:rFonts w:ascii="Cambria" w:hAnsi="Cambria"/>
          <w:szCs w:val="23"/>
        </w:rPr>
        <w:t>However, there are aspects of the intervention that are innovative and go beyond what would be considered an extension of government health services, and for which personal details such as name, address and other personal details will be collected. This includes enrolment of individuals identified as being HIV-positive who will be offered enrolment into CAPS groups. While these groups are modelled on CA</w:t>
      </w:r>
      <w:r w:rsidR="009B339C" w:rsidRPr="000A067F">
        <w:rPr>
          <w:rFonts w:ascii="Cambria" w:hAnsi="Cambria"/>
          <w:szCs w:val="23"/>
        </w:rPr>
        <w:t>R</w:t>
      </w:r>
      <w:r w:rsidRPr="000A067F">
        <w:rPr>
          <w:rFonts w:ascii="Cambria" w:hAnsi="Cambria"/>
          <w:szCs w:val="23"/>
        </w:rPr>
        <w:t>Gs which are being routinely implemented in Zimbabwe, the CA</w:t>
      </w:r>
      <w:r w:rsidR="009B339C" w:rsidRPr="000A067F">
        <w:rPr>
          <w:rFonts w:ascii="Cambria" w:hAnsi="Cambria"/>
          <w:szCs w:val="23"/>
        </w:rPr>
        <w:t>R</w:t>
      </w:r>
      <w:r w:rsidRPr="000A067F">
        <w:rPr>
          <w:rFonts w:ascii="Cambria" w:hAnsi="Cambria"/>
          <w:szCs w:val="23"/>
        </w:rPr>
        <w:t>Gs enrol individuals who are stable on ART. Those who test HIV-positive will be enrolled into CAPS groups following diagnosis</w:t>
      </w:r>
      <w:r w:rsidR="00FB0624" w:rsidRPr="000A067F">
        <w:rPr>
          <w:rFonts w:ascii="Cambria" w:hAnsi="Cambria"/>
          <w:szCs w:val="23"/>
        </w:rPr>
        <w:t xml:space="preserve">. The rationale for this is that </w:t>
      </w:r>
      <w:r w:rsidRPr="000A067F">
        <w:rPr>
          <w:rFonts w:ascii="Cambria" w:hAnsi="Cambria"/>
          <w:szCs w:val="23"/>
        </w:rPr>
        <w:t>the period following diagnosis is the highest risk period for attrition and therefore the period when support is most required. Also, HIV-positive individuals will receive supportive SMS messages</w:t>
      </w:r>
      <w:r w:rsidR="00FB0624" w:rsidRPr="000A067F">
        <w:rPr>
          <w:rFonts w:ascii="Cambria" w:hAnsi="Cambria"/>
          <w:szCs w:val="23"/>
        </w:rPr>
        <w:t>,</w:t>
      </w:r>
      <w:r w:rsidRPr="000A067F">
        <w:rPr>
          <w:rFonts w:ascii="Cambria" w:hAnsi="Cambria"/>
          <w:szCs w:val="23"/>
        </w:rPr>
        <w:t xml:space="preserve"> which is not standard of care.  Personal details will be collected to register HIV-positive individuals into the National ART programme even if delivery of ART will be at community level, to follow-up those who do come to collect their ART, and to send sup</w:t>
      </w:r>
      <w:r w:rsidRPr="000A067F">
        <w:rPr>
          <w:rFonts w:ascii="Cambria" w:hAnsi="Cambria"/>
        </w:rPr>
        <w:t xml:space="preserve">portive SMS messages, so its primary use is to provide benefit to clients. </w:t>
      </w:r>
      <w:r w:rsidR="00EC44A1" w:rsidRPr="000A067F">
        <w:rPr>
          <w:rFonts w:ascii="Cambria" w:hAnsi="Cambria"/>
        </w:rPr>
        <w:t xml:space="preserve">During follow up, the CHIEDZA intervention team will have access to the personally-identified data for their HIV-positive clients because they need this information to find individuals and provide individualized care. </w:t>
      </w:r>
      <w:r w:rsidR="008A6F54" w:rsidRPr="000A067F">
        <w:rPr>
          <w:rFonts w:ascii="Cambria" w:hAnsi="Cambria"/>
        </w:rPr>
        <w:t>A</w:t>
      </w:r>
      <w:r w:rsidR="00EC44A1" w:rsidRPr="000A067F">
        <w:rPr>
          <w:rFonts w:ascii="Cambria" w:hAnsi="Cambria"/>
        </w:rPr>
        <w:t xml:space="preserve">ny </w:t>
      </w:r>
      <w:r w:rsidR="008A6F54" w:rsidRPr="000A067F">
        <w:rPr>
          <w:rFonts w:ascii="Cambria" w:hAnsi="Cambria"/>
        </w:rPr>
        <w:t xml:space="preserve">HIV-positive </w:t>
      </w:r>
      <w:r w:rsidR="00EC44A1" w:rsidRPr="000A067F">
        <w:rPr>
          <w:rFonts w:ascii="Cambria" w:hAnsi="Cambria"/>
        </w:rPr>
        <w:t xml:space="preserve">client-linked data retrieved from clinics, will only be shared for </w:t>
      </w:r>
      <w:r w:rsidR="00EC44A1" w:rsidRPr="000A067F">
        <w:rPr>
          <w:rFonts w:ascii="Cambria" w:hAnsi="Cambria"/>
          <w:i/>
          <w:iCs/>
        </w:rPr>
        <w:t xml:space="preserve">research </w:t>
      </w:r>
      <w:r w:rsidR="00EC44A1" w:rsidRPr="000A067F">
        <w:rPr>
          <w:rFonts w:ascii="Cambria" w:hAnsi="Cambria"/>
        </w:rPr>
        <w:t xml:space="preserve">use after personally identifying information has been removed. </w:t>
      </w:r>
      <w:r w:rsidR="008A6F54" w:rsidRPr="000A067F">
        <w:rPr>
          <w:rFonts w:ascii="Cambria" w:hAnsi="Cambria"/>
        </w:rPr>
        <w:t xml:space="preserve">Besides the intervention team (whose access to personally-identified information will be limited to the HIV-positive clients they are providing care to) </w:t>
      </w:r>
      <w:r w:rsidR="00EC44A1" w:rsidRPr="000A067F">
        <w:rPr>
          <w:rFonts w:ascii="Cambria" w:hAnsi="Cambria"/>
        </w:rPr>
        <w:t xml:space="preserve">only the study data manager will have access to personally-identified </w:t>
      </w:r>
      <w:r w:rsidR="008A6F54" w:rsidRPr="000A067F">
        <w:rPr>
          <w:rFonts w:ascii="Cambria" w:hAnsi="Cambria"/>
        </w:rPr>
        <w:t xml:space="preserve">HIV-positive </w:t>
      </w:r>
      <w:r w:rsidR="00EC44A1" w:rsidRPr="000A067F">
        <w:rPr>
          <w:rFonts w:ascii="Cambria" w:hAnsi="Cambria"/>
        </w:rPr>
        <w:t xml:space="preserve">client data, which will be stored in an encrypted database. The encryption method and encryption key </w:t>
      </w:r>
      <w:r w:rsidR="008A6F54" w:rsidRPr="000A067F">
        <w:rPr>
          <w:rFonts w:ascii="Cambria" w:hAnsi="Cambria"/>
        </w:rPr>
        <w:t xml:space="preserve">will only be accessible to </w:t>
      </w:r>
      <w:r w:rsidR="00EC44A1" w:rsidRPr="000A067F">
        <w:rPr>
          <w:rFonts w:ascii="Cambria" w:hAnsi="Cambria"/>
        </w:rPr>
        <w:t>designated data managers</w:t>
      </w:r>
      <w:r w:rsidR="00EC44A1" w:rsidRPr="000A067F">
        <w:rPr>
          <w:sz w:val="23"/>
          <w:szCs w:val="23"/>
        </w:rPr>
        <w:t>.</w:t>
      </w:r>
      <w:r w:rsidR="008F04F0" w:rsidRPr="000A067F">
        <w:rPr>
          <w:sz w:val="23"/>
          <w:szCs w:val="23"/>
        </w:rPr>
        <w:t xml:space="preserve"> </w:t>
      </w:r>
      <w:r w:rsidRPr="000A067F">
        <w:rPr>
          <w:rFonts w:ascii="Cambria" w:hAnsi="Cambria"/>
          <w:szCs w:val="23"/>
        </w:rPr>
        <w:t>The service will have written information leaflets with details about the project as a whole as well as the contact details of the MRCZ.</w:t>
      </w:r>
    </w:p>
    <w:p w:rsidR="00514339" w:rsidRPr="000A067F" w:rsidRDefault="00514339" w:rsidP="000A067F">
      <w:pPr>
        <w:pStyle w:val="Default"/>
        <w:rPr>
          <w:sz w:val="23"/>
          <w:szCs w:val="23"/>
        </w:rPr>
      </w:pPr>
    </w:p>
    <w:p w:rsidR="00BD4D79" w:rsidRPr="000A067F" w:rsidRDefault="00BD4D79" w:rsidP="000A067F">
      <w:pPr>
        <w:pStyle w:val="Default"/>
        <w:spacing w:after="120"/>
        <w:rPr>
          <w:rFonts w:ascii="Cambria" w:hAnsi="Cambria"/>
        </w:rPr>
      </w:pPr>
      <w:r w:rsidRPr="000A067F">
        <w:rPr>
          <w:rFonts w:ascii="Cambria" w:hAnsi="Cambria"/>
        </w:rPr>
        <w:t xml:space="preserve">In summary, </w:t>
      </w:r>
      <w:r w:rsidR="00F23E1D" w:rsidRPr="000A067F">
        <w:rPr>
          <w:rFonts w:ascii="Cambria" w:hAnsi="Cambria"/>
        </w:rPr>
        <w:t xml:space="preserve">verbal </w:t>
      </w:r>
      <w:r w:rsidRPr="000A067F">
        <w:rPr>
          <w:rFonts w:ascii="Cambria" w:hAnsi="Cambria"/>
        </w:rPr>
        <w:t xml:space="preserve">consent will be requested based on the following considerations: </w:t>
      </w:r>
    </w:p>
    <w:p w:rsidR="000F6486" w:rsidRPr="000A067F" w:rsidRDefault="00FB0624" w:rsidP="000A067F">
      <w:pPr>
        <w:pStyle w:val="Default"/>
        <w:numPr>
          <w:ilvl w:val="0"/>
          <w:numId w:val="37"/>
        </w:numPr>
        <w:spacing w:after="27"/>
        <w:ind w:left="567" w:hanging="218"/>
        <w:rPr>
          <w:rFonts w:ascii="Cambria" w:hAnsi="Cambria"/>
        </w:rPr>
      </w:pPr>
      <w:r w:rsidRPr="000A067F">
        <w:rPr>
          <w:rFonts w:ascii="Cambria" w:hAnsi="Cambria"/>
        </w:rPr>
        <w:t xml:space="preserve">Intervention </w:t>
      </w:r>
      <w:r w:rsidR="00BD4D79" w:rsidRPr="000A067F">
        <w:rPr>
          <w:rFonts w:ascii="Cambria" w:hAnsi="Cambria"/>
        </w:rPr>
        <w:t>activities involve delivering community based health care (rather than primarily research activities) and involve minimal risk</w:t>
      </w:r>
      <w:r w:rsidR="000F6486" w:rsidRPr="000A067F">
        <w:rPr>
          <w:rFonts w:ascii="Cambria" w:hAnsi="Cambria"/>
        </w:rPr>
        <w:t xml:space="preserve"> as the data will be de-identified </w:t>
      </w:r>
    </w:p>
    <w:p w:rsidR="00BD4D79" w:rsidRPr="000A067F" w:rsidRDefault="00BD4D79" w:rsidP="000A067F">
      <w:pPr>
        <w:pStyle w:val="Default"/>
        <w:numPr>
          <w:ilvl w:val="0"/>
          <w:numId w:val="37"/>
        </w:numPr>
        <w:spacing w:after="27"/>
        <w:ind w:left="567" w:hanging="218"/>
        <w:rPr>
          <w:rFonts w:ascii="Cambria" w:hAnsi="Cambria"/>
        </w:rPr>
      </w:pPr>
      <w:r w:rsidRPr="000A067F">
        <w:rPr>
          <w:rFonts w:ascii="Cambria" w:hAnsi="Cambria"/>
        </w:rPr>
        <w:t xml:space="preserve">Rights and welfare of individuals will not be adversely affected by a verbal consent process </w:t>
      </w:r>
      <w:r w:rsidR="000F6486" w:rsidRPr="000A067F">
        <w:rPr>
          <w:rFonts w:ascii="Cambria" w:hAnsi="Cambria"/>
        </w:rPr>
        <w:t>as data will be stored confidentially and shared only in de-identified form with the research teams</w:t>
      </w:r>
    </w:p>
    <w:p w:rsidR="000F6486" w:rsidRPr="000A067F" w:rsidRDefault="000F6486" w:rsidP="000A067F">
      <w:pPr>
        <w:pStyle w:val="Default"/>
        <w:numPr>
          <w:ilvl w:val="0"/>
          <w:numId w:val="37"/>
        </w:numPr>
        <w:spacing w:after="27"/>
        <w:ind w:left="567" w:hanging="218"/>
        <w:rPr>
          <w:rFonts w:ascii="Cambria" w:hAnsi="Cambria"/>
        </w:rPr>
      </w:pPr>
      <w:r w:rsidRPr="000A067F">
        <w:rPr>
          <w:rFonts w:ascii="Cambria" w:hAnsi="Cambria"/>
        </w:rPr>
        <w:t>Requiring full written research consent from all individuals that come into contact with the CHIEDZA intervention would make this project logistically</w:t>
      </w:r>
      <w:r w:rsidR="00FB0624" w:rsidRPr="000A067F">
        <w:rPr>
          <w:rFonts w:ascii="Cambria" w:hAnsi="Cambria"/>
        </w:rPr>
        <w:t xml:space="preserve"> unfeasible</w:t>
      </w:r>
    </w:p>
    <w:p w:rsidR="00BD4D79" w:rsidRPr="000A067F" w:rsidRDefault="00BD4D79" w:rsidP="000A067F">
      <w:pPr>
        <w:pStyle w:val="Default"/>
        <w:numPr>
          <w:ilvl w:val="0"/>
          <w:numId w:val="37"/>
        </w:numPr>
        <w:ind w:left="567" w:hanging="218"/>
        <w:rPr>
          <w:rFonts w:ascii="Cambria" w:hAnsi="Cambria"/>
        </w:rPr>
      </w:pPr>
      <w:r w:rsidRPr="000A067F">
        <w:rPr>
          <w:rFonts w:ascii="Cambria" w:hAnsi="Cambria"/>
        </w:rPr>
        <w:t>Pertinent written information about the project will be available at all intervention sites.</w:t>
      </w:r>
    </w:p>
    <w:p w:rsidR="00DD1B8E" w:rsidRPr="000A067F" w:rsidRDefault="00DD1B8E" w:rsidP="000A067F">
      <w:pPr>
        <w:pStyle w:val="Default"/>
        <w:jc w:val="both"/>
        <w:rPr>
          <w:rFonts w:ascii="Cambria" w:hAnsi="Cambria"/>
          <w:szCs w:val="23"/>
        </w:rPr>
      </w:pPr>
    </w:p>
    <w:p w:rsidR="00FE6B9C" w:rsidRPr="000A067F" w:rsidRDefault="00FE6B9C" w:rsidP="000A067F">
      <w:pPr>
        <w:pStyle w:val="Default"/>
        <w:spacing w:after="60"/>
        <w:rPr>
          <w:rFonts w:ascii="Cambria" w:hAnsi="Cambria"/>
          <w:b/>
          <w:szCs w:val="23"/>
        </w:rPr>
      </w:pPr>
      <w:r w:rsidRPr="000A067F">
        <w:rPr>
          <w:rFonts w:ascii="Cambria" w:hAnsi="Cambria"/>
          <w:b/>
          <w:i/>
          <w:iCs/>
          <w:szCs w:val="23"/>
        </w:rPr>
        <w:t xml:space="preserve">Individual consent for research studies in all </w:t>
      </w:r>
      <w:r w:rsidR="00F23E1D" w:rsidRPr="000A067F">
        <w:rPr>
          <w:rFonts w:ascii="Cambria" w:hAnsi="Cambria"/>
          <w:b/>
          <w:i/>
          <w:iCs/>
          <w:szCs w:val="23"/>
        </w:rPr>
        <w:t>arms</w:t>
      </w:r>
      <w:r w:rsidRPr="000A067F">
        <w:rPr>
          <w:rFonts w:ascii="Cambria" w:hAnsi="Cambria"/>
          <w:b/>
          <w:i/>
          <w:iCs/>
          <w:szCs w:val="23"/>
        </w:rPr>
        <w:t xml:space="preserve"> </w:t>
      </w:r>
    </w:p>
    <w:p w:rsidR="002D21DB" w:rsidRPr="000A067F" w:rsidRDefault="00B92963" w:rsidP="000A067F">
      <w:pPr>
        <w:pStyle w:val="Default"/>
        <w:jc w:val="both"/>
        <w:rPr>
          <w:rFonts w:ascii="Cambria" w:hAnsi="Cambria"/>
        </w:rPr>
      </w:pPr>
      <w:r w:rsidRPr="000A067F">
        <w:rPr>
          <w:rFonts w:ascii="Cambria" w:hAnsi="Cambria"/>
        </w:rPr>
        <w:t>Consent for the endline survey will be collected using electronic consent forms on tablets with a fingerprint used to confirm consent. Electronic consent forms has been used in other surveys including the ZIMPHIA 2015-2016 survey.</w:t>
      </w:r>
      <w:r w:rsidR="00137C66" w:rsidRPr="000A067F">
        <w:rPr>
          <w:rFonts w:ascii="Cambria" w:hAnsi="Cambria"/>
        </w:rPr>
        <w:fldChar w:fldCharType="begin"/>
      </w:r>
      <w:r w:rsidRPr="000A067F">
        <w:rPr>
          <w:rFonts w:ascii="Cambria" w:hAnsi="Cambria"/>
        </w:rPr>
        <w:instrText xml:space="preserve"> ADDIN EN.CITE &lt;EndNote&gt;&lt;Cite&gt;&lt;Year&gt;2017&lt;/Year&gt;&lt;RecNum&gt;12271&lt;/RecNum&gt;&lt;DisplayText&gt;&lt;style face="superscript"&gt;3&lt;/style&gt;&lt;/DisplayText&gt;&lt;record&gt;&lt;rec-number&gt;12271&lt;/rec-number&gt;&lt;foreign-keys&gt;&lt;key app="EN" db-id="stt9d959w5vf0oe9rxmvwr9nxppfde209zf0" timestamp="1536927483"&gt;12271&lt;/key&gt;&lt;/foreign-keys&gt;&lt;ref-type name="Report"&gt;27&lt;/ref-type&gt;&lt;contributors&gt;&lt;/contributors&gt;&lt;titles&gt;&lt;title&gt;Zimbabwe Population-based HIV Impact Assessment (ZIMPHIA) 2015-16: First Report&lt;/title&gt;&lt;/titles&gt;&lt;dates&gt;&lt;year&gt;2017&lt;/year&gt;&lt;/dates&gt;&lt;pub-location&gt;Harare, Zimbabwe&lt;/pub-location&gt;&lt;publisher&gt;Ministry of Health and Child Care (MOHCC) Zimbabwe&lt;/publisher&gt;&lt;urls&gt;&lt;/urls&gt;&lt;/record&gt;&lt;/Cite&gt;&lt;/EndNote&gt;</w:instrText>
      </w:r>
      <w:r w:rsidR="00137C66" w:rsidRPr="000A067F">
        <w:rPr>
          <w:rFonts w:ascii="Cambria" w:hAnsi="Cambria"/>
        </w:rPr>
        <w:fldChar w:fldCharType="separate"/>
      </w:r>
      <w:r w:rsidRPr="000A067F">
        <w:rPr>
          <w:rFonts w:ascii="Cambria" w:hAnsi="Cambria"/>
          <w:noProof/>
          <w:vertAlign w:val="superscript"/>
        </w:rPr>
        <w:t>3</w:t>
      </w:r>
      <w:r w:rsidR="00137C66" w:rsidRPr="000A067F">
        <w:rPr>
          <w:rFonts w:ascii="Cambria" w:hAnsi="Cambria"/>
        </w:rPr>
        <w:fldChar w:fldCharType="end"/>
      </w:r>
      <w:r w:rsidRPr="000A067F">
        <w:rPr>
          <w:rFonts w:ascii="Cambria" w:hAnsi="Cambria"/>
        </w:rPr>
        <w:t xml:space="preserve"> Backup paper information sheets and consent forms will be available in case of failure of the electronic tablets. W</w:t>
      </w:r>
      <w:r w:rsidR="000F6486" w:rsidRPr="000A067F">
        <w:rPr>
          <w:rFonts w:ascii="Cambria" w:hAnsi="Cambria"/>
        </w:rPr>
        <w:t xml:space="preserve">ritten informed consent will also be required of individuals participating in qualitative research activities that involve collection of participant-identified responses to interviewer questions </w:t>
      </w:r>
      <w:r w:rsidR="00EC44A1" w:rsidRPr="000A067F">
        <w:rPr>
          <w:rFonts w:ascii="Cambria" w:hAnsi="Cambria"/>
        </w:rPr>
        <w:t>such as IDIs or FGDs (see Section 5.2)</w:t>
      </w:r>
      <w:r w:rsidR="000F6486" w:rsidRPr="000A067F">
        <w:rPr>
          <w:rFonts w:ascii="Cambria" w:hAnsi="Cambria"/>
        </w:rPr>
        <w:t>. However, written consent will not be sought for other types of qualitative methods, such as observation of persons who are not participants or for telephonic interviews</w:t>
      </w:r>
      <w:r w:rsidR="004915BD" w:rsidRPr="000A067F">
        <w:rPr>
          <w:rFonts w:ascii="Cambria" w:hAnsi="Cambria"/>
        </w:rPr>
        <w:t>, which might be necessary in some instances like COVID</w:t>
      </w:r>
      <w:r w:rsidR="00311338" w:rsidRPr="000A067F">
        <w:rPr>
          <w:rFonts w:ascii="Cambria" w:hAnsi="Cambria"/>
        </w:rPr>
        <w:t>-</w:t>
      </w:r>
      <w:r w:rsidR="006535A8" w:rsidRPr="000A067F">
        <w:rPr>
          <w:rFonts w:ascii="Cambria" w:hAnsi="Cambria"/>
        </w:rPr>
        <w:t>19</w:t>
      </w:r>
      <w:r w:rsidR="004915BD" w:rsidRPr="000A067F">
        <w:rPr>
          <w:rFonts w:ascii="Cambria" w:hAnsi="Cambria"/>
        </w:rPr>
        <w:t xml:space="preserve"> prevention</w:t>
      </w:r>
      <w:r w:rsidR="00D65CA5" w:rsidRPr="000A067F">
        <w:rPr>
          <w:rFonts w:ascii="Cambria" w:hAnsi="Cambria"/>
        </w:rPr>
        <w:t xml:space="preserve"> and infection control</w:t>
      </w:r>
      <w:r w:rsidR="000F6486" w:rsidRPr="000A067F">
        <w:rPr>
          <w:rFonts w:ascii="Cambria" w:hAnsi="Cambria"/>
        </w:rPr>
        <w:t xml:space="preserve">. </w:t>
      </w:r>
      <w:r w:rsidR="00EC44A1" w:rsidRPr="000A067F">
        <w:rPr>
          <w:rFonts w:ascii="Cambria" w:hAnsi="Cambria"/>
        </w:rPr>
        <w:t xml:space="preserve">Written informed consent will be required to participate in the </w:t>
      </w:r>
      <w:r w:rsidR="00423FF3" w:rsidRPr="000A067F">
        <w:rPr>
          <w:rFonts w:ascii="Cambria" w:hAnsi="Cambria"/>
        </w:rPr>
        <w:t xml:space="preserve">STI and </w:t>
      </w:r>
      <w:r w:rsidR="00EC44A1" w:rsidRPr="000A067F">
        <w:rPr>
          <w:rFonts w:ascii="Cambria" w:hAnsi="Cambria"/>
        </w:rPr>
        <w:t>MHM sub</w:t>
      </w:r>
      <w:r w:rsidR="00311338" w:rsidRPr="000A067F">
        <w:rPr>
          <w:rFonts w:ascii="Cambria" w:hAnsi="Cambria"/>
        </w:rPr>
        <w:t>-</w:t>
      </w:r>
      <w:r w:rsidR="00EC44A1" w:rsidRPr="000A067F">
        <w:rPr>
          <w:rFonts w:ascii="Cambria" w:hAnsi="Cambria"/>
        </w:rPr>
        <w:t>stu</w:t>
      </w:r>
      <w:r w:rsidR="00423FF3" w:rsidRPr="000A067F">
        <w:rPr>
          <w:rFonts w:ascii="Cambria" w:hAnsi="Cambria"/>
        </w:rPr>
        <w:t>dies</w:t>
      </w:r>
      <w:r w:rsidR="00EC44A1" w:rsidRPr="000A067F">
        <w:rPr>
          <w:rFonts w:ascii="Cambria" w:hAnsi="Cambria"/>
        </w:rPr>
        <w:t xml:space="preserve"> </w:t>
      </w:r>
      <w:r w:rsidRPr="000A067F">
        <w:rPr>
          <w:rFonts w:ascii="Cambria" w:hAnsi="Cambria"/>
        </w:rPr>
        <w:t>(see Section 5.4</w:t>
      </w:r>
      <w:r w:rsidR="00423FF3" w:rsidRPr="000A067F">
        <w:rPr>
          <w:rFonts w:ascii="Cambria" w:hAnsi="Cambria"/>
        </w:rPr>
        <w:t xml:space="preserve"> and 5.5</w:t>
      </w:r>
      <w:r w:rsidRPr="000A067F">
        <w:rPr>
          <w:rFonts w:ascii="Cambria" w:hAnsi="Cambria"/>
        </w:rPr>
        <w:t xml:space="preserve">). </w:t>
      </w:r>
      <w:r w:rsidR="00423FF3" w:rsidRPr="000A067F">
        <w:rPr>
          <w:rFonts w:ascii="Cambria" w:hAnsi="Cambria"/>
        </w:rPr>
        <w:t>Separate consent to store leftover urine samples collected for STI screening (for future studies) will also be sought (Section 3.2.4).</w:t>
      </w:r>
      <w:r w:rsidR="00F976F3" w:rsidRPr="000A067F">
        <w:rPr>
          <w:rFonts w:ascii="Cambria" w:hAnsi="Cambria"/>
        </w:rPr>
        <w:t xml:space="preserve"> </w:t>
      </w:r>
      <w:r w:rsidR="00B971AE" w:rsidRPr="000A067F">
        <w:rPr>
          <w:rFonts w:ascii="Cambria" w:hAnsi="Cambria"/>
        </w:rPr>
        <w:t>To advance infection and prevention control in the COVID-era, telephonic interviews may become a norm for IDIs (section 5.2). Where possible, every effort will be made to obtain written consent, that can be followed up with a phone-based IDIs. However, when not possible, phone-based consent will be sought. Measures to verify true client identity will include 1) video-conference calls where possible with participants 2) asking client name, age &amp; where they stay in the CHIEDZA communities</w:t>
      </w:r>
    </w:p>
    <w:p w:rsidR="002D21DB" w:rsidRPr="000A067F" w:rsidRDefault="002D21DB" w:rsidP="000A067F">
      <w:pPr>
        <w:pStyle w:val="Default"/>
        <w:jc w:val="both"/>
        <w:rPr>
          <w:rFonts w:ascii="Cambria" w:hAnsi="Cambria"/>
        </w:rPr>
      </w:pPr>
    </w:p>
    <w:p w:rsidR="009B5713" w:rsidRPr="000A067F" w:rsidRDefault="000F6486" w:rsidP="000A067F">
      <w:pPr>
        <w:pStyle w:val="Default"/>
        <w:jc w:val="both"/>
        <w:rPr>
          <w:rFonts w:ascii="Cambria" w:hAnsi="Cambria"/>
        </w:rPr>
      </w:pPr>
      <w:r w:rsidRPr="000A067F">
        <w:rPr>
          <w:rFonts w:ascii="Cambria" w:hAnsi="Cambria"/>
        </w:rPr>
        <w:t>Th</w:t>
      </w:r>
      <w:r w:rsidR="0077655F" w:rsidRPr="000A067F">
        <w:rPr>
          <w:rFonts w:ascii="Cambria" w:hAnsi="Cambria"/>
          <w:szCs w:val="23"/>
        </w:rPr>
        <w:t xml:space="preserve">e study team has </w:t>
      </w:r>
      <w:r w:rsidR="00FE6B9C" w:rsidRPr="000A067F">
        <w:rPr>
          <w:rFonts w:ascii="Cambria" w:hAnsi="Cambria"/>
          <w:szCs w:val="23"/>
        </w:rPr>
        <w:t>considerable experience of designing and implementing suitable</w:t>
      </w:r>
      <w:r w:rsidR="0077655F" w:rsidRPr="000A067F">
        <w:rPr>
          <w:rFonts w:ascii="Cambria" w:hAnsi="Cambria"/>
          <w:szCs w:val="23"/>
        </w:rPr>
        <w:t xml:space="preserve"> models of informed consent for young people </w:t>
      </w:r>
      <w:r w:rsidR="00FE6B9C" w:rsidRPr="000A067F">
        <w:rPr>
          <w:rFonts w:ascii="Cambria" w:hAnsi="Cambria"/>
          <w:szCs w:val="23"/>
        </w:rPr>
        <w:t xml:space="preserve">in </w:t>
      </w:r>
      <w:r w:rsidR="009B5713" w:rsidRPr="000A067F">
        <w:rPr>
          <w:rFonts w:ascii="Cambria" w:hAnsi="Cambria"/>
          <w:szCs w:val="23"/>
        </w:rPr>
        <w:t>Zimbabwe that m</w:t>
      </w:r>
      <w:r w:rsidR="00FE6B9C" w:rsidRPr="000A067F">
        <w:rPr>
          <w:rFonts w:ascii="Cambria" w:hAnsi="Cambria"/>
          <w:szCs w:val="23"/>
        </w:rPr>
        <w:t xml:space="preserve">ay have low levels of functional literacy. Care will be taken to ensure that information materials </w:t>
      </w:r>
      <w:r w:rsidR="00FE6B9C" w:rsidRPr="000A067F">
        <w:rPr>
          <w:rFonts w:ascii="Cambria" w:hAnsi="Cambria"/>
        </w:rPr>
        <w:t xml:space="preserve">are developed that are appropriate to the study population, with translation into </w:t>
      </w:r>
      <w:r w:rsidR="009B5713" w:rsidRPr="000A067F">
        <w:rPr>
          <w:rFonts w:ascii="Cambria" w:hAnsi="Cambria"/>
        </w:rPr>
        <w:t xml:space="preserve">Shona / Ndebele </w:t>
      </w:r>
      <w:r w:rsidR="00FE6B9C" w:rsidRPr="000A067F">
        <w:rPr>
          <w:rFonts w:ascii="Cambria" w:hAnsi="Cambria"/>
        </w:rPr>
        <w:t>where necessary and back-translation into English to ensure accuracy.</w:t>
      </w:r>
      <w:r w:rsidR="00DC798F" w:rsidRPr="000A067F">
        <w:rPr>
          <w:rFonts w:ascii="Cambria" w:hAnsi="Cambria"/>
        </w:rPr>
        <w:t xml:space="preserve"> Research staff will </w:t>
      </w:r>
      <w:r w:rsidR="00FE6B9C" w:rsidRPr="000A067F">
        <w:rPr>
          <w:rFonts w:ascii="Cambria" w:hAnsi="Cambria"/>
        </w:rPr>
        <w:t>go</w:t>
      </w:r>
      <w:r w:rsidR="00DC798F" w:rsidRPr="000A067F">
        <w:rPr>
          <w:rFonts w:ascii="Cambria" w:hAnsi="Cambria"/>
        </w:rPr>
        <w:t xml:space="preserve"> through the information </w:t>
      </w:r>
      <w:r w:rsidR="00FE6B9C" w:rsidRPr="000A067F">
        <w:rPr>
          <w:rFonts w:ascii="Cambria" w:hAnsi="Cambria"/>
        </w:rPr>
        <w:t>with participants and questions will be asked to check their understanding of key points before signed consent is sought.</w:t>
      </w:r>
    </w:p>
    <w:p w:rsidR="00DB11F3" w:rsidRPr="000A067F" w:rsidRDefault="00DB11F3" w:rsidP="000A067F">
      <w:pPr>
        <w:pStyle w:val="Default"/>
        <w:jc w:val="both"/>
        <w:rPr>
          <w:rFonts w:ascii="Cambria" w:hAnsi="Cambria"/>
          <w:i/>
        </w:rPr>
      </w:pPr>
    </w:p>
    <w:p w:rsidR="00DB11F3" w:rsidRPr="000A067F" w:rsidRDefault="00DB11F3" w:rsidP="000A067F">
      <w:pPr>
        <w:pStyle w:val="Default"/>
        <w:spacing w:after="60"/>
        <w:rPr>
          <w:rFonts w:ascii="Cambria" w:hAnsi="Cambria"/>
          <w:b/>
          <w:i/>
        </w:rPr>
      </w:pPr>
      <w:r w:rsidRPr="000A067F">
        <w:rPr>
          <w:rFonts w:ascii="Cambria" w:hAnsi="Cambria"/>
          <w:b/>
          <w:i/>
        </w:rPr>
        <w:t xml:space="preserve">Waiver of parental consent for </w:t>
      </w:r>
      <w:r w:rsidR="00972E00" w:rsidRPr="000A067F">
        <w:rPr>
          <w:rFonts w:ascii="Cambria" w:hAnsi="Cambria"/>
          <w:b/>
          <w:i/>
        </w:rPr>
        <w:t>participants aged below 18 years</w:t>
      </w:r>
    </w:p>
    <w:p w:rsidR="00A37C3C" w:rsidRPr="000A067F" w:rsidRDefault="00DB11F3" w:rsidP="000A067F">
      <w:pPr>
        <w:rPr>
          <w:rFonts w:cs="Times New Roman"/>
        </w:rPr>
      </w:pPr>
      <w:r w:rsidRPr="000A067F">
        <w:rPr>
          <w:rFonts w:cs="Times New Roman"/>
          <w:szCs w:val="24"/>
        </w:rPr>
        <w:t>Zimbabwean guidelines stipulate that those aged under 18 years should have parental consent. For the MHM study</w:t>
      </w:r>
      <w:r w:rsidR="00972E00" w:rsidRPr="000A067F">
        <w:rPr>
          <w:rFonts w:cs="Times New Roman"/>
          <w:szCs w:val="24"/>
        </w:rPr>
        <w:t xml:space="preserve"> and the process evaluation of the CHIEDZA intervention</w:t>
      </w:r>
      <w:r w:rsidRPr="000A067F">
        <w:rPr>
          <w:rFonts w:cs="Times New Roman"/>
          <w:szCs w:val="24"/>
        </w:rPr>
        <w:t xml:space="preserve">, a waiver of the need for consent from a guardian for those aged 16-17 years will be requested from the MRCZ. This is a “grey” area and has been subject to much controversy and therefore advice was sought from researchers with </w:t>
      </w:r>
      <w:r w:rsidRPr="000A067F">
        <w:rPr>
          <w:szCs w:val="24"/>
        </w:rPr>
        <w:t xml:space="preserve">expertise of working with adolescents in Zimbabwe and within Southern Africa. Reference was also made to </w:t>
      </w:r>
      <w:r w:rsidRPr="000A067F">
        <w:rPr>
          <w:rFonts w:cs="Times New Roman"/>
        </w:rPr>
        <w:t xml:space="preserve">available African guidelines for studies on SRH and HIV in adolescents, including guidelines from the WHO and </w:t>
      </w:r>
      <w:r w:rsidR="00A37C3C" w:rsidRPr="000A067F">
        <w:rPr>
          <w:rFonts w:cs="Times New Roman"/>
        </w:rPr>
        <w:t xml:space="preserve">guidelines </w:t>
      </w:r>
      <w:r w:rsidRPr="000A067F">
        <w:rPr>
          <w:rFonts w:cs="Times New Roman"/>
        </w:rPr>
        <w:t xml:space="preserve"> (the most recent one is  published by the Government of Kenya in 2015 followi</w:t>
      </w:r>
      <w:r w:rsidR="00A37C3C" w:rsidRPr="000A067F">
        <w:rPr>
          <w:rFonts w:cs="Times New Roman"/>
        </w:rPr>
        <w:t xml:space="preserve">ng a consultation with experts and </w:t>
      </w:r>
      <w:r w:rsidRPr="000A067F">
        <w:rPr>
          <w:rFonts w:cs="Times New Roman"/>
        </w:rPr>
        <w:t>stakeholders</w:t>
      </w:r>
      <w:r w:rsidR="00A37C3C" w:rsidRPr="000A067F">
        <w:rPr>
          <w:rFonts w:cs="Times New Roman"/>
        </w:rPr>
        <w:t xml:space="preserve"> globally.</w:t>
      </w:r>
      <w:r w:rsidR="00137C66" w:rsidRPr="000A067F">
        <w:rPr>
          <w:rFonts w:cs="Times New Roman"/>
        </w:rPr>
        <w:fldChar w:fldCharType="begin"/>
      </w:r>
      <w:r w:rsidR="008D1518" w:rsidRPr="000A067F">
        <w:rPr>
          <w:rFonts w:cs="Times New Roman"/>
        </w:rPr>
        <w:instrText xml:space="preserve"> ADDIN EN.CITE &lt;EndNote&gt;&lt;Cite&gt;&lt;Year&gt;2015&lt;/Year&gt;&lt;RecNum&gt;12279&lt;/RecNum&gt;&lt;DisplayText&gt;&lt;style face="superscript"&gt;78,79&lt;/style&gt;&lt;/DisplayText&gt;&lt;record&gt;&lt;rec-number&gt;12279&lt;/rec-number&gt;&lt;foreign-keys&gt;&lt;key app="EN" db-id="stt9d959w5vf0oe9rxmvwr9nxppfde209zf0" timestamp="1538484284"&gt;12279&lt;/key&gt;&lt;/foreign-keys&gt;&lt;ref-type name="Report"&gt;27&lt;/ref-type&gt;&lt;contributors&gt;&lt;/contributors&gt;&lt;titles&gt;&lt;title&gt;Guidelines for Conducting Adolescent HIV Sexual and Reproductive Health Research in Kenya&lt;/title&gt;&lt;/titles&gt;&lt;dates&gt;&lt;year&gt;2015&lt;/year&gt;&lt;/dates&gt;&lt;publisher&gt;National AIDS and STI Control Programme (NASCOP) &amp;amp; Kenya Medical Research Institute (KEMRI)&lt;/publisher&gt;&lt;urls&gt;&lt;/urls&gt;&lt;/record&gt;&lt;/Cite&gt;&lt;Cite&gt;&lt;Year&gt;2018&lt;/Year&gt;&lt;RecNum&gt;12280&lt;/RecNum&gt;&lt;record&gt;&lt;rec-number&gt;12280&lt;/rec-number&gt;&lt;foreign-keys&gt;&lt;key app="EN" db-id="stt9d959w5vf0oe9rxmvwr9nxppfde209zf0" timestamp="1538484513"&gt;12280&lt;/key&gt;&lt;/foreign-keys&gt;&lt;ref-type name="Report"&gt;27&lt;/ref-type&gt;&lt;contributors&gt;&lt;/contributors&gt;&lt;titles&gt;&lt;title&gt;Guidance on ethical considerations in planning and reviewing research studies on sexual and reproductive health in adolescents&lt;/title&gt;&lt;/titles&gt;&lt;dates&gt;&lt;year&gt;2018&lt;/year&gt;&lt;/dates&gt;&lt;pub-location&gt;Geneva, Switzerland&lt;/pub-location&gt;&lt;publisher&gt;World Health Organization&lt;/publisher&gt;&lt;urls&gt;&lt;/urls&gt;&lt;/record&gt;&lt;/Cite&gt;&lt;/EndNote&gt;</w:instrText>
      </w:r>
      <w:r w:rsidR="00137C66" w:rsidRPr="000A067F">
        <w:rPr>
          <w:rFonts w:cs="Times New Roman"/>
        </w:rPr>
        <w:fldChar w:fldCharType="separate"/>
      </w:r>
      <w:r w:rsidR="008D1518" w:rsidRPr="000A067F">
        <w:rPr>
          <w:rFonts w:cs="Times New Roman"/>
          <w:noProof/>
          <w:vertAlign w:val="superscript"/>
        </w:rPr>
        <w:t>78,79</w:t>
      </w:r>
      <w:r w:rsidR="00137C66" w:rsidRPr="000A067F">
        <w:rPr>
          <w:rFonts w:cs="Times New Roman"/>
        </w:rPr>
        <w:fldChar w:fldCharType="end"/>
      </w:r>
      <w:r w:rsidR="00A37C3C" w:rsidRPr="000A067F">
        <w:rPr>
          <w:rFonts w:cs="Times New Roman"/>
        </w:rPr>
        <w:t xml:space="preserve"> </w:t>
      </w:r>
    </w:p>
    <w:p w:rsidR="00DB11F3" w:rsidRPr="000A067F" w:rsidRDefault="00A37C3C" w:rsidP="000A067F">
      <w:pPr>
        <w:rPr>
          <w:rFonts w:ascii="Times New Roman" w:hAnsi="Times New Roman" w:cs="Times New Roman"/>
        </w:rPr>
      </w:pPr>
      <w:r w:rsidRPr="000A067F">
        <w:rPr>
          <w:rFonts w:ascii="Times New Roman" w:hAnsi="Times New Roman" w:cs="Times New Roman"/>
        </w:rPr>
        <w:t xml:space="preserve"> </w:t>
      </w:r>
    </w:p>
    <w:p w:rsidR="00DB11F3" w:rsidRPr="000A067F" w:rsidRDefault="00DB11F3" w:rsidP="000A067F">
      <w:pPr>
        <w:rPr>
          <w:rFonts w:cs="Times New Roman"/>
          <w:szCs w:val="24"/>
        </w:rPr>
      </w:pPr>
      <w:r w:rsidRPr="000A067F">
        <w:rPr>
          <w:rFonts w:cs="Times New Roman"/>
          <w:szCs w:val="24"/>
        </w:rPr>
        <w:t>The consensus is that a waiver for consent is acceptable if the following conditions are met:</w:t>
      </w:r>
    </w:p>
    <w:p w:rsidR="00D83AB2" w:rsidRPr="000A067F" w:rsidRDefault="00D83AB2" w:rsidP="000A067F">
      <w:pPr>
        <w:rPr>
          <w:rFonts w:cs="Times New Roman"/>
          <w:szCs w:val="24"/>
        </w:rPr>
      </w:pPr>
    </w:p>
    <w:p w:rsidR="00DB11F3" w:rsidRPr="000A067F" w:rsidRDefault="00DB11F3" w:rsidP="000A067F">
      <w:pPr>
        <w:rPr>
          <w:szCs w:val="24"/>
        </w:rPr>
      </w:pPr>
      <w:r w:rsidRPr="000A067F">
        <w:rPr>
          <w:szCs w:val="24"/>
          <w:u w:val="single"/>
        </w:rPr>
        <w:t>Research cannot be practically or adequately conducted without a waiver:</w:t>
      </w:r>
      <w:r w:rsidRPr="000A067F">
        <w:rPr>
          <w:szCs w:val="24"/>
        </w:rPr>
        <w:t xml:space="preserve"> The main concern in this study is that participants will not be able to be open about their concerns if they worry that their guardians will ask questions and will sanction them for be</w:t>
      </w:r>
      <w:r w:rsidR="000272D2" w:rsidRPr="000A067F">
        <w:rPr>
          <w:szCs w:val="24"/>
        </w:rPr>
        <w:t xml:space="preserve">ing open. </w:t>
      </w:r>
      <w:r w:rsidRPr="000A067F">
        <w:rPr>
          <w:szCs w:val="24"/>
        </w:rPr>
        <w:t xml:space="preserve">The subject area around SRH </w:t>
      </w:r>
      <w:r w:rsidR="000272D2" w:rsidRPr="000A067F">
        <w:rPr>
          <w:szCs w:val="24"/>
        </w:rPr>
        <w:t>including MHM</w:t>
      </w:r>
      <w:r w:rsidR="00972E00" w:rsidRPr="000A067F">
        <w:rPr>
          <w:szCs w:val="24"/>
        </w:rPr>
        <w:t xml:space="preserve"> and accessing SRH/HIV services</w:t>
      </w:r>
      <w:r w:rsidR="000272D2" w:rsidRPr="000A067F">
        <w:rPr>
          <w:szCs w:val="24"/>
        </w:rPr>
        <w:t xml:space="preserve"> </w:t>
      </w:r>
      <w:r w:rsidRPr="000A067F">
        <w:rPr>
          <w:szCs w:val="24"/>
        </w:rPr>
        <w:t xml:space="preserve">is </w:t>
      </w:r>
      <w:r w:rsidR="000272D2" w:rsidRPr="000A067F">
        <w:rPr>
          <w:szCs w:val="24"/>
        </w:rPr>
        <w:t xml:space="preserve">taboo and young people may be sanctioned by </w:t>
      </w:r>
      <w:r w:rsidRPr="000A067F">
        <w:rPr>
          <w:szCs w:val="24"/>
        </w:rPr>
        <w:t>their guardians if they participate in such discussions, and therefore the responses obtained are often superficial and do not reflect the real concerns that adolescents may have. Experts working in the area have found that the very participants whose guardians are likely to refuse consent for them to participate are the very ones who face the mos</w:t>
      </w:r>
      <w:r w:rsidR="000272D2" w:rsidRPr="000A067F">
        <w:rPr>
          <w:szCs w:val="24"/>
        </w:rPr>
        <w:t>t problems accessing help for SRH problems</w:t>
      </w:r>
      <w:r w:rsidR="00972E00" w:rsidRPr="000A067F">
        <w:rPr>
          <w:szCs w:val="24"/>
        </w:rPr>
        <w:t xml:space="preserve">. In practice, participants will be those who are accessing SRH, HIV and MHM services without requiring consent from guardians, and it is therefore reasonable that participants should be able to talk about their experience of accessing these services independently without guardian consent. </w:t>
      </w:r>
    </w:p>
    <w:p w:rsidR="00DB11F3" w:rsidRPr="000A067F" w:rsidRDefault="00DB11F3" w:rsidP="000A067F">
      <w:pPr>
        <w:pStyle w:val="ListParagraph"/>
        <w:rPr>
          <w:szCs w:val="24"/>
        </w:rPr>
      </w:pPr>
    </w:p>
    <w:p w:rsidR="00DB11F3" w:rsidRPr="000A067F" w:rsidRDefault="00DB11F3" w:rsidP="000A067F">
      <w:pPr>
        <w:rPr>
          <w:szCs w:val="24"/>
        </w:rPr>
      </w:pPr>
      <w:r w:rsidRPr="000A067F">
        <w:rPr>
          <w:szCs w:val="24"/>
          <w:u w:val="single"/>
        </w:rPr>
        <w:t xml:space="preserve">Risks are minimal: </w:t>
      </w:r>
      <w:r w:rsidR="000272D2" w:rsidRPr="000A067F">
        <w:rPr>
          <w:szCs w:val="24"/>
        </w:rPr>
        <w:t>The</w:t>
      </w:r>
      <w:r w:rsidRPr="000A067F">
        <w:rPr>
          <w:szCs w:val="24"/>
        </w:rPr>
        <w:t xml:space="preserve"> study aims to understand </w:t>
      </w:r>
      <w:r w:rsidR="000272D2" w:rsidRPr="000A067F">
        <w:rPr>
          <w:szCs w:val="24"/>
        </w:rPr>
        <w:t>the problems youn</w:t>
      </w:r>
      <w:r w:rsidR="009E3449" w:rsidRPr="000A067F">
        <w:rPr>
          <w:szCs w:val="24"/>
        </w:rPr>
        <w:t>g women face</w:t>
      </w:r>
      <w:r w:rsidR="007D22A5" w:rsidRPr="000A067F">
        <w:rPr>
          <w:szCs w:val="24"/>
        </w:rPr>
        <w:t xml:space="preserve"> </w:t>
      </w:r>
      <w:r w:rsidR="009E3449" w:rsidRPr="000A067F">
        <w:rPr>
          <w:szCs w:val="24"/>
        </w:rPr>
        <w:t xml:space="preserve">with MHM and the effectiveness and acceptability of MHM. </w:t>
      </w:r>
      <w:r w:rsidR="00972E00" w:rsidRPr="000A067F">
        <w:rPr>
          <w:szCs w:val="24"/>
        </w:rPr>
        <w:t>For the process evaluation, participants will be mainly questioned about their experience of accessing the CHIEDZA service and t</w:t>
      </w:r>
      <w:r w:rsidR="009E3449" w:rsidRPr="000A067F">
        <w:rPr>
          <w:szCs w:val="24"/>
        </w:rPr>
        <w:t>here are minimal risks associated with participation in th</w:t>
      </w:r>
      <w:r w:rsidR="00972E00" w:rsidRPr="000A067F">
        <w:rPr>
          <w:szCs w:val="24"/>
        </w:rPr>
        <w:t>ese studies</w:t>
      </w:r>
      <w:r w:rsidR="009E3449" w:rsidRPr="000A067F">
        <w:rPr>
          <w:szCs w:val="24"/>
        </w:rPr>
        <w:t>. T</w:t>
      </w:r>
      <w:r w:rsidRPr="000A067F">
        <w:rPr>
          <w:szCs w:val="24"/>
        </w:rPr>
        <w:t xml:space="preserve">he FGDs and questions will be age-appropriate and tailored to the needs of the age-group. </w:t>
      </w:r>
    </w:p>
    <w:p w:rsidR="009E3449" w:rsidRPr="000A067F" w:rsidRDefault="009E3449" w:rsidP="000A067F">
      <w:pPr>
        <w:pStyle w:val="ListParagraph"/>
        <w:rPr>
          <w:szCs w:val="24"/>
        </w:rPr>
      </w:pPr>
    </w:p>
    <w:p w:rsidR="00DB11F3" w:rsidRPr="000A067F" w:rsidRDefault="00DB11F3" w:rsidP="000A067F">
      <w:pPr>
        <w:pStyle w:val="Default"/>
        <w:jc w:val="both"/>
        <w:rPr>
          <w:rStyle w:val="A1"/>
          <w:rFonts w:ascii="Cambria" w:hAnsi="Cambria"/>
          <w:sz w:val="24"/>
          <w:szCs w:val="24"/>
        </w:rPr>
      </w:pPr>
      <w:r w:rsidRPr="000A067F">
        <w:rPr>
          <w:rFonts w:ascii="Cambria" w:hAnsi="Cambria"/>
          <w:u w:val="single"/>
        </w:rPr>
        <w:t>Rights and welfare not affected:</w:t>
      </w:r>
      <w:r w:rsidRPr="000A067F">
        <w:rPr>
          <w:rFonts w:ascii="Cambria" w:hAnsi="Cambria"/>
        </w:rPr>
        <w:t xml:space="preserve"> </w:t>
      </w:r>
      <w:r w:rsidR="009E3449" w:rsidRPr="000A067F">
        <w:rPr>
          <w:rFonts w:ascii="Cambria" w:hAnsi="Cambria"/>
        </w:rPr>
        <w:t>It will made clear from the outset that participants</w:t>
      </w:r>
      <w:r w:rsidR="009E3449" w:rsidRPr="000A067F">
        <w:rPr>
          <w:rFonts w:ascii="Cambria" w:hAnsi="Cambria" w:cs="HelveticaNeueLT Std Lt"/>
        </w:rPr>
        <w:t xml:space="preserve"> </w:t>
      </w:r>
      <w:r w:rsidRPr="000A067F">
        <w:rPr>
          <w:rFonts w:ascii="Cambria" w:hAnsi="Cambria"/>
        </w:rPr>
        <w:t xml:space="preserve">can leave and stop whenever they want and that they will be under no compulsion to take part. </w:t>
      </w:r>
      <w:r w:rsidR="009E3449" w:rsidRPr="000A067F">
        <w:rPr>
          <w:rFonts w:ascii="Cambria" w:hAnsi="Cambria"/>
        </w:rPr>
        <w:t>S</w:t>
      </w:r>
      <w:r w:rsidRPr="000A067F">
        <w:rPr>
          <w:rFonts w:ascii="Cambria" w:hAnsi="Cambria"/>
        </w:rPr>
        <w:t xml:space="preserve">tudy staff will be trained in GCP and ethical conduct of research and will be supervised by the project coordinator who has more than 20 years of conducting field research in Zimbabwe. </w:t>
      </w:r>
      <w:r w:rsidR="009E3449" w:rsidRPr="000A067F">
        <w:rPr>
          <w:rFonts w:ascii="Cambria" w:hAnsi="Cambria"/>
        </w:rPr>
        <w:t xml:space="preserve">Procedures will be in place </w:t>
      </w:r>
      <w:r w:rsidRPr="000A067F">
        <w:rPr>
          <w:rFonts w:ascii="Cambria" w:hAnsi="Cambria"/>
        </w:rPr>
        <w:t>to</w:t>
      </w:r>
      <w:r w:rsidRPr="000A067F">
        <w:rPr>
          <w:rStyle w:val="A1"/>
          <w:rFonts w:ascii="Cambria" w:hAnsi="Cambria"/>
          <w:sz w:val="24"/>
          <w:szCs w:val="24"/>
        </w:rPr>
        <w:t xml:space="preserve"> </w:t>
      </w:r>
      <w:r w:rsidR="009E3449" w:rsidRPr="000A067F">
        <w:rPr>
          <w:rStyle w:val="A1"/>
          <w:rFonts w:ascii="Cambria" w:hAnsi="Cambria"/>
          <w:sz w:val="24"/>
          <w:szCs w:val="24"/>
        </w:rPr>
        <w:t xml:space="preserve">enable participants </w:t>
      </w:r>
      <w:r w:rsidRPr="000A067F">
        <w:rPr>
          <w:rStyle w:val="A1"/>
          <w:rFonts w:ascii="Cambria" w:hAnsi="Cambria"/>
          <w:sz w:val="24"/>
          <w:szCs w:val="24"/>
        </w:rPr>
        <w:t xml:space="preserve">to seek assistance on a confidential basis </w:t>
      </w:r>
      <w:r w:rsidR="009E3449" w:rsidRPr="000A067F">
        <w:rPr>
          <w:rStyle w:val="A1"/>
          <w:rFonts w:ascii="Cambria" w:hAnsi="Cambria"/>
          <w:sz w:val="24"/>
          <w:szCs w:val="24"/>
        </w:rPr>
        <w:t xml:space="preserve">during and </w:t>
      </w:r>
      <w:r w:rsidRPr="000A067F">
        <w:rPr>
          <w:rStyle w:val="A1"/>
          <w:rFonts w:ascii="Cambria" w:hAnsi="Cambria"/>
          <w:sz w:val="24"/>
          <w:szCs w:val="24"/>
        </w:rPr>
        <w:t xml:space="preserve">after taking part in the study on issues that they may need extra assistance or information for. </w:t>
      </w:r>
    </w:p>
    <w:p w:rsidR="009E3449" w:rsidRPr="000A067F" w:rsidRDefault="009E3449" w:rsidP="000A067F">
      <w:pPr>
        <w:pStyle w:val="ListParagraph"/>
        <w:rPr>
          <w:rStyle w:val="A1"/>
          <w:sz w:val="24"/>
          <w:szCs w:val="24"/>
        </w:rPr>
      </w:pPr>
    </w:p>
    <w:p w:rsidR="009B5713" w:rsidRPr="000A067F" w:rsidRDefault="00DB11F3" w:rsidP="000A067F">
      <w:pPr>
        <w:pStyle w:val="Default"/>
        <w:jc w:val="both"/>
        <w:rPr>
          <w:rStyle w:val="A1"/>
          <w:rFonts w:cs="Times New Roman"/>
          <w:sz w:val="23"/>
          <w:szCs w:val="23"/>
        </w:rPr>
      </w:pPr>
      <w:r w:rsidRPr="000A067F">
        <w:rPr>
          <w:rStyle w:val="A1"/>
          <w:rFonts w:ascii="Cambria" w:hAnsi="Cambria"/>
          <w:sz w:val="24"/>
          <w:szCs w:val="24"/>
          <w:u w:val="single"/>
        </w:rPr>
        <w:t xml:space="preserve">Protection of privacy and confidentiality: </w:t>
      </w:r>
      <w:r w:rsidRPr="000A067F">
        <w:rPr>
          <w:rStyle w:val="A1"/>
          <w:rFonts w:ascii="Cambria" w:hAnsi="Cambria"/>
          <w:sz w:val="24"/>
          <w:szCs w:val="24"/>
        </w:rPr>
        <w:t xml:space="preserve">While this is a critical principle of ethical conduct of research generally, it is of particular importance in this case. Interviews will take place in a private location that participants feel comfortable in, </w:t>
      </w:r>
      <w:r w:rsidR="009E3449" w:rsidRPr="000A067F">
        <w:rPr>
          <w:rStyle w:val="A1"/>
          <w:rFonts w:ascii="Cambria" w:hAnsi="Cambria"/>
          <w:sz w:val="24"/>
          <w:szCs w:val="24"/>
        </w:rPr>
        <w:t xml:space="preserve">and participants will be able to self-complete questionnaires. </w:t>
      </w:r>
      <w:r w:rsidRPr="000A067F">
        <w:rPr>
          <w:rStyle w:val="A1"/>
          <w:rFonts w:ascii="Cambria" w:hAnsi="Cambria"/>
          <w:sz w:val="24"/>
          <w:szCs w:val="24"/>
        </w:rPr>
        <w:t xml:space="preserve">Participants will be reassured that their information will </w:t>
      </w:r>
      <w:r w:rsidR="009E3449" w:rsidRPr="000A067F">
        <w:rPr>
          <w:rStyle w:val="A1"/>
          <w:rFonts w:ascii="Cambria" w:hAnsi="Cambria"/>
          <w:sz w:val="24"/>
          <w:szCs w:val="24"/>
        </w:rPr>
        <w:t>be held confidentially.</w:t>
      </w:r>
    </w:p>
    <w:p w:rsidR="009E3449" w:rsidRPr="000A067F" w:rsidRDefault="009E3449" w:rsidP="000A067F"/>
    <w:p w:rsidR="00FE6B9C" w:rsidRPr="000A067F" w:rsidRDefault="00243BC7" w:rsidP="000A067F">
      <w:pPr>
        <w:pStyle w:val="Heading3"/>
      </w:pPr>
      <w:bookmarkStart w:id="111" w:name="_Toc2933943"/>
      <w:r w:rsidRPr="000A067F">
        <w:t>8</w:t>
      </w:r>
      <w:r w:rsidR="00514339" w:rsidRPr="000A067F">
        <w:t xml:space="preserve">.5.4 </w:t>
      </w:r>
      <w:r w:rsidR="00FE6B9C" w:rsidRPr="000A067F">
        <w:t xml:space="preserve">Consent to Access </w:t>
      </w:r>
      <w:r w:rsidR="000F6486" w:rsidRPr="000A067F">
        <w:t>routine healthcare surveillance data</w:t>
      </w:r>
      <w:bookmarkEnd w:id="111"/>
      <w:r w:rsidR="000F6486" w:rsidRPr="000A067F">
        <w:t xml:space="preserve"> </w:t>
      </w:r>
      <w:r w:rsidR="00FE6B9C" w:rsidRPr="000A067F">
        <w:t xml:space="preserve"> </w:t>
      </w:r>
    </w:p>
    <w:p w:rsidR="000F6486" w:rsidRPr="000A067F" w:rsidRDefault="00EC44A1" w:rsidP="000A067F">
      <w:pPr>
        <w:rPr>
          <w:szCs w:val="23"/>
        </w:rPr>
      </w:pPr>
      <w:r w:rsidRPr="000A067F">
        <w:rPr>
          <w:szCs w:val="23"/>
        </w:rPr>
        <w:t>Waiver of individual consent for collecting r</w:t>
      </w:r>
      <w:r w:rsidR="000F6486" w:rsidRPr="000A067F">
        <w:rPr>
          <w:bCs/>
          <w:szCs w:val="23"/>
        </w:rPr>
        <w:t>outine healthcare surveillance data</w:t>
      </w:r>
      <w:r w:rsidRPr="000A067F">
        <w:rPr>
          <w:szCs w:val="23"/>
        </w:rPr>
        <w:t xml:space="preserve">, </w:t>
      </w:r>
      <w:r w:rsidR="000F6486" w:rsidRPr="000A067F">
        <w:rPr>
          <w:szCs w:val="23"/>
        </w:rPr>
        <w:t xml:space="preserve">particularly from the control communities will be </w:t>
      </w:r>
      <w:r w:rsidRPr="000A067F">
        <w:rPr>
          <w:szCs w:val="23"/>
        </w:rPr>
        <w:t xml:space="preserve">sought from the ethics committees. Permission will be sought from </w:t>
      </w:r>
      <w:r w:rsidR="000F6486" w:rsidRPr="000A067F">
        <w:rPr>
          <w:szCs w:val="23"/>
        </w:rPr>
        <w:t xml:space="preserve">the respective public health authorities </w:t>
      </w:r>
      <w:r w:rsidRPr="000A067F">
        <w:rPr>
          <w:szCs w:val="23"/>
        </w:rPr>
        <w:t>to collect these data without s</w:t>
      </w:r>
      <w:r w:rsidR="000F6486" w:rsidRPr="000A067F">
        <w:rPr>
          <w:szCs w:val="23"/>
        </w:rPr>
        <w:t xml:space="preserve">pecific individual informed consent. This information will be collected, coded, stored and managed in such a way as to ensure individual identity and privacy are protected at all times. </w:t>
      </w:r>
    </w:p>
    <w:p w:rsidR="00CA423A" w:rsidRPr="000A067F" w:rsidRDefault="00CA423A" w:rsidP="000A067F">
      <w:pPr>
        <w:rPr>
          <w:szCs w:val="23"/>
        </w:rPr>
      </w:pPr>
    </w:p>
    <w:p w:rsidR="00CA423A" w:rsidRPr="000A067F" w:rsidRDefault="00FB1298" w:rsidP="000A067F">
      <w:pPr>
        <w:rPr>
          <w:szCs w:val="23"/>
        </w:rPr>
      </w:pPr>
      <w:r w:rsidRPr="000A067F">
        <w:rPr>
          <w:szCs w:val="23"/>
        </w:rPr>
        <w:t>Table 8</w:t>
      </w:r>
      <w:r w:rsidR="00CA423A" w:rsidRPr="000A067F">
        <w:rPr>
          <w:szCs w:val="23"/>
        </w:rPr>
        <w:t xml:space="preserve"> summarise the types of data to be collected and the consent procedures.</w:t>
      </w:r>
    </w:p>
    <w:p w:rsidR="009449A1" w:rsidRPr="000A067F" w:rsidRDefault="009449A1" w:rsidP="000A067F">
      <w:pPr>
        <w:rPr>
          <w:szCs w:val="23"/>
        </w:rPr>
      </w:pPr>
    </w:p>
    <w:p w:rsidR="008D167D" w:rsidRPr="000A067F" w:rsidRDefault="003A27DB" w:rsidP="000A067F">
      <w:pPr>
        <w:pStyle w:val="Table"/>
        <w:spacing w:after="120"/>
      </w:pPr>
      <w:bookmarkStart w:id="112" w:name="_Toc2934066"/>
      <w:r w:rsidRPr="000A067F">
        <w:t>Table 8</w:t>
      </w:r>
      <w:r w:rsidR="008D167D" w:rsidRPr="000A067F">
        <w:t>: Types of data to be collected and consent</w:t>
      </w:r>
      <w:bookmarkEnd w:id="112"/>
      <w:r w:rsidR="008D167D" w:rsidRPr="000A067F">
        <w:t xml:space="preserve"> </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402"/>
        <w:gridCol w:w="3260"/>
      </w:tblGrid>
      <w:tr w:rsidR="00A830A6" w:rsidRPr="000A067F" w:rsidTr="006B5109">
        <w:trPr>
          <w:trHeight w:val="454"/>
        </w:trPr>
        <w:tc>
          <w:tcPr>
            <w:tcW w:w="2410" w:type="dxa"/>
            <w:tcBorders>
              <w:top w:val="single" w:sz="4" w:space="0" w:color="auto"/>
              <w:bottom w:val="single" w:sz="4" w:space="0" w:color="auto"/>
            </w:tcBorders>
            <w:shd w:val="clear" w:color="auto" w:fill="D9D9D9" w:themeFill="background1" w:themeFillShade="D9"/>
            <w:vAlign w:val="center"/>
          </w:tcPr>
          <w:p w:rsidR="00A830A6" w:rsidRPr="000A067F" w:rsidRDefault="00A830A6" w:rsidP="000A067F">
            <w:pPr>
              <w:jc w:val="center"/>
              <w:rPr>
                <w:rFonts w:asciiTheme="minorHAnsi" w:hAnsiTheme="minorHAnsi" w:cstheme="minorHAnsi"/>
                <w:b/>
              </w:rPr>
            </w:pPr>
            <w:r w:rsidRPr="000A067F">
              <w:rPr>
                <w:rFonts w:asciiTheme="minorHAnsi" w:hAnsiTheme="minorHAnsi" w:cstheme="minorHAnsi"/>
                <w:b/>
              </w:rPr>
              <w:t>Time-point</w:t>
            </w:r>
          </w:p>
        </w:tc>
        <w:tc>
          <w:tcPr>
            <w:tcW w:w="3402" w:type="dxa"/>
            <w:tcBorders>
              <w:top w:val="single" w:sz="4" w:space="0" w:color="auto"/>
              <w:bottom w:val="single" w:sz="4" w:space="0" w:color="auto"/>
            </w:tcBorders>
            <w:shd w:val="clear" w:color="auto" w:fill="D9D9D9" w:themeFill="background1" w:themeFillShade="D9"/>
            <w:vAlign w:val="center"/>
          </w:tcPr>
          <w:p w:rsidR="00A830A6" w:rsidRPr="000A067F" w:rsidRDefault="00B85BA5" w:rsidP="000A067F">
            <w:pPr>
              <w:jc w:val="center"/>
              <w:rPr>
                <w:rFonts w:asciiTheme="minorHAnsi" w:hAnsiTheme="minorHAnsi" w:cstheme="minorHAnsi"/>
                <w:b/>
              </w:rPr>
            </w:pPr>
            <w:r w:rsidRPr="000A067F">
              <w:rPr>
                <w:rFonts w:asciiTheme="minorHAnsi" w:hAnsiTheme="minorHAnsi" w:cstheme="minorHAnsi"/>
                <w:b/>
              </w:rPr>
              <w:t>D</w:t>
            </w:r>
            <w:r w:rsidR="00A830A6" w:rsidRPr="000A067F">
              <w:rPr>
                <w:rFonts w:asciiTheme="minorHAnsi" w:hAnsiTheme="minorHAnsi" w:cstheme="minorHAnsi"/>
                <w:b/>
              </w:rPr>
              <w:t>ata collected</w:t>
            </w:r>
          </w:p>
        </w:tc>
        <w:tc>
          <w:tcPr>
            <w:tcW w:w="3260" w:type="dxa"/>
            <w:tcBorders>
              <w:top w:val="single" w:sz="4" w:space="0" w:color="auto"/>
              <w:bottom w:val="single" w:sz="4" w:space="0" w:color="auto"/>
            </w:tcBorders>
            <w:shd w:val="clear" w:color="auto" w:fill="D9D9D9" w:themeFill="background1" w:themeFillShade="D9"/>
            <w:vAlign w:val="center"/>
          </w:tcPr>
          <w:p w:rsidR="00A830A6" w:rsidRPr="000A067F" w:rsidRDefault="00A830A6" w:rsidP="000A067F">
            <w:pPr>
              <w:jc w:val="center"/>
              <w:rPr>
                <w:rFonts w:asciiTheme="minorHAnsi" w:hAnsiTheme="minorHAnsi" w:cstheme="minorHAnsi"/>
                <w:b/>
              </w:rPr>
            </w:pPr>
            <w:r w:rsidRPr="000A067F">
              <w:rPr>
                <w:rFonts w:asciiTheme="minorHAnsi" w:hAnsiTheme="minorHAnsi" w:cstheme="minorHAnsi"/>
                <w:b/>
              </w:rPr>
              <w:t>Consent procedure</w:t>
            </w:r>
          </w:p>
        </w:tc>
      </w:tr>
      <w:tr w:rsidR="00A830A6" w:rsidRPr="000A067F" w:rsidTr="006B5109">
        <w:trPr>
          <w:trHeight w:val="397"/>
        </w:trPr>
        <w:tc>
          <w:tcPr>
            <w:tcW w:w="9072" w:type="dxa"/>
            <w:gridSpan w:val="3"/>
            <w:tcBorders>
              <w:top w:val="single" w:sz="4" w:space="0" w:color="auto"/>
              <w:bottom w:val="single" w:sz="4" w:space="0" w:color="auto"/>
            </w:tcBorders>
            <w:shd w:val="clear" w:color="auto" w:fill="F2F2F2" w:themeFill="background1" w:themeFillShade="F2"/>
            <w:vAlign w:val="center"/>
          </w:tcPr>
          <w:p w:rsidR="00A830A6" w:rsidRPr="000A067F" w:rsidRDefault="00A830A6" w:rsidP="000A067F">
            <w:pPr>
              <w:jc w:val="center"/>
              <w:rPr>
                <w:rFonts w:asciiTheme="minorHAnsi" w:hAnsiTheme="minorHAnsi" w:cstheme="minorHAnsi"/>
                <w:b/>
                <w:i/>
              </w:rPr>
            </w:pPr>
            <w:r w:rsidRPr="000A067F">
              <w:rPr>
                <w:rFonts w:asciiTheme="minorHAnsi" w:hAnsiTheme="minorHAnsi" w:cstheme="minorHAnsi"/>
                <w:b/>
                <w:i/>
              </w:rPr>
              <w:t>Intervention</w:t>
            </w:r>
          </w:p>
        </w:tc>
      </w:tr>
      <w:tr w:rsidR="00A830A6" w:rsidRPr="000A067F" w:rsidTr="006B5109">
        <w:tc>
          <w:tcPr>
            <w:tcW w:w="2410" w:type="dxa"/>
            <w:tcBorders>
              <w:top w:val="single" w:sz="4" w:space="0" w:color="auto"/>
              <w:bottom w:val="single" w:sz="4" w:space="0" w:color="BFBFBF" w:themeColor="background1" w:themeShade="BF"/>
            </w:tcBorders>
            <w:vAlign w:val="center"/>
          </w:tcPr>
          <w:p w:rsidR="00A830A6" w:rsidRPr="000A067F" w:rsidRDefault="00A830A6" w:rsidP="000A067F">
            <w:pPr>
              <w:jc w:val="left"/>
              <w:rPr>
                <w:rFonts w:asciiTheme="minorHAnsi" w:hAnsiTheme="minorHAnsi" w:cstheme="minorHAnsi"/>
              </w:rPr>
            </w:pPr>
            <w:r w:rsidRPr="000A067F">
              <w:rPr>
                <w:rFonts w:asciiTheme="minorHAnsi" w:hAnsiTheme="minorHAnsi" w:cstheme="minorHAnsi"/>
              </w:rPr>
              <w:t>Registration into CHIEDZA service</w:t>
            </w:r>
          </w:p>
        </w:tc>
        <w:tc>
          <w:tcPr>
            <w:tcW w:w="3402" w:type="dxa"/>
            <w:tcBorders>
              <w:top w:val="single" w:sz="4" w:space="0" w:color="auto"/>
              <w:bottom w:val="single" w:sz="4" w:space="0" w:color="BFBFBF" w:themeColor="background1" w:themeShade="BF"/>
            </w:tcBorders>
            <w:vAlign w:val="center"/>
          </w:tcPr>
          <w:p w:rsidR="00A830A6" w:rsidRPr="000A067F" w:rsidRDefault="00A830A6" w:rsidP="000A067F">
            <w:pPr>
              <w:jc w:val="left"/>
              <w:rPr>
                <w:rFonts w:asciiTheme="minorHAnsi" w:hAnsiTheme="minorHAnsi" w:cstheme="minorHAnsi"/>
              </w:rPr>
            </w:pPr>
            <w:r w:rsidRPr="000A067F">
              <w:rPr>
                <w:rFonts w:asciiTheme="minorHAnsi" w:hAnsiTheme="minorHAnsi" w:cstheme="minorHAnsi"/>
              </w:rPr>
              <w:t>Fingerprint, sex, date of birth</w:t>
            </w:r>
          </w:p>
        </w:tc>
        <w:tc>
          <w:tcPr>
            <w:tcW w:w="3260" w:type="dxa"/>
            <w:tcBorders>
              <w:top w:val="single" w:sz="4" w:space="0" w:color="auto"/>
              <w:bottom w:val="single" w:sz="4" w:space="0" w:color="BFBFBF" w:themeColor="background1" w:themeShade="BF"/>
            </w:tcBorders>
            <w:vAlign w:val="center"/>
          </w:tcPr>
          <w:p w:rsidR="00A830A6" w:rsidRPr="000A067F" w:rsidRDefault="00A830A6" w:rsidP="000A067F">
            <w:pPr>
              <w:jc w:val="left"/>
              <w:rPr>
                <w:rFonts w:asciiTheme="minorHAnsi" w:hAnsiTheme="minorHAnsi" w:cstheme="minorHAnsi"/>
              </w:rPr>
            </w:pPr>
            <w:r w:rsidRPr="000A067F">
              <w:rPr>
                <w:rFonts w:asciiTheme="minorHAnsi" w:hAnsiTheme="minorHAnsi" w:cstheme="minorHAnsi"/>
              </w:rPr>
              <w:t xml:space="preserve">Fingerprint: Electronic built into SIMPRINTS platform </w:t>
            </w:r>
          </w:p>
          <w:p w:rsidR="00A830A6" w:rsidRPr="000A067F" w:rsidRDefault="00B85BA5" w:rsidP="000A067F">
            <w:pPr>
              <w:jc w:val="left"/>
              <w:rPr>
                <w:rFonts w:asciiTheme="minorHAnsi" w:hAnsiTheme="minorHAnsi" w:cstheme="minorHAnsi"/>
              </w:rPr>
            </w:pPr>
            <w:r w:rsidRPr="000A067F">
              <w:rPr>
                <w:rFonts w:asciiTheme="minorHAnsi" w:hAnsiTheme="minorHAnsi" w:cstheme="minorHAnsi"/>
              </w:rPr>
              <w:t>Sex and date of birth: V</w:t>
            </w:r>
            <w:r w:rsidR="00A830A6" w:rsidRPr="000A067F">
              <w:rPr>
                <w:rFonts w:asciiTheme="minorHAnsi" w:hAnsiTheme="minorHAnsi" w:cstheme="minorHAnsi"/>
              </w:rPr>
              <w:t>erbal</w:t>
            </w:r>
          </w:p>
        </w:tc>
      </w:tr>
      <w:tr w:rsidR="00A830A6" w:rsidRPr="000A067F" w:rsidTr="006B5109">
        <w:tc>
          <w:tcPr>
            <w:tcW w:w="2410" w:type="dxa"/>
            <w:tcBorders>
              <w:top w:val="single" w:sz="4" w:space="0" w:color="BFBFBF" w:themeColor="background1" w:themeShade="BF"/>
              <w:bottom w:val="single" w:sz="4" w:space="0" w:color="BFBFBF" w:themeColor="background1" w:themeShade="BF"/>
            </w:tcBorders>
            <w:vAlign w:val="center"/>
          </w:tcPr>
          <w:p w:rsidR="00A830A6" w:rsidRPr="000A067F" w:rsidRDefault="00A830A6" w:rsidP="000A067F">
            <w:pPr>
              <w:jc w:val="left"/>
              <w:rPr>
                <w:rFonts w:asciiTheme="minorHAnsi" w:hAnsiTheme="minorHAnsi" w:cstheme="minorHAnsi"/>
              </w:rPr>
            </w:pPr>
            <w:r w:rsidRPr="000A067F">
              <w:rPr>
                <w:rFonts w:asciiTheme="minorHAnsi" w:hAnsiTheme="minorHAnsi" w:cstheme="minorHAnsi"/>
              </w:rPr>
              <w:t>CHIEDZA service attendance</w:t>
            </w:r>
          </w:p>
        </w:tc>
        <w:tc>
          <w:tcPr>
            <w:tcW w:w="3402" w:type="dxa"/>
            <w:tcBorders>
              <w:top w:val="single" w:sz="4" w:space="0" w:color="BFBFBF" w:themeColor="background1" w:themeShade="BF"/>
              <w:bottom w:val="single" w:sz="4" w:space="0" w:color="BFBFBF" w:themeColor="background1" w:themeShade="BF"/>
            </w:tcBorders>
            <w:vAlign w:val="center"/>
          </w:tcPr>
          <w:p w:rsidR="00A830A6" w:rsidRPr="000A067F" w:rsidRDefault="00A830A6" w:rsidP="000A067F">
            <w:pPr>
              <w:jc w:val="left"/>
              <w:rPr>
                <w:rFonts w:asciiTheme="minorHAnsi" w:hAnsiTheme="minorHAnsi" w:cstheme="minorHAnsi"/>
              </w:rPr>
            </w:pPr>
            <w:r w:rsidRPr="000A067F">
              <w:rPr>
                <w:rFonts w:asciiTheme="minorHAnsi" w:hAnsiTheme="minorHAnsi" w:cstheme="minorHAnsi"/>
              </w:rPr>
              <w:t>T</w:t>
            </w:r>
            <w:r w:rsidR="00B85BA5" w:rsidRPr="000A067F">
              <w:rPr>
                <w:rFonts w:asciiTheme="minorHAnsi" w:hAnsiTheme="minorHAnsi" w:cstheme="minorHAnsi"/>
              </w:rPr>
              <w:t xml:space="preserve">ype of service used linked to fingerprint </w:t>
            </w:r>
          </w:p>
        </w:tc>
        <w:tc>
          <w:tcPr>
            <w:tcW w:w="3260" w:type="dxa"/>
            <w:tcBorders>
              <w:top w:val="single" w:sz="4" w:space="0" w:color="BFBFBF" w:themeColor="background1" w:themeShade="BF"/>
              <w:bottom w:val="single" w:sz="4" w:space="0" w:color="BFBFBF" w:themeColor="background1" w:themeShade="BF"/>
            </w:tcBorders>
            <w:vAlign w:val="center"/>
          </w:tcPr>
          <w:p w:rsidR="00A830A6" w:rsidRPr="000A067F" w:rsidRDefault="00B85BA5" w:rsidP="000A067F">
            <w:pPr>
              <w:jc w:val="left"/>
              <w:rPr>
                <w:rFonts w:asciiTheme="minorHAnsi" w:hAnsiTheme="minorHAnsi" w:cstheme="minorHAnsi"/>
              </w:rPr>
            </w:pPr>
            <w:r w:rsidRPr="000A067F">
              <w:rPr>
                <w:rFonts w:asciiTheme="minorHAnsi" w:hAnsiTheme="minorHAnsi" w:cstheme="minorHAnsi"/>
              </w:rPr>
              <w:t>None</w:t>
            </w:r>
          </w:p>
        </w:tc>
      </w:tr>
      <w:tr w:rsidR="00F475EE" w:rsidRPr="000A067F" w:rsidTr="006B5109">
        <w:tc>
          <w:tcPr>
            <w:tcW w:w="2410" w:type="dxa"/>
            <w:tcBorders>
              <w:top w:val="single" w:sz="4" w:space="0" w:color="BFBFBF" w:themeColor="background1" w:themeShade="BF"/>
              <w:bottom w:val="single" w:sz="4" w:space="0" w:color="BFBFBF" w:themeColor="background1" w:themeShade="BF"/>
            </w:tcBorders>
            <w:vAlign w:val="center"/>
          </w:tcPr>
          <w:p w:rsidR="00F475EE" w:rsidRPr="000A067F" w:rsidRDefault="00F475EE" w:rsidP="000A067F">
            <w:pPr>
              <w:jc w:val="left"/>
              <w:rPr>
                <w:rFonts w:asciiTheme="minorHAnsi" w:hAnsiTheme="minorHAnsi" w:cstheme="minorHAnsi"/>
              </w:rPr>
            </w:pPr>
            <w:r w:rsidRPr="000A067F">
              <w:rPr>
                <w:rFonts w:asciiTheme="minorHAnsi" w:hAnsiTheme="minorHAnsi" w:cstheme="minorHAnsi"/>
              </w:rPr>
              <w:t>HIV self-testing</w:t>
            </w:r>
          </w:p>
        </w:tc>
        <w:tc>
          <w:tcPr>
            <w:tcW w:w="3402" w:type="dxa"/>
            <w:tcBorders>
              <w:top w:val="single" w:sz="4" w:space="0" w:color="BFBFBF" w:themeColor="background1" w:themeShade="BF"/>
              <w:bottom w:val="single" w:sz="4" w:space="0" w:color="BFBFBF" w:themeColor="background1" w:themeShade="BF"/>
            </w:tcBorders>
            <w:vAlign w:val="center"/>
          </w:tcPr>
          <w:p w:rsidR="00F475EE" w:rsidRPr="000A067F" w:rsidRDefault="00F475EE" w:rsidP="000A067F">
            <w:pPr>
              <w:jc w:val="left"/>
              <w:rPr>
                <w:rFonts w:asciiTheme="minorHAnsi" w:hAnsiTheme="minorHAnsi" w:cstheme="minorHAnsi"/>
              </w:rPr>
            </w:pPr>
            <w:r w:rsidRPr="000A067F">
              <w:rPr>
                <w:rFonts w:asciiTheme="minorHAnsi" w:hAnsiTheme="minorHAnsi" w:cstheme="minorHAnsi"/>
              </w:rPr>
              <w:t>Telephone number</w:t>
            </w:r>
            <w:r w:rsidR="00530A7B" w:rsidRPr="000A067F">
              <w:rPr>
                <w:rFonts w:asciiTheme="minorHAnsi" w:hAnsiTheme="minorHAnsi" w:cstheme="minorHAnsi"/>
              </w:rPr>
              <w:t xml:space="preserve"> and if using ITHAKA platform: HIV test kit barcode</w:t>
            </w:r>
            <w:r w:rsidRPr="000A067F">
              <w:rPr>
                <w:rFonts w:asciiTheme="minorHAnsi" w:hAnsiTheme="minorHAnsi" w:cstheme="minorHAnsi"/>
              </w:rPr>
              <w:t xml:space="preserve"> linked to fingerprint</w:t>
            </w:r>
            <w:r w:rsidR="00530A7B" w:rsidRPr="000A067F">
              <w:rPr>
                <w:rFonts w:asciiTheme="minorHAnsi" w:hAnsiTheme="minorHAnsi" w:cstheme="minorHAnsi"/>
              </w:rPr>
              <w:t>, sex, age, self-reported HIV test results</w:t>
            </w:r>
          </w:p>
        </w:tc>
        <w:tc>
          <w:tcPr>
            <w:tcW w:w="3260" w:type="dxa"/>
            <w:tcBorders>
              <w:top w:val="single" w:sz="4" w:space="0" w:color="BFBFBF" w:themeColor="background1" w:themeShade="BF"/>
              <w:bottom w:val="single" w:sz="4" w:space="0" w:color="BFBFBF" w:themeColor="background1" w:themeShade="BF"/>
            </w:tcBorders>
            <w:vAlign w:val="center"/>
          </w:tcPr>
          <w:p w:rsidR="00F475EE" w:rsidRPr="000A067F" w:rsidRDefault="00F475EE" w:rsidP="000A067F">
            <w:pPr>
              <w:jc w:val="left"/>
              <w:rPr>
                <w:rFonts w:asciiTheme="minorHAnsi" w:hAnsiTheme="minorHAnsi" w:cstheme="minorHAnsi"/>
              </w:rPr>
            </w:pPr>
            <w:r w:rsidRPr="000A067F">
              <w:rPr>
                <w:rFonts w:asciiTheme="minorHAnsi" w:hAnsiTheme="minorHAnsi" w:cstheme="minorHAnsi"/>
              </w:rPr>
              <w:t>Verbal consent / electronic inbuilt consent if web-based platform (ITHAKA) used by client</w:t>
            </w:r>
          </w:p>
        </w:tc>
      </w:tr>
      <w:tr w:rsidR="00A830A6" w:rsidRPr="000A067F" w:rsidTr="006B5109">
        <w:trPr>
          <w:trHeight w:val="661"/>
        </w:trPr>
        <w:tc>
          <w:tcPr>
            <w:tcW w:w="2410" w:type="dxa"/>
            <w:tcBorders>
              <w:top w:val="single" w:sz="4" w:space="0" w:color="BFBFBF" w:themeColor="background1" w:themeShade="BF"/>
              <w:bottom w:val="single" w:sz="4" w:space="0" w:color="auto"/>
            </w:tcBorders>
            <w:vAlign w:val="center"/>
          </w:tcPr>
          <w:p w:rsidR="00A830A6" w:rsidRPr="000A067F" w:rsidRDefault="00A830A6" w:rsidP="000A067F">
            <w:pPr>
              <w:jc w:val="left"/>
              <w:rPr>
                <w:rFonts w:asciiTheme="minorHAnsi" w:hAnsiTheme="minorHAnsi" w:cstheme="minorHAnsi"/>
              </w:rPr>
            </w:pPr>
            <w:r w:rsidRPr="000A067F">
              <w:rPr>
                <w:rFonts w:asciiTheme="minorHAnsi" w:hAnsiTheme="minorHAnsi" w:cstheme="minorHAnsi"/>
              </w:rPr>
              <w:t>Diagnosis of HIV</w:t>
            </w:r>
          </w:p>
        </w:tc>
        <w:tc>
          <w:tcPr>
            <w:tcW w:w="3402" w:type="dxa"/>
            <w:tcBorders>
              <w:top w:val="single" w:sz="4" w:space="0" w:color="BFBFBF" w:themeColor="background1" w:themeShade="BF"/>
              <w:bottom w:val="single" w:sz="4" w:space="0" w:color="auto"/>
            </w:tcBorders>
            <w:vAlign w:val="center"/>
          </w:tcPr>
          <w:p w:rsidR="00A830A6" w:rsidRPr="000A067F" w:rsidRDefault="00A830A6" w:rsidP="000A067F">
            <w:pPr>
              <w:jc w:val="left"/>
              <w:rPr>
                <w:rFonts w:asciiTheme="minorHAnsi" w:hAnsiTheme="minorHAnsi" w:cstheme="minorHAnsi"/>
              </w:rPr>
            </w:pPr>
            <w:r w:rsidRPr="000A067F">
              <w:rPr>
                <w:rFonts w:asciiTheme="minorHAnsi" w:hAnsiTheme="minorHAnsi" w:cstheme="minorHAnsi"/>
              </w:rPr>
              <w:t>Name, contact details, socio-demographic and clinical data</w:t>
            </w:r>
          </w:p>
        </w:tc>
        <w:tc>
          <w:tcPr>
            <w:tcW w:w="3260" w:type="dxa"/>
            <w:tcBorders>
              <w:top w:val="single" w:sz="4" w:space="0" w:color="BFBFBF" w:themeColor="background1" w:themeShade="BF"/>
              <w:bottom w:val="single" w:sz="4" w:space="0" w:color="auto"/>
            </w:tcBorders>
            <w:vAlign w:val="center"/>
          </w:tcPr>
          <w:p w:rsidR="00A830A6" w:rsidRPr="000A067F" w:rsidRDefault="00A830A6" w:rsidP="000A067F">
            <w:pPr>
              <w:jc w:val="left"/>
              <w:rPr>
                <w:rFonts w:asciiTheme="minorHAnsi" w:hAnsiTheme="minorHAnsi" w:cstheme="minorHAnsi"/>
              </w:rPr>
            </w:pPr>
            <w:r w:rsidRPr="000A067F">
              <w:rPr>
                <w:rFonts w:asciiTheme="minorHAnsi" w:hAnsiTheme="minorHAnsi" w:cstheme="minorHAnsi"/>
              </w:rPr>
              <w:t>Verbal consent</w:t>
            </w:r>
          </w:p>
        </w:tc>
      </w:tr>
      <w:tr w:rsidR="00A830A6" w:rsidRPr="000A067F" w:rsidTr="006B5109">
        <w:trPr>
          <w:trHeight w:val="397"/>
        </w:trPr>
        <w:tc>
          <w:tcPr>
            <w:tcW w:w="9072" w:type="dxa"/>
            <w:gridSpan w:val="3"/>
            <w:tcBorders>
              <w:top w:val="single" w:sz="4" w:space="0" w:color="auto"/>
              <w:bottom w:val="single" w:sz="4" w:space="0" w:color="auto"/>
            </w:tcBorders>
            <w:shd w:val="clear" w:color="auto" w:fill="F2F2F2" w:themeFill="background1" w:themeFillShade="F2"/>
            <w:vAlign w:val="center"/>
          </w:tcPr>
          <w:p w:rsidR="00A830A6" w:rsidRPr="000A067F" w:rsidRDefault="00A830A6" w:rsidP="000A067F">
            <w:pPr>
              <w:jc w:val="center"/>
              <w:rPr>
                <w:rFonts w:asciiTheme="minorHAnsi" w:hAnsiTheme="minorHAnsi" w:cstheme="minorHAnsi"/>
                <w:b/>
                <w:i/>
              </w:rPr>
            </w:pPr>
            <w:r w:rsidRPr="000A067F">
              <w:rPr>
                <w:rFonts w:asciiTheme="minorHAnsi" w:hAnsiTheme="minorHAnsi" w:cstheme="minorHAnsi"/>
                <w:b/>
                <w:i/>
              </w:rPr>
              <w:t>Outcomes and Evaluation</w:t>
            </w:r>
          </w:p>
        </w:tc>
      </w:tr>
      <w:tr w:rsidR="00A830A6" w:rsidRPr="000A067F" w:rsidTr="006B5109">
        <w:tc>
          <w:tcPr>
            <w:tcW w:w="2410" w:type="dxa"/>
            <w:tcBorders>
              <w:top w:val="single" w:sz="4" w:space="0" w:color="auto"/>
            </w:tcBorders>
            <w:vAlign w:val="center"/>
          </w:tcPr>
          <w:p w:rsidR="00A830A6" w:rsidRPr="000A067F" w:rsidRDefault="00B85BA5" w:rsidP="000A067F">
            <w:pPr>
              <w:jc w:val="left"/>
              <w:rPr>
                <w:rFonts w:asciiTheme="minorHAnsi" w:hAnsiTheme="minorHAnsi" w:cstheme="minorHAnsi"/>
              </w:rPr>
            </w:pPr>
            <w:r w:rsidRPr="000A067F">
              <w:rPr>
                <w:rFonts w:asciiTheme="minorHAnsi" w:hAnsiTheme="minorHAnsi" w:cstheme="minorHAnsi"/>
              </w:rPr>
              <w:t>End-line cross-sectional survey</w:t>
            </w:r>
          </w:p>
        </w:tc>
        <w:tc>
          <w:tcPr>
            <w:tcW w:w="3402" w:type="dxa"/>
            <w:tcBorders>
              <w:top w:val="single" w:sz="4" w:space="0" w:color="auto"/>
            </w:tcBorders>
            <w:vAlign w:val="center"/>
          </w:tcPr>
          <w:p w:rsidR="00A830A6" w:rsidRPr="000A067F" w:rsidRDefault="00B85BA5" w:rsidP="000A067F">
            <w:pPr>
              <w:jc w:val="left"/>
              <w:rPr>
                <w:rFonts w:asciiTheme="minorHAnsi" w:hAnsiTheme="minorHAnsi" w:cstheme="minorHAnsi"/>
              </w:rPr>
            </w:pPr>
            <w:r w:rsidRPr="000A067F">
              <w:rPr>
                <w:rFonts w:asciiTheme="minorHAnsi" w:hAnsiTheme="minorHAnsi" w:cstheme="minorHAnsi"/>
              </w:rPr>
              <w:t>Socio-demographic data, location data, contact details, trial outcomes including HIV test and VL</w:t>
            </w:r>
          </w:p>
        </w:tc>
        <w:tc>
          <w:tcPr>
            <w:tcW w:w="3260" w:type="dxa"/>
            <w:tcBorders>
              <w:top w:val="single" w:sz="4" w:space="0" w:color="auto"/>
            </w:tcBorders>
            <w:vAlign w:val="center"/>
          </w:tcPr>
          <w:p w:rsidR="00A830A6" w:rsidRPr="000A067F" w:rsidRDefault="00B85BA5" w:rsidP="000A067F">
            <w:pPr>
              <w:jc w:val="left"/>
              <w:rPr>
                <w:rFonts w:asciiTheme="minorHAnsi" w:hAnsiTheme="minorHAnsi" w:cstheme="minorHAnsi"/>
              </w:rPr>
            </w:pPr>
            <w:r w:rsidRPr="000A067F">
              <w:rPr>
                <w:rFonts w:asciiTheme="minorHAnsi" w:hAnsiTheme="minorHAnsi" w:cstheme="minorHAnsi"/>
              </w:rPr>
              <w:t>“Written” informed consent- administered on paper or on tablets</w:t>
            </w:r>
          </w:p>
        </w:tc>
      </w:tr>
      <w:tr w:rsidR="00B85BA5" w:rsidRPr="000A067F" w:rsidTr="006B5109">
        <w:tc>
          <w:tcPr>
            <w:tcW w:w="2410" w:type="dxa"/>
            <w:tcBorders>
              <w:bottom w:val="single" w:sz="4" w:space="0" w:color="BFBFBF" w:themeColor="background1" w:themeShade="BF"/>
            </w:tcBorders>
            <w:vAlign w:val="center"/>
          </w:tcPr>
          <w:p w:rsidR="00B85BA5" w:rsidRPr="000A067F" w:rsidRDefault="00B85BA5" w:rsidP="000A067F">
            <w:pPr>
              <w:jc w:val="left"/>
              <w:rPr>
                <w:rFonts w:asciiTheme="minorHAnsi" w:hAnsiTheme="minorHAnsi" w:cstheme="minorHAnsi"/>
              </w:rPr>
            </w:pPr>
            <w:r w:rsidRPr="000A067F">
              <w:rPr>
                <w:rFonts w:asciiTheme="minorHAnsi" w:hAnsiTheme="minorHAnsi" w:cstheme="minorHAnsi"/>
              </w:rPr>
              <w:t xml:space="preserve">FGD/IDI during process evaluation of intervention </w:t>
            </w:r>
          </w:p>
        </w:tc>
        <w:tc>
          <w:tcPr>
            <w:tcW w:w="3402" w:type="dxa"/>
            <w:tcBorders>
              <w:bottom w:val="single" w:sz="4" w:space="0" w:color="BFBFBF" w:themeColor="background1" w:themeShade="BF"/>
            </w:tcBorders>
            <w:vAlign w:val="center"/>
          </w:tcPr>
          <w:p w:rsidR="00B85BA5" w:rsidRPr="000A067F" w:rsidRDefault="00B85BA5" w:rsidP="000A067F">
            <w:pPr>
              <w:jc w:val="left"/>
              <w:rPr>
                <w:rFonts w:asciiTheme="minorHAnsi" w:hAnsiTheme="minorHAnsi" w:cstheme="minorHAnsi"/>
              </w:rPr>
            </w:pPr>
            <w:r w:rsidRPr="000A067F">
              <w:rPr>
                <w:rFonts w:asciiTheme="minorHAnsi" w:hAnsiTheme="minorHAnsi" w:cstheme="minorHAnsi"/>
              </w:rPr>
              <w:t>Sociodemographic data, audio-taped interviews</w:t>
            </w:r>
          </w:p>
        </w:tc>
        <w:tc>
          <w:tcPr>
            <w:tcW w:w="3260" w:type="dxa"/>
            <w:tcBorders>
              <w:bottom w:val="single" w:sz="4" w:space="0" w:color="BFBFBF" w:themeColor="background1" w:themeShade="BF"/>
            </w:tcBorders>
            <w:vAlign w:val="center"/>
          </w:tcPr>
          <w:p w:rsidR="00B85BA5" w:rsidRPr="000A067F" w:rsidRDefault="00B85BA5" w:rsidP="000A067F">
            <w:pPr>
              <w:jc w:val="left"/>
              <w:rPr>
                <w:rFonts w:asciiTheme="minorHAnsi" w:hAnsiTheme="minorHAnsi" w:cstheme="minorHAnsi"/>
              </w:rPr>
            </w:pPr>
            <w:r w:rsidRPr="000A067F">
              <w:rPr>
                <w:rFonts w:asciiTheme="minorHAnsi" w:hAnsiTheme="minorHAnsi" w:cstheme="minorHAnsi"/>
              </w:rPr>
              <w:t>Written informed consent</w:t>
            </w:r>
          </w:p>
        </w:tc>
      </w:tr>
      <w:tr w:rsidR="00B85BA5" w:rsidRPr="000A067F" w:rsidTr="006B5109">
        <w:tc>
          <w:tcPr>
            <w:tcW w:w="2410" w:type="dxa"/>
            <w:tcBorders>
              <w:top w:val="single" w:sz="4" w:space="0" w:color="BFBFBF" w:themeColor="background1" w:themeShade="BF"/>
              <w:bottom w:val="single" w:sz="4" w:space="0" w:color="auto"/>
            </w:tcBorders>
            <w:vAlign w:val="center"/>
          </w:tcPr>
          <w:p w:rsidR="00B85BA5" w:rsidRPr="000A067F" w:rsidRDefault="00B85BA5" w:rsidP="000A067F">
            <w:pPr>
              <w:jc w:val="left"/>
              <w:rPr>
                <w:rFonts w:asciiTheme="minorHAnsi" w:hAnsiTheme="minorHAnsi" w:cstheme="minorHAnsi"/>
              </w:rPr>
            </w:pPr>
            <w:r w:rsidRPr="000A067F">
              <w:rPr>
                <w:rFonts w:asciiTheme="minorHAnsi" w:hAnsiTheme="minorHAnsi" w:cstheme="minorHAnsi"/>
              </w:rPr>
              <w:t>MHM cohort study</w:t>
            </w:r>
          </w:p>
        </w:tc>
        <w:tc>
          <w:tcPr>
            <w:tcW w:w="3402" w:type="dxa"/>
            <w:tcBorders>
              <w:top w:val="single" w:sz="4" w:space="0" w:color="BFBFBF" w:themeColor="background1" w:themeShade="BF"/>
              <w:bottom w:val="single" w:sz="4" w:space="0" w:color="auto"/>
            </w:tcBorders>
            <w:vAlign w:val="center"/>
          </w:tcPr>
          <w:p w:rsidR="00B85BA5" w:rsidRPr="000A067F" w:rsidRDefault="00B85BA5" w:rsidP="000A067F">
            <w:pPr>
              <w:jc w:val="left"/>
              <w:rPr>
                <w:rFonts w:asciiTheme="minorHAnsi" w:hAnsiTheme="minorHAnsi" w:cstheme="minorHAnsi"/>
              </w:rPr>
            </w:pPr>
            <w:r w:rsidRPr="000A067F">
              <w:rPr>
                <w:rFonts w:asciiTheme="minorHAnsi" w:hAnsiTheme="minorHAnsi" w:cstheme="minorHAnsi"/>
              </w:rPr>
              <w:t>Sociodemographic data, contact details, study data</w:t>
            </w:r>
          </w:p>
        </w:tc>
        <w:tc>
          <w:tcPr>
            <w:tcW w:w="3260" w:type="dxa"/>
            <w:tcBorders>
              <w:top w:val="single" w:sz="4" w:space="0" w:color="BFBFBF" w:themeColor="background1" w:themeShade="BF"/>
              <w:bottom w:val="single" w:sz="4" w:space="0" w:color="auto"/>
            </w:tcBorders>
            <w:vAlign w:val="center"/>
          </w:tcPr>
          <w:p w:rsidR="00B85BA5" w:rsidRPr="000A067F" w:rsidRDefault="00B85BA5" w:rsidP="000A067F">
            <w:pPr>
              <w:jc w:val="left"/>
              <w:rPr>
                <w:rFonts w:asciiTheme="minorHAnsi" w:hAnsiTheme="minorHAnsi" w:cstheme="minorHAnsi"/>
              </w:rPr>
            </w:pPr>
            <w:r w:rsidRPr="000A067F">
              <w:rPr>
                <w:rFonts w:asciiTheme="minorHAnsi" w:hAnsiTheme="minorHAnsi" w:cstheme="minorHAnsi"/>
              </w:rPr>
              <w:t>Written informed consent</w:t>
            </w:r>
          </w:p>
        </w:tc>
      </w:tr>
      <w:tr w:rsidR="00B85BA5" w:rsidRPr="000A067F" w:rsidTr="006B5109">
        <w:trPr>
          <w:trHeight w:val="397"/>
        </w:trPr>
        <w:tc>
          <w:tcPr>
            <w:tcW w:w="9072" w:type="dxa"/>
            <w:gridSpan w:val="3"/>
            <w:tcBorders>
              <w:top w:val="single" w:sz="4" w:space="0" w:color="auto"/>
              <w:bottom w:val="single" w:sz="4" w:space="0" w:color="auto"/>
            </w:tcBorders>
            <w:shd w:val="clear" w:color="auto" w:fill="F2F2F2" w:themeFill="background1" w:themeFillShade="F2"/>
            <w:vAlign w:val="center"/>
          </w:tcPr>
          <w:p w:rsidR="00B85BA5" w:rsidRPr="000A067F" w:rsidRDefault="00B85BA5" w:rsidP="000A067F">
            <w:pPr>
              <w:jc w:val="center"/>
              <w:rPr>
                <w:rFonts w:asciiTheme="minorHAnsi" w:hAnsiTheme="minorHAnsi" w:cstheme="minorHAnsi"/>
                <w:b/>
                <w:i/>
              </w:rPr>
            </w:pPr>
            <w:r w:rsidRPr="000A067F">
              <w:rPr>
                <w:rFonts w:asciiTheme="minorHAnsi" w:hAnsiTheme="minorHAnsi" w:cstheme="minorHAnsi"/>
                <w:b/>
                <w:i/>
              </w:rPr>
              <w:t>Routine healthcare surveillance</w:t>
            </w:r>
          </w:p>
        </w:tc>
      </w:tr>
      <w:tr w:rsidR="00B85BA5" w:rsidRPr="000A067F" w:rsidTr="006B5109">
        <w:tc>
          <w:tcPr>
            <w:tcW w:w="2410" w:type="dxa"/>
            <w:tcBorders>
              <w:top w:val="single" w:sz="4" w:space="0" w:color="auto"/>
              <w:bottom w:val="single" w:sz="4" w:space="0" w:color="auto"/>
            </w:tcBorders>
            <w:vAlign w:val="center"/>
          </w:tcPr>
          <w:p w:rsidR="00B85BA5" w:rsidRPr="000A067F" w:rsidRDefault="00B85BA5" w:rsidP="000A067F">
            <w:pPr>
              <w:jc w:val="left"/>
              <w:rPr>
                <w:rFonts w:asciiTheme="minorHAnsi" w:hAnsiTheme="minorHAnsi" w:cstheme="minorHAnsi"/>
              </w:rPr>
            </w:pPr>
            <w:r w:rsidRPr="000A067F">
              <w:rPr>
                <w:rFonts w:asciiTheme="minorHAnsi" w:hAnsiTheme="minorHAnsi" w:cstheme="minorHAnsi"/>
              </w:rPr>
              <w:t xml:space="preserve">Throughout intervention </w:t>
            </w:r>
          </w:p>
        </w:tc>
        <w:tc>
          <w:tcPr>
            <w:tcW w:w="3402" w:type="dxa"/>
            <w:tcBorders>
              <w:top w:val="single" w:sz="4" w:space="0" w:color="auto"/>
              <w:bottom w:val="single" w:sz="4" w:space="0" w:color="auto"/>
            </w:tcBorders>
            <w:vAlign w:val="center"/>
          </w:tcPr>
          <w:p w:rsidR="00B85BA5" w:rsidRPr="000A067F" w:rsidRDefault="009449A1" w:rsidP="000A067F">
            <w:pPr>
              <w:jc w:val="left"/>
              <w:rPr>
                <w:rFonts w:asciiTheme="minorHAnsi" w:hAnsiTheme="minorHAnsi" w:cstheme="minorHAnsi"/>
              </w:rPr>
            </w:pPr>
            <w:r w:rsidRPr="000A067F">
              <w:rPr>
                <w:rFonts w:asciiTheme="minorHAnsi" w:hAnsiTheme="minorHAnsi" w:cstheme="minorHAnsi"/>
              </w:rPr>
              <w:t>Aggregate r</w:t>
            </w:r>
            <w:r w:rsidR="00B85BA5" w:rsidRPr="000A067F">
              <w:rPr>
                <w:rFonts w:asciiTheme="minorHAnsi" w:hAnsiTheme="minorHAnsi" w:cstheme="minorHAnsi"/>
              </w:rPr>
              <w:t>ates of STI, HIV diagnoses, contraception use,</w:t>
            </w:r>
            <w:r w:rsidRPr="000A067F">
              <w:rPr>
                <w:rFonts w:asciiTheme="minorHAnsi" w:hAnsiTheme="minorHAnsi" w:cstheme="minorHAnsi"/>
              </w:rPr>
              <w:t xml:space="preserve"> VMMC in healthcare facilities by arm</w:t>
            </w:r>
            <w:r w:rsidR="00B85BA5" w:rsidRPr="000A067F">
              <w:rPr>
                <w:rFonts w:asciiTheme="minorHAnsi" w:hAnsiTheme="minorHAnsi" w:cstheme="minorHAnsi"/>
              </w:rPr>
              <w:t xml:space="preserve"> </w:t>
            </w:r>
          </w:p>
        </w:tc>
        <w:tc>
          <w:tcPr>
            <w:tcW w:w="3260" w:type="dxa"/>
            <w:tcBorders>
              <w:top w:val="single" w:sz="4" w:space="0" w:color="auto"/>
              <w:bottom w:val="single" w:sz="4" w:space="0" w:color="auto"/>
            </w:tcBorders>
            <w:vAlign w:val="center"/>
          </w:tcPr>
          <w:p w:rsidR="00B85BA5" w:rsidRPr="000A067F" w:rsidRDefault="00B85BA5" w:rsidP="000A067F">
            <w:pPr>
              <w:jc w:val="left"/>
              <w:rPr>
                <w:rFonts w:asciiTheme="minorHAnsi" w:hAnsiTheme="minorHAnsi" w:cstheme="minorHAnsi"/>
              </w:rPr>
            </w:pPr>
            <w:r w:rsidRPr="000A067F">
              <w:rPr>
                <w:rFonts w:asciiTheme="minorHAnsi" w:hAnsiTheme="minorHAnsi" w:cstheme="minorHAnsi"/>
              </w:rPr>
              <w:t>Waiver</w:t>
            </w:r>
            <w:r w:rsidR="009449A1" w:rsidRPr="000A067F">
              <w:rPr>
                <w:rFonts w:asciiTheme="minorHAnsi" w:hAnsiTheme="minorHAnsi" w:cstheme="minorHAnsi"/>
              </w:rPr>
              <w:t xml:space="preserve"> of consent</w:t>
            </w:r>
          </w:p>
        </w:tc>
      </w:tr>
    </w:tbl>
    <w:p w:rsidR="00B85BA5" w:rsidRPr="000A067F" w:rsidRDefault="00B85BA5" w:rsidP="000A067F"/>
    <w:p w:rsidR="006B0A4A" w:rsidRPr="000A067F" w:rsidRDefault="00D22E57" w:rsidP="000A067F">
      <w:pPr>
        <w:pStyle w:val="Heading2"/>
      </w:pPr>
      <w:bookmarkStart w:id="113" w:name="_Toc2933944"/>
      <w:r w:rsidRPr="000A067F">
        <w:t xml:space="preserve">8.6 </w:t>
      </w:r>
      <w:r w:rsidR="004E6E09" w:rsidRPr="000A067F">
        <w:t>Confidentiality</w:t>
      </w:r>
      <w:bookmarkEnd w:id="113"/>
    </w:p>
    <w:p w:rsidR="00A25531" w:rsidRPr="000A067F" w:rsidRDefault="00A25531" w:rsidP="000A067F">
      <w:pPr>
        <w:rPr>
          <w:szCs w:val="24"/>
        </w:rPr>
      </w:pPr>
      <w:r w:rsidRPr="000A067F">
        <w:rPr>
          <w:szCs w:val="24"/>
        </w:rPr>
        <w:t xml:space="preserve">Strict measures will be in place to safeguard confidentiality of data. All laboratory specimens, reports, study data collection, process, and administrative forms will be identified by coded numbers only to maintain participant confidentiality. </w:t>
      </w:r>
    </w:p>
    <w:p w:rsidR="00A25531" w:rsidRPr="000A067F" w:rsidRDefault="00A25531" w:rsidP="000A067F">
      <w:pPr>
        <w:rPr>
          <w:szCs w:val="24"/>
        </w:rPr>
      </w:pPr>
    </w:p>
    <w:p w:rsidR="008D3470" w:rsidRPr="000A067F" w:rsidRDefault="0060519E" w:rsidP="000A067F">
      <w:pPr>
        <w:rPr>
          <w:szCs w:val="24"/>
        </w:rPr>
      </w:pPr>
      <w:r w:rsidRPr="000A067F">
        <w:rPr>
          <w:szCs w:val="24"/>
        </w:rPr>
        <w:t xml:space="preserve">For </w:t>
      </w:r>
      <w:r w:rsidR="00881152" w:rsidRPr="000A067F">
        <w:rPr>
          <w:szCs w:val="24"/>
        </w:rPr>
        <w:t>clients</w:t>
      </w:r>
      <w:r w:rsidRPr="000A067F">
        <w:rPr>
          <w:szCs w:val="24"/>
        </w:rPr>
        <w:t xml:space="preserve"> accessing the C</w:t>
      </w:r>
      <w:r w:rsidR="000F323C" w:rsidRPr="000A067F">
        <w:rPr>
          <w:szCs w:val="24"/>
        </w:rPr>
        <w:t xml:space="preserve">HIEDZA </w:t>
      </w:r>
      <w:r w:rsidRPr="000A067F">
        <w:rPr>
          <w:szCs w:val="24"/>
        </w:rPr>
        <w:t xml:space="preserve">intervention, the registration will involve a collection of a fingerprint </w:t>
      </w:r>
      <w:r w:rsidR="008D3470" w:rsidRPr="000A067F">
        <w:rPr>
          <w:szCs w:val="24"/>
        </w:rPr>
        <w:t xml:space="preserve">with </w:t>
      </w:r>
      <w:r w:rsidR="008A6F54" w:rsidRPr="000A067F">
        <w:rPr>
          <w:szCs w:val="24"/>
        </w:rPr>
        <w:t xml:space="preserve">in-built electronic platform </w:t>
      </w:r>
      <w:r w:rsidR="008D3470" w:rsidRPr="000A067F">
        <w:rPr>
          <w:szCs w:val="24"/>
        </w:rPr>
        <w:t xml:space="preserve">consent </w:t>
      </w:r>
      <w:r w:rsidR="008A6F54" w:rsidRPr="000A067F">
        <w:rPr>
          <w:szCs w:val="24"/>
        </w:rPr>
        <w:t xml:space="preserve">for providing the fingerprint) </w:t>
      </w:r>
      <w:r w:rsidRPr="000A067F">
        <w:rPr>
          <w:szCs w:val="24"/>
        </w:rPr>
        <w:t xml:space="preserve">as </w:t>
      </w:r>
      <w:r w:rsidR="008D3470" w:rsidRPr="000A067F">
        <w:rPr>
          <w:szCs w:val="24"/>
        </w:rPr>
        <w:t xml:space="preserve">the only </w:t>
      </w:r>
      <w:r w:rsidR="008A6F54" w:rsidRPr="000A067F">
        <w:rPr>
          <w:szCs w:val="24"/>
        </w:rPr>
        <w:t xml:space="preserve">feasibly </w:t>
      </w:r>
      <w:r w:rsidRPr="000A067F">
        <w:rPr>
          <w:szCs w:val="24"/>
        </w:rPr>
        <w:t xml:space="preserve">identifying information. </w:t>
      </w:r>
      <w:r w:rsidR="008A6F54" w:rsidRPr="000A067F">
        <w:rPr>
          <w:szCs w:val="24"/>
        </w:rPr>
        <w:t xml:space="preserve">Date of birth and sex will also be collected but it will not be feasible to identify individuals given the large numbers of individuals using date of birth and sex. </w:t>
      </w:r>
      <w:r w:rsidR="008D3470" w:rsidRPr="000A067F">
        <w:rPr>
          <w:szCs w:val="24"/>
        </w:rPr>
        <w:t>The fingerprint data will be converted into a unique ID number and no other personal data (e.g</w:t>
      </w:r>
      <w:r w:rsidR="00833D82" w:rsidRPr="000A067F">
        <w:rPr>
          <w:szCs w:val="24"/>
        </w:rPr>
        <w:t>.</w:t>
      </w:r>
      <w:r w:rsidR="008D3470" w:rsidRPr="000A067F">
        <w:rPr>
          <w:szCs w:val="24"/>
        </w:rPr>
        <w:t xml:space="preserve"> names/ addresses) will be collected.  The data will be used as to track the number of att</w:t>
      </w:r>
      <w:r w:rsidR="008A6F54" w:rsidRPr="000A067F">
        <w:rPr>
          <w:szCs w:val="24"/>
        </w:rPr>
        <w:t>endances and uptake of services.</w:t>
      </w:r>
    </w:p>
    <w:p w:rsidR="008D3470" w:rsidRPr="000A067F" w:rsidRDefault="008D3470" w:rsidP="000A067F">
      <w:pPr>
        <w:rPr>
          <w:szCs w:val="24"/>
        </w:rPr>
      </w:pPr>
    </w:p>
    <w:p w:rsidR="007E35A1" w:rsidRPr="000A067F" w:rsidRDefault="007E35A1" w:rsidP="000A067F">
      <w:pPr>
        <w:spacing w:after="120"/>
        <w:rPr>
          <w:szCs w:val="24"/>
        </w:rPr>
      </w:pPr>
      <w:r w:rsidRPr="000A067F">
        <w:rPr>
          <w:szCs w:val="24"/>
        </w:rPr>
        <w:t>Additional identifyi</w:t>
      </w:r>
      <w:r w:rsidR="001A6E27" w:rsidRPr="000A067F">
        <w:rPr>
          <w:szCs w:val="24"/>
        </w:rPr>
        <w:t>ng information (names and contact details</w:t>
      </w:r>
      <w:r w:rsidRPr="000A067F">
        <w:rPr>
          <w:szCs w:val="24"/>
        </w:rPr>
        <w:t>) will be collected in the following groups:</w:t>
      </w:r>
    </w:p>
    <w:p w:rsidR="00096F97" w:rsidRPr="000A067F" w:rsidRDefault="00096F97" w:rsidP="000A067F">
      <w:pPr>
        <w:pStyle w:val="ListParagraph"/>
        <w:numPr>
          <w:ilvl w:val="0"/>
          <w:numId w:val="38"/>
        </w:numPr>
        <w:ind w:left="567"/>
        <w:jc w:val="left"/>
        <w:rPr>
          <w:szCs w:val="24"/>
        </w:rPr>
      </w:pPr>
      <w:r w:rsidRPr="000A067F">
        <w:rPr>
          <w:szCs w:val="24"/>
        </w:rPr>
        <w:t>Those who opt to access HIV self-testing</w:t>
      </w:r>
    </w:p>
    <w:p w:rsidR="007E35A1" w:rsidRPr="000A067F" w:rsidRDefault="007E35A1" w:rsidP="000A067F">
      <w:pPr>
        <w:pStyle w:val="ListParagraph"/>
        <w:numPr>
          <w:ilvl w:val="0"/>
          <w:numId w:val="38"/>
        </w:numPr>
        <w:ind w:left="567"/>
        <w:jc w:val="left"/>
        <w:rPr>
          <w:szCs w:val="24"/>
        </w:rPr>
      </w:pPr>
      <w:r w:rsidRPr="000A067F">
        <w:rPr>
          <w:szCs w:val="24"/>
        </w:rPr>
        <w:t>T</w:t>
      </w:r>
      <w:r w:rsidR="008D3470" w:rsidRPr="000A067F">
        <w:rPr>
          <w:szCs w:val="24"/>
        </w:rPr>
        <w:t xml:space="preserve">hose who opt to access HIV care and receive </w:t>
      </w:r>
      <w:r w:rsidRPr="000A067F">
        <w:rPr>
          <w:szCs w:val="24"/>
        </w:rPr>
        <w:t>ART through the HIV programme:</w:t>
      </w:r>
      <w:r w:rsidR="008D3470" w:rsidRPr="000A067F">
        <w:rPr>
          <w:szCs w:val="24"/>
        </w:rPr>
        <w:t xml:space="preserve"> personal data will be collected for </w:t>
      </w:r>
      <w:r w:rsidR="008A6F54" w:rsidRPr="000A067F">
        <w:rPr>
          <w:szCs w:val="24"/>
        </w:rPr>
        <w:t xml:space="preserve">1) </w:t>
      </w:r>
      <w:r w:rsidR="008D3470" w:rsidRPr="000A067F">
        <w:rPr>
          <w:szCs w:val="24"/>
        </w:rPr>
        <w:t xml:space="preserve">operational purposes (i.e. to register </w:t>
      </w:r>
      <w:r w:rsidR="008A01D9" w:rsidRPr="000A067F">
        <w:rPr>
          <w:szCs w:val="24"/>
        </w:rPr>
        <w:t>them</w:t>
      </w:r>
      <w:r w:rsidR="008D3470" w:rsidRPr="000A067F">
        <w:rPr>
          <w:szCs w:val="24"/>
        </w:rPr>
        <w:t xml:space="preserve"> in the national HIV Programme) and </w:t>
      </w:r>
      <w:r w:rsidR="008A6F54" w:rsidRPr="000A067F">
        <w:rPr>
          <w:szCs w:val="24"/>
        </w:rPr>
        <w:t>2</w:t>
      </w:r>
      <w:r w:rsidR="008D3470" w:rsidRPr="000A067F">
        <w:rPr>
          <w:szCs w:val="24"/>
        </w:rPr>
        <w:t xml:space="preserve">) for </w:t>
      </w:r>
      <w:r w:rsidR="008A6F54" w:rsidRPr="000A067F">
        <w:rPr>
          <w:szCs w:val="24"/>
        </w:rPr>
        <w:t xml:space="preserve">clinical </w:t>
      </w:r>
      <w:r w:rsidR="00E469DA" w:rsidRPr="000A067F">
        <w:rPr>
          <w:szCs w:val="24"/>
        </w:rPr>
        <w:t>care (</w:t>
      </w:r>
      <w:r w:rsidR="008A01D9" w:rsidRPr="000A067F">
        <w:rPr>
          <w:szCs w:val="24"/>
        </w:rPr>
        <w:t xml:space="preserve">to ensure </w:t>
      </w:r>
      <w:r w:rsidR="008D3470" w:rsidRPr="000A067F">
        <w:rPr>
          <w:szCs w:val="24"/>
        </w:rPr>
        <w:t xml:space="preserve">that those who do not attend to collect </w:t>
      </w:r>
      <w:r w:rsidR="008A01D9" w:rsidRPr="000A067F">
        <w:rPr>
          <w:szCs w:val="24"/>
        </w:rPr>
        <w:t xml:space="preserve">their drugs are followed-up </w:t>
      </w:r>
      <w:r w:rsidR="008A6F54" w:rsidRPr="000A067F">
        <w:rPr>
          <w:szCs w:val="24"/>
        </w:rPr>
        <w:t xml:space="preserve">and/or receive SMS </w:t>
      </w:r>
      <w:r w:rsidR="008A01D9" w:rsidRPr="000A067F">
        <w:rPr>
          <w:szCs w:val="24"/>
        </w:rPr>
        <w:t xml:space="preserve">as </w:t>
      </w:r>
      <w:r w:rsidR="00833D82" w:rsidRPr="000A067F">
        <w:rPr>
          <w:szCs w:val="24"/>
        </w:rPr>
        <w:t xml:space="preserve">part </w:t>
      </w:r>
      <w:r w:rsidR="008A01D9" w:rsidRPr="000A067F">
        <w:rPr>
          <w:szCs w:val="24"/>
        </w:rPr>
        <w:t>of the adherence support</w:t>
      </w:r>
      <w:r w:rsidR="008D3470" w:rsidRPr="000A067F">
        <w:rPr>
          <w:szCs w:val="24"/>
        </w:rPr>
        <w:t>).</w:t>
      </w:r>
      <w:r w:rsidR="008A01D9" w:rsidRPr="000A067F">
        <w:rPr>
          <w:szCs w:val="24"/>
        </w:rPr>
        <w:t xml:space="preserve"> </w:t>
      </w:r>
      <w:r w:rsidRPr="000A067F">
        <w:rPr>
          <w:szCs w:val="24"/>
        </w:rPr>
        <w:t xml:space="preserve"> </w:t>
      </w:r>
    </w:p>
    <w:p w:rsidR="007E35A1" w:rsidRPr="000A067F" w:rsidRDefault="008A6F54" w:rsidP="000A067F">
      <w:pPr>
        <w:pStyle w:val="ListParagraph"/>
        <w:numPr>
          <w:ilvl w:val="0"/>
          <w:numId w:val="38"/>
        </w:numPr>
        <w:ind w:left="567"/>
        <w:jc w:val="left"/>
        <w:rPr>
          <w:szCs w:val="24"/>
        </w:rPr>
      </w:pPr>
      <w:r w:rsidRPr="000A067F">
        <w:rPr>
          <w:szCs w:val="24"/>
        </w:rPr>
        <w:t>MHM substudy</w:t>
      </w:r>
      <w:r w:rsidR="001B50B1" w:rsidRPr="000A067F">
        <w:rPr>
          <w:szCs w:val="24"/>
        </w:rPr>
        <w:t xml:space="preserve">, qualitative study </w:t>
      </w:r>
      <w:r w:rsidRPr="000A067F">
        <w:rPr>
          <w:szCs w:val="24"/>
        </w:rPr>
        <w:t>and en</w:t>
      </w:r>
      <w:r w:rsidR="007E35A1" w:rsidRPr="000A067F">
        <w:rPr>
          <w:szCs w:val="24"/>
        </w:rPr>
        <w:t>d-line survey participants for operational and logistic purposes (</w:t>
      </w:r>
      <w:r w:rsidR="001B50B1" w:rsidRPr="000A067F">
        <w:rPr>
          <w:szCs w:val="24"/>
        </w:rPr>
        <w:t xml:space="preserve">e.g. </w:t>
      </w:r>
      <w:r w:rsidR="007E35A1" w:rsidRPr="000A067F">
        <w:rPr>
          <w:szCs w:val="24"/>
        </w:rPr>
        <w:t xml:space="preserve">to make appointments to visit </w:t>
      </w:r>
      <w:r w:rsidR="00A55DC8" w:rsidRPr="000A067F">
        <w:rPr>
          <w:szCs w:val="24"/>
        </w:rPr>
        <w:t>t</w:t>
      </w:r>
      <w:r w:rsidR="007E35A1" w:rsidRPr="000A067F">
        <w:rPr>
          <w:szCs w:val="24"/>
        </w:rPr>
        <w:t>hem at home to conduct the survey</w:t>
      </w:r>
      <w:r w:rsidR="001A6E27" w:rsidRPr="000A067F">
        <w:rPr>
          <w:szCs w:val="24"/>
        </w:rPr>
        <w:t xml:space="preserve"> or referral to services</w:t>
      </w:r>
      <w:r w:rsidR="007E35A1" w:rsidRPr="000A067F">
        <w:rPr>
          <w:szCs w:val="24"/>
        </w:rPr>
        <w:t xml:space="preserve">). See Section 9.1 for description of how confidentiality will be maintained at the level of the laboratory.   </w:t>
      </w:r>
    </w:p>
    <w:p w:rsidR="007E35A1" w:rsidRPr="000A067F" w:rsidRDefault="007E35A1" w:rsidP="000A067F">
      <w:pPr>
        <w:rPr>
          <w:szCs w:val="24"/>
        </w:rPr>
      </w:pPr>
    </w:p>
    <w:p w:rsidR="00665B82" w:rsidRPr="000A067F" w:rsidRDefault="008A01D9" w:rsidP="000A067F">
      <w:pPr>
        <w:rPr>
          <w:szCs w:val="24"/>
        </w:rPr>
      </w:pPr>
      <w:r w:rsidRPr="000A067F">
        <w:rPr>
          <w:szCs w:val="24"/>
        </w:rPr>
        <w:t>Personal identifiers will appear on paper or electronically on consent forms</w:t>
      </w:r>
      <w:r w:rsidR="00E57A1E" w:rsidRPr="000A067F">
        <w:rPr>
          <w:szCs w:val="24"/>
        </w:rPr>
        <w:t>,</w:t>
      </w:r>
      <w:r w:rsidRPr="000A067F">
        <w:rPr>
          <w:szCs w:val="24"/>
        </w:rPr>
        <w:t xml:space="preserve"> log books, follow up lists and other listings</w:t>
      </w:r>
      <w:r w:rsidR="00E57A1E" w:rsidRPr="000A067F">
        <w:rPr>
          <w:szCs w:val="24"/>
        </w:rPr>
        <w:t xml:space="preserve"> (as specified above)</w:t>
      </w:r>
      <w:r w:rsidRPr="000A067F">
        <w:rPr>
          <w:szCs w:val="24"/>
        </w:rPr>
        <w:t>. These listings will NOT include any (sensitive) study information (including laboratory data). A unique study number will be used to link personal ide</w:t>
      </w:r>
      <w:r w:rsidR="00833D82" w:rsidRPr="000A067F">
        <w:rPr>
          <w:szCs w:val="24"/>
        </w:rPr>
        <w:t xml:space="preserve">ntifiers to study information. </w:t>
      </w:r>
      <w:r w:rsidR="00A25531" w:rsidRPr="000A067F">
        <w:rPr>
          <w:szCs w:val="24"/>
        </w:rPr>
        <w:t xml:space="preserve">Personal identifiers on paper will be stored in a locked cabinet. Electronically kept personal identifiers will be stored in separate datasets with password protection only accessible for designated staff (for computers and servers). Hand-held devices will also be password protected and personal identifiers will be </w:t>
      </w:r>
      <w:r w:rsidR="007E35A1" w:rsidRPr="000A067F">
        <w:rPr>
          <w:szCs w:val="24"/>
        </w:rPr>
        <w:t xml:space="preserve">stored in an encrypted format. </w:t>
      </w:r>
      <w:r w:rsidR="00C032F5" w:rsidRPr="000A067F">
        <w:rPr>
          <w:szCs w:val="24"/>
        </w:rPr>
        <w:t>Any d</w:t>
      </w:r>
      <w:r w:rsidR="00C032F5" w:rsidRPr="000A067F">
        <w:rPr>
          <w:sz w:val="23"/>
          <w:szCs w:val="23"/>
        </w:rPr>
        <w:t xml:space="preserve">ata transfer over wireless or mobile </w:t>
      </w:r>
      <w:r w:rsidR="00C032F5" w:rsidRPr="000A067F">
        <w:rPr>
          <w:szCs w:val="24"/>
        </w:rPr>
        <w:t xml:space="preserve">networks will use Virtual Private Networks or router protected dedicated internet protocol addresses. </w:t>
      </w:r>
      <w:r w:rsidR="00A25531" w:rsidRPr="000A067F">
        <w:rPr>
          <w:szCs w:val="24"/>
        </w:rPr>
        <w:t xml:space="preserve">Participants’ study information will not be released without the written permission of the participant, except as necessary for </w:t>
      </w:r>
      <w:r w:rsidR="00833D82" w:rsidRPr="000A067F">
        <w:rPr>
          <w:szCs w:val="24"/>
        </w:rPr>
        <w:t xml:space="preserve">trial </w:t>
      </w:r>
      <w:r w:rsidR="00A25531" w:rsidRPr="000A067F">
        <w:rPr>
          <w:szCs w:val="24"/>
        </w:rPr>
        <w:t xml:space="preserve">monitoring </w:t>
      </w:r>
      <w:r w:rsidR="00833D82" w:rsidRPr="000A067F">
        <w:rPr>
          <w:szCs w:val="24"/>
        </w:rPr>
        <w:t>(as discussed below)</w:t>
      </w:r>
      <w:r w:rsidR="00A25531" w:rsidRPr="000A067F">
        <w:rPr>
          <w:szCs w:val="24"/>
        </w:rPr>
        <w:t>, and/or government</w:t>
      </w:r>
      <w:r w:rsidR="00833D82" w:rsidRPr="000A067F">
        <w:rPr>
          <w:szCs w:val="24"/>
        </w:rPr>
        <w:t xml:space="preserve"> </w:t>
      </w:r>
      <w:r w:rsidR="00A25531" w:rsidRPr="000A067F">
        <w:rPr>
          <w:szCs w:val="24"/>
        </w:rPr>
        <w:t>and regulatory authorities</w:t>
      </w:r>
      <w:r w:rsidR="00833D82" w:rsidRPr="000A067F">
        <w:rPr>
          <w:szCs w:val="24"/>
        </w:rPr>
        <w:t xml:space="preserve"> including Ethics committees and IRBs. </w:t>
      </w:r>
      <w:r w:rsidR="007E35A1" w:rsidRPr="000A067F">
        <w:rPr>
          <w:szCs w:val="24"/>
        </w:rPr>
        <w:t xml:space="preserve">Datasets will be stripped of any personal identifier before analysis. </w:t>
      </w:r>
      <w:r w:rsidR="00A830A6" w:rsidRPr="000A067F">
        <w:rPr>
          <w:szCs w:val="24"/>
        </w:rPr>
        <w:t>Survey CTO</w:t>
      </w:r>
      <w:r w:rsidR="00F475EE" w:rsidRPr="000A067F">
        <w:rPr>
          <w:szCs w:val="24"/>
        </w:rPr>
        <w:t xml:space="preserve">, </w:t>
      </w:r>
      <w:r w:rsidR="00A830A6" w:rsidRPr="000A067F">
        <w:rPr>
          <w:szCs w:val="24"/>
        </w:rPr>
        <w:t xml:space="preserve">SIMPRINTS </w:t>
      </w:r>
      <w:r w:rsidR="00F475EE" w:rsidRPr="000A067F">
        <w:rPr>
          <w:szCs w:val="24"/>
        </w:rPr>
        <w:t xml:space="preserve">and ITHAKA </w:t>
      </w:r>
      <w:r w:rsidR="00665B82" w:rsidRPr="000A067F">
        <w:rPr>
          <w:szCs w:val="24"/>
        </w:rPr>
        <w:t>adhere to GDPR</w:t>
      </w:r>
      <w:r w:rsidR="00A830A6" w:rsidRPr="000A067F">
        <w:rPr>
          <w:szCs w:val="24"/>
        </w:rPr>
        <w:t>.</w:t>
      </w:r>
      <w:r w:rsidR="00665B82" w:rsidRPr="000A067F">
        <w:rPr>
          <w:szCs w:val="24"/>
        </w:rPr>
        <w:t xml:space="preserve"> </w:t>
      </w:r>
      <w:r w:rsidR="00665B82" w:rsidRPr="000A067F">
        <w:rPr>
          <w:sz w:val="23"/>
          <w:szCs w:val="23"/>
        </w:rPr>
        <w:t xml:space="preserve">SIMPRINTS is regulated by the UK Information Commissioner’s Office, the UK’s independent regulatory body for privacy and data protection. Prior to processing data for the CHIEDZA study, SIMPRINTS will complete a data protection impact assessment to identify any potential risks and describe risk mitigation procedures. </w:t>
      </w:r>
      <w:r w:rsidR="00665B82" w:rsidRPr="000A067F">
        <w:rPr>
          <w:szCs w:val="24"/>
        </w:rPr>
        <w:t>SIMPRINTS also employs best-practice standards in data security and encrypts data at all stages of its processing operations, including collection, transfer and storage. Importantly, biometrics (together with the pseudonymised identifier, non-personal information and GPS coordinates) and the programme information collected via Survey CTO will be stored in separate databases. This increases the protection of client data in case of a breach into either database.</w:t>
      </w:r>
    </w:p>
    <w:p w:rsidR="007E35A1" w:rsidRPr="000A067F" w:rsidRDefault="00A830A6" w:rsidP="000A067F">
      <w:pPr>
        <w:rPr>
          <w:szCs w:val="24"/>
        </w:rPr>
      </w:pPr>
      <w:r w:rsidRPr="000A067F">
        <w:rPr>
          <w:sz w:val="23"/>
          <w:szCs w:val="23"/>
        </w:rPr>
        <w:t xml:space="preserve"> </w:t>
      </w:r>
    </w:p>
    <w:p w:rsidR="00A25531" w:rsidRPr="000A067F" w:rsidRDefault="007E35A1" w:rsidP="000A067F">
      <w:pPr>
        <w:pStyle w:val="Default"/>
        <w:jc w:val="both"/>
        <w:rPr>
          <w:rFonts w:ascii="Cambria" w:hAnsi="Cambria"/>
          <w:color w:val="auto"/>
        </w:rPr>
      </w:pPr>
      <w:r w:rsidRPr="000A067F">
        <w:rPr>
          <w:rFonts w:ascii="Cambria" w:hAnsi="Cambria"/>
        </w:rPr>
        <w:t>A</w:t>
      </w:r>
      <w:r w:rsidR="00A25531" w:rsidRPr="000A067F">
        <w:rPr>
          <w:rFonts w:ascii="Cambria" w:hAnsi="Cambria"/>
        </w:rPr>
        <w:t>ll electronic data will be stored in password protected database systems, with access granted to authorised staff only. All computers, servers a</w:t>
      </w:r>
      <w:r w:rsidR="00B92963" w:rsidRPr="000A067F">
        <w:rPr>
          <w:rFonts w:ascii="Cambria" w:hAnsi="Cambria"/>
        </w:rPr>
        <w:t>nd networks on which the data are</w:t>
      </w:r>
      <w:r w:rsidR="00A25531" w:rsidRPr="000A067F">
        <w:rPr>
          <w:rFonts w:ascii="Cambria" w:hAnsi="Cambria"/>
        </w:rPr>
        <w:t xml:space="preserve"> stored will be password protected. </w:t>
      </w:r>
      <w:r w:rsidR="00A25531" w:rsidRPr="000A067F">
        <w:rPr>
          <w:rFonts w:ascii="Cambria" w:hAnsi="Cambria"/>
          <w:color w:val="auto"/>
        </w:rPr>
        <w:t>All collected study data on central computers and servers, remote computers and hand-held devices, will be backed up daily. Backup tapes/discs will be stored separately from the primary electronic storage.</w:t>
      </w:r>
    </w:p>
    <w:p w:rsidR="00475098" w:rsidRPr="000A067F" w:rsidRDefault="00475098" w:rsidP="000A067F">
      <w:pPr>
        <w:pStyle w:val="Default"/>
        <w:jc w:val="both"/>
        <w:rPr>
          <w:rFonts w:ascii="Cambria" w:hAnsi="Cambria"/>
          <w:color w:val="auto"/>
        </w:rPr>
      </w:pPr>
    </w:p>
    <w:p w:rsidR="00475098" w:rsidRPr="000A067F" w:rsidRDefault="00475098" w:rsidP="000A067F">
      <w:r w:rsidRPr="000A067F">
        <w:t xml:space="preserve">FGDs and IDIs will be recorded digitally, and then deleted from recorders once downloaded onto password-protected project computers.  Audio files will be kept for five years, and identifiable only by interviewee code. All FGDs and interviews will be transcribed and translated, but will include no individual identifiers or identifying attributes. Verbatim quotes may be included in reports or publications, but will only identify the category of participant, their sex and age.    </w:t>
      </w:r>
    </w:p>
    <w:p w:rsidR="00475098" w:rsidRPr="000A067F" w:rsidRDefault="00475098" w:rsidP="000A067F">
      <w:pPr>
        <w:pStyle w:val="Default"/>
        <w:jc w:val="both"/>
        <w:rPr>
          <w:rFonts w:ascii="Cambria" w:hAnsi="Cambria"/>
        </w:rPr>
      </w:pPr>
    </w:p>
    <w:p w:rsidR="006B0A4A" w:rsidRPr="000A067F" w:rsidRDefault="00D22E57" w:rsidP="000A067F">
      <w:pPr>
        <w:pStyle w:val="Heading2"/>
      </w:pPr>
      <w:bookmarkStart w:id="114" w:name="_Toc2933945"/>
      <w:r w:rsidRPr="000A067F">
        <w:t xml:space="preserve">8.7 </w:t>
      </w:r>
      <w:r w:rsidR="004E6E09" w:rsidRPr="000A067F">
        <w:t>Data and Safety monitoring</w:t>
      </w:r>
      <w:bookmarkEnd w:id="114"/>
    </w:p>
    <w:p w:rsidR="004E6E09" w:rsidRPr="000A067F" w:rsidRDefault="00FB0624" w:rsidP="000A067F">
      <w:pPr>
        <w:pStyle w:val="Default"/>
        <w:jc w:val="both"/>
        <w:rPr>
          <w:rFonts w:ascii="Cambria" w:hAnsi="Cambria"/>
          <w:sz w:val="28"/>
        </w:rPr>
      </w:pPr>
      <w:r w:rsidRPr="000A067F">
        <w:rPr>
          <w:rFonts w:ascii="Cambria" w:hAnsi="Cambria"/>
          <w:szCs w:val="23"/>
        </w:rPr>
        <w:t xml:space="preserve">A DSMB will </w:t>
      </w:r>
      <w:r w:rsidR="008B1038" w:rsidRPr="000A067F">
        <w:rPr>
          <w:rFonts w:ascii="Cambria" w:hAnsi="Cambria"/>
          <w:szCs w:val="23"/>
        </w:rPr>
        <w:t xml:space="preserve">not be established as the outcome will be determined through a cross-sectional survey at the end of the intervention. </w:t>
      </w:r>
      <w:r w:rsidR="003D6B3B" w:rsidRPr="000A067F">
        <w:rPr>
          <w:rFonts w:ascii="Cambria" w:hAnsi="Cambria"/>
          <w:szCs w:val="23"/>
        </w:rPr>
        <w:t xml:space="preserve">A TSC will be established which will include a </w:t>
      </w:r>
      <w:r w:rsidR="003D6B3B" w:rsidRPr="000A067F">
        <w:rPr>
          <w:rFonts w:ascii="Cambria" w:hAnsi="Cambria"/>
        </w:rPr>
        <w:t xml:space="preserve">mix of senior trial investigators including the PI and external members, with an independent chair. </w:t>
      </w:r>
      <w:r w:rsidR="003D6B3B" w:rsidRPr="000A067F">
        <w:rPr>
          <w:rFonts w:ascii="Cambria" w:hAnsi="Cambria"/>
          <w:szCs w:val="23"/>
        </w:rPr>
        <w:t xml:space="preserve">The </w:t>
      </w:r>
      <w:r w:rsidR="008B1038" w:rsidRPr="000A067F">
        <w:rPr>
          <w:rFonts w:ascii="Cambria" w:hAnsi="Cambria"/>
          <w:szCs w:val="23"/>
        </w:rPr>
        <w:t xml:space="preserve">TSC </w:t>
      </w:r>
      <w:r w:rsidR="003A2CD8" w:rsidRPr="000A067F">
        <w:rPr>
          <w:rFonts w:ascii="Cambria" w:hAnsi="Cambria"/>
          <w:szCs w:val="23"/>
        </w:rPr>
        <w:t xml:space="preserve">will review </w:t>
      </w:r>
      <w:r w:rsidR="008B1038" w:rsidRPr="000A067F">
        <w:rPr>
          <w:rFonts w:ascii="Cambria" w:hAnsi="Cambria"/>
          <w:szCs w:val="23"/>
        </w:rPr>
        <w:t xml:space="preserve">operational performance including uptake, retention and adverse events </w:t>
      </w:r>
      <w:r w:rsidR="003A2CD8" w:rsidRPr="000A067F">
        <w:rPr>
          <w:rFonts w:ascii="Cambria" w:hAnsi="Cambria"/>
          <w:szCs w:val="23"/>
        </w:rPr>
        <w:t xml:space="preserve">on an ongoing basis, and will advise the study team on trial conduct. </w:t>
      </w:r>
      <w:r w:rsidR="008B1038" w:rsidRPr="000A067F">
        <w:rPr>
          <w:rFonts w:ascii="Cambria" w:hAnsi="Cambria"/>
          <w:szCs w:val="23"/>
        </w:rPr>
        <w:t xml:space="preserve">Data on the uptake of </w:t>
      </w:r>
      <w:r w:rsidR="003A2CD8" w:rsidRPr="000A067F">
        <w:rPr>
          <w:rFonts w:ascii="Cambria" w:hAnsi="Cambria"/>
          <w:szCs w:val="23"/>
        </w:rPr>
        <w:t xml:space="preserve">each component of the trial intervention </w:t>
      </w:r>
      <w:r w:rsidR="008B1038" w:rsidRPr="000A067F">
        <w:rPr>
          <w:rFonts w:ascii="Cambria" w:hAnsi="Cambria"/>
          <w:szCs w:val="23"/>
        </w:rPr>
        <w:t xml:space="preserve">will be captured electronically in all </w:t>
      </w:r>
      <w:r w:rsidR="003A2CD8" w:rsidRPr="000A067F">
        <w:rPr>
          <w:rFonts w:ascii="Cambria" w:hAnsi="Cambria"/>
          <w:szCs w:val="23"/>
        </w:rPr>
        <w:t xml:space="preserve">intervention communities. </w:t>
      </w:r>
      <w:r w:rsidR="008B1038" w:rsidRPr="000A067F">
        <w:rPr>
          <w:rFonts w:ascii="Cambria" w:hAnsi="Cambria"/>
          <w:szCs w:val="23"/>
        </w:rPr>
        <w:t xml:space="preserve">We will monitor intervention uptake on a monthly basis. </w:t>
      </w:r>
      <w:r w:rsidR="003A2CD8" w:rsidRPr="000A067F">
        <w:rPr>
          <w:rFonts w:ascii="Cambria" w:hAnsi="Cambria"/>
          <w:szCs w:val="23"/>
        </w:rPr>
        <w:t xml:space="preserve">This will be used to inform adaptations to improve uptake of and access to the intervention. </w:t>
      </w:r>
    </w:p>
    <w:p w:rsidR="003C3714" w:rsidRPr="000A067F" w:rsidRDefault="003C3714" w:rsidP="000A067F"/>
    <w:p w:rsidR="00BC5A4E" w:rsidRPr="000A067F" w:rsidRDefault="00BC5A4E" w:rsidP="000A067F">
      <w:pPr>
        <w:rPr>
          <w:color w:val="000000" w:themeColor="text1"/>
          <w:szCs w:val="24"/>
        </w:rPr>
      </w:pPr>
      <w:r w:rsidRPr="000A067F">
        <w:rPr>
          <w:szCs w:val="24"/>
        </w:rPr>
        <w:t>A</w:t>
      </w:r>
      <w:r w:rsidR="00061B21" w:rsidRPr="000A067F">
        <w:rPr>
          <w:szCs w:val="24"/>
        </w:rPr>
        <w:t xml:space="preserve">dverse events, defined as an </w:t>
      </w:r>
      <w:r w:rsidR="00061B21" w:rsidRPr="000A067F">
        <w:rPr>
          <w:color w:val="000000" w:themeColor="text1"/>
          <w:szCs w:val="24"/>
        </w:rPr>
        <w:t>untoward medical occurrence in an individual to whom a medicinal product has been administered including occurrences that are not necessarily caused by or related to that product, among individuals accessing the intervention will be recorded.</w:t>
      </w:r>
      <w:r w:rsidRPr="000A067F">
        <w:rPr>
          <w:color w:val="000000" w:themeColor="text1"/>
          <w:szCs w:val="24"/>
        </w:rPr>
        <w:t xml:space="preserve"> The products referred to include ART, STI treatment, contraception and MHM products.</w:t>
      </w:r>
      <w:r w:rsidR="00B603AF" w:rsidRPr="000A067F">
        <w:rPr>
          <w:color w:val="000000" w:themeColor="text1"/>
          <w:szCs w:val="24"/>
        </w:rPr>
        <w:t xml:space="preserve"> </w:t>
      </w:r>
      <w:r w:rsidRPr="000A067F">
        <w:rPr>
          <w:color w:val="000000" w:themeColor="text1"/>
          <w:szCs w:val="24"/>
        </w:rPr>
        <w:t xml:space="preserve"> </w:t>
      </w:r>
    </w:p>
    <w:p w:rsidR="00061B21" w:rsidRPr="000A067F" w:rsidRDefault="00BC5A4E" w:rsidP="000A067F">
      <w:pPr>
        <w:rPr>
          <w:szCs w:val="24"/>
        </w:rPr>
      </w:pPr>
      <w:r w:rsidRPr="000A067F">
        <w:rPr>
          <w:color w:val="000000" w:themeColor="text1"/>
          <w:szCs w:val="24"/>
        </w:rPr>
        <w:t xml:space="preserve">  </w:t>
      </w:r>
    </w:p>
    <w:p w:rsidR="003A2CD8" w:rsidRPr="000A067F" w:rsidRDefault="00BC5A4E" w:rsidP="000A067F">
      <w:pPr>
        <w:pStyle w:val="Default"/>
        <w:jc w:val="both"/>
        <w:rPr>
          <w:rFonts w:ascii="Cambria" w:hAnsi="Cambria"/>
        </w:rPr>
      </w:pPr>
      <w:r w:rsidRPr="000A067F">
        <w:rPr>
          <w:rFonts w:ascii="Cambria" w:hAnsi="Cambria"/>
          <w:szCs w:val="23"/>
        </w:rPr>
        <w:t>S</w:t>
      </w:r>
      <w:r w:rsidR="003A2CD8" w:rsidRPr="000A067F">
        <w:rPr>
          <w:rFonts w:ascii="Cambria" w:hAnsi="Cambria"/>
          <w:szCs w:val="23"/>
        </w:rPr>
        <w:t xml:space="preserve">ocial harms </w:t>
      </w:r>
      <w:r w:rsidR="00E469DA" w:rsidRPr="000A067F">
        <w:rPr>
          <w:rFonts w:ascii="Cambria" w:hAnsi="Cambria"/>
          <w:szCs w:val="23"/>
        </w:rPr>
        <w:t xml:space="preserve">are </w:t>
      </w:r>
      <w:r w:rsidR="00475098" w:rsidRPr="000A067F">
        <w:rPr>
          <w:rFonts w:ascii="Cambria" w:hAnsi="Cambria"/>
          <w:szCs w:val="23"/>
        </w:rPr>
        <w:t>defined</w:t>
      </w:r>
      <w:r w:rsidRPr="000A067F">
        <w:rPr>
          <w:rFonts w:ascii="Cambria" w:hAnsi="Cambria"/>
          <w:szCs w:val="23"/>
        </w:rPr>
        <w:t xml:space="preserve"> as </w:t>
      </w:r>
      <w:r w:rsidR="003A2CD8" w:rsidRPr="000A067F">
        <w:rPr>
          <w:rFonts w:ascii="Cambria" w:hAnsi="Cambria"/>
          <w:szCs w:val="23"/>
        </w:rPr>
        <w:t xml:space="preserve">any untoward social occurrences that happen to a </w:t>
      </w:r>
      <w:r w:rsidR="003A2CD8" w:rsidRPr="000A067F">
        <w:rPr>
          <w:rFonts w:ascii="Cambria" w:hAnsi="Cambria"/>
          <w:bCs/>
          <w:szCs w:val="23"/>
        </w:rPr>
        <w:t xml:space="preserve">participant as a result of their participation in the study, </w:t>
      </w:r>
      <w:r w:rsidR="003A2CD8" w:rsidRPr="000A067F">
        <w:rPr>
          <w:rFonts w:ascii="Cambria" w:hAnsi="Cambria"/>
          <w:szCs w:val="23"/>
        </w:rPr>
        <w:t>with examples including loss of employment, harassment by neighbo</w:t>
      </w:r>
      <w:r w:rsidR="001339B6" w:rsidRPr="000A067F">
        <w:rPr>
          <w:rFonts w:ascii="Cambria" w:hAnsi="Cambria"/>
          <w:szCs w:val="23"/>
        </w:rPr>
        <w:t>u</w:t>
      </w:r>
      <w:r w:rsidR="003A2CD8" w:rsidRPr="000A067F">
        <w:rPr>
          <w:rFonts w:ascii="Cambria" w:hAnsi="Cambria"/>
          <w:szCs w:val="23"/>
        </w:rPr>
        <w:t xml:space="preserve">rs, shunned </w:t>
      </w:r>
      <w:r w:rsidR="0007152E" w:rsidRPr="000A067F">
        <w:rPr>
          <w:rFonts w:ascii="Cambria" w:hAnsi="Cambria"/>
          <w:szCs w:val="23"/>
        </w:rPr>
        <w:t>by family, rejection by partner</w:t>
      </w:r>
      <w:r w:rsidR="003A2CD8" w:rsidRPr="000A067F">
        <w:rPr>
          <w:rFonts w:ascii="Cambria" w:hAnsi="Cambria"/>
          <w:szCs w:val="23"/>
        </w:rPr>
        <w:t xml:space="preserve"> etc. Because this study is a community-randomized trial of a multi-faceted intervention, the majority of people in the community affected by the implementation of the study will not be participants in the evaluation surveys, and so the definition of social harm for this study will be expanded to also include </w:t>
      </w:r>
      <w:r w:rsidR="003A2CD8" w:rsidRPr="000A067F">
        <w:rPr>
          <w:rFonts w:ascii="Cambria" w:hAnsi="Cambria"/>
          <w:bCs/>
          <w:szCs w:val="23"/>
        </w:rPr>
        <w:t xml:space="preserve">any untoward social occurrences that happen to a </w:t>
      </w:r>
      <w:r w:rsidR="003A2CD8" w:rsidRPr="000A067F">
        <w:rPr>
          <w:rFonts w:ascii="Cambria" w:hAnsi="Cambria"/>
          <w:bCs/>
        </w:rPr>
        <w:t>community, or groups or individuals within a community, as a result of implementation of the study intervention</w:t>
      </w:r>
      <w:r w:rsidR="003A2CD8" w:rsidRPr="000A067F">
        <w:rPr>
          <w:rFonts w:ascii="Cambria" w:hAnsi="Cambria"/>
        </w:rPr>
        <w:t>. Social harms will be monitored throughout the study</w:t>
      </w:r>
      <w:r w:rsidR="001339B6" w:rsidRPr="000A067F">
        <w:rPr>
          <w:rFonts w:ascii="Cambria" w:hAnsi="Cambria"/>
        </w:rPr>
        <w:t xml:space="preserve"> </w:t>
      </w:r>
      <w:r w:rsidR="0007152E" w:rsidRPr="000A067F">
        <w:rPr>
          <w:rFonts w:ascii="Cambria" w:hAnsi="Cambria"/>
        </w:rPr>
        <w:t xml:space="preserve">(through report from those accessing the CHIEDZA intervention) </w:t>
      </w:r>
      <w:r w:rsidR="001339B6" w:rsidRPr="000A067F">
        <w:rPr>
          <w:rFonts w:ascii="Cambria" w:hAnsi="Cambria"/>
        </w:rPr>
        <w:t>and study staff will be trained to report these on a regular basis and to provide appropriate counselling and/or referral to appropriate resources, as needed.</w:t>
      </w:r>
      <w:r w:rsidR="0007152E" w:rsidRPr="000A067F">
        <w:rPr>
          <w:rFonts w:ascii="Cambria" w:hAnsi="Cambria"/>
        </w:rPr>
        <w:t xml:space="preserve"> Staff may also become awa</w:t>
      </w:r>
      <w:r w:rsidR="00B92963" w:rsidRPr="000A067F">
        <w:rPr>
          <w:rFonts w:ascii="Cambria" w:hAnsi="Cambria"/>
        </w:rPr>
        <w:t xml:space="preserve">re of social harms passively </w:t>
      </w:r>
      <w:r w:rsidR="0007152E" w:rsidRPr="000A067F">
        <w:rPr>
          <w:rFonts w:ascii="Cambria" w:hAnsi="Cambria"/>
        </w:rPr>
        <w:t>e.g</w:t>
      </w:r>
      <w:r w:rsidR="00ED5C2F" w:rsidRPr="000A067F">
        <w:rPr>
          <w:rFonts w:ascii="Cambria" w:hAnsi="Cambria"/>
        </w:rPr>
        <w:t>.</w:t>
      </w:r>
      <w:r w:rsidR="0007152E" w:rsidRPr="000A067F">
        <w:rPr>
          <w:rFonts w:ascii="Cambria" w:hAnsi="Cambria"/>
        </w:rPr>
        <w:t xml:space="preserve"> if they live in the intervention communities, and will be encouraged to report these. </w:t>
      </w:r>
    </w:p>
    <w:p w:rsidR="005B2C68" w:rsidRPr="000A067F" w:rsidRDefault="0007152E" w:rsidP="000A067F">
      <w:pPr>
        <w:pStyle w:val="Default"/>
        <w:jc w:val="both"/>
        <w:rPr>
          <w:rFonts w:ascii="Cambria" w:hAnsi="Cambria"/>
          <w:color w:val="auto"/>
        </w:rPr>
      </w:pPr>
      <w:r w:rsidRPr="000A067F">
        <w:rPr>
          <w:rFonts w:ascii="Cambria" w:hAnsi="Cambria"/>
        </w:rPr>
        <w:t>Discussion of social harms will be addre</w:t>
      </w:r>
      <w:r w:rsidR="009D3259" w:rsidRPr="000A067F">
        <w:rPr>
          <w:rFonts w:ascii="Cambria" w:hAnsi="Cambria"/>
        </w:rPr>
        <w:t xml:space="preserve">ssed with the TSC and with the </w:t>
      </w:r>
      <w:r w:rsidRPr="000A067F">
        <w:rPr>
          <w:rFonts w:ascii="Cambria" w:hAnsi="Cambria"/>
        </w:rPr>
        <w:t>YA</w:t>
      </w:r>
      <w:r w:rsidR="00ED5C2F" w:rsidRPr="000A067F">
        <w:rPr>
          <w:rFonts w:ascii="Cambria" w:hAnsi="Cambria"/>
        </w:rPr>
        <w:t xml:space="preserve">G. The qualitative </w:t>
      </w:r>
      <w:r w:rsidRPr="000A067F">
        <w:rPr>
          <w:rFonts w:ascii="Cambria" w:hAnsi="Cambria"/>
          <w:color w:val="auto"/>
        </w:rPr>
        <w:t xml:space="preserve">research to be conducted </w:t>
      </w:r>
      <w:r w:rsidR="00ED5C2F" w:rsidRPr="000A067F">
        <w:rPr>
          <w:rFonts w:ascii="Cambria" w:hAnsi="Cambria"/>
          <w:color w:val="auto"/>
        </w:rPr>
        <w:t xml:space="preserve">as part of the process evaluation will also explore </w:t>
      </w:r>
      <w:r w:rsidRPr="000A067F">
        <w:rPr>
          <w:rFonts w:ascii="Cambria" w:hAnsi="Cambria"/>
          <w:color w:val="auto"/>
        </w:rPr>
        <w:t xml:space="preserve">social harms in the community. </w:t>
      </w:r>
      <w:r w:rsidR="00ED5C2F" w:rsidRPr="000A067F">
        <w:rPr>
          <w:rFonts w:ascii="Cambria" w:hAnsi="Cambria"/>
          <w:color w:val="auto"/>
        </w:rPr>
        <w:t xml:space="preserve">The study team will review </w:t>
      </w:r>
      <w:r w:rsidRPr="000A067F">
        <w:rPr>
          <w:rFonts w:ascii="Cambria" w:hAnsi="Cambria"/>
          <w:color w:val="auto"/>
        </w:rPr>
        <w:t xml:space="preserve">the social harms reports </w:t>
      </w:r>
      <w:r w:rsidR="00B603AF" w:rsidRPr="000A067F">
        <w:rPr>
          <w:rFonts w:ascii="Cambria" w:hAnsi="Cambria"/>
          <w:color w:val="auto"/>
        </w:rPr>
        <w:t>monthly</w:t>
      </w:r>
      <w:r w:rsidRPr="000A067F">
        <w:rPr>
          <w:rFonts w:ascii="Cambria" w:hAnsi="Cambria"/>
          <w:color w:val="auto"/>
        </w:rPr>
        <w:t xml:space="preserve">, or sooner, if a concerning trend or event is identified. </w:t>
      </w:r>
      <w:r w:rsidR="00B603AF" w:rsidRPr="000A067F">
        <w:rPr>
          <w:rFonts w:ascii="Cambria" w:hAnsi="Cambria"/>
          <w:color w:val="auto"/>
        </w:rPr>
        <w:t xml:space="preserve">If the team judges </w:t>
      </w:r>
      <w:r w:rsidRPr="000A067F">
        <w:rPr>
          <w:rFonts w:ascii="Cambria" w:hAnsi="Cambria"/>
          <w:color w:val="auto"/>
        </w:rPr>
        <w:t>an individual social harm, or a trend in social harms, to be serious or unexpected, they will work together with appropriate bodies (</w:t>
      </w:r>
      <w:r w:rsidR="009D3259" w:rsidRPr="000A067F">
        <w:rPr>
          <w:rFonts w:ascii="Cambria" w:hAnsi="Cambria"/>
          <w:color w:val="auto"/>
        </w:rPr>
        <w:t xml:space="preserve">IRBs, </w:t>
      </w:r>
      <w:r w:rsidR="00B603AF" w:rsidRPr="000A067F">
        <w:rPr>
          <w:rFonts w:ascii="Cambria" w:hAnsi="Cambria"/>
          <w:color w:val="auto"/>
        </w:rPr>
        <w:t>YAG, TSC, Trial sponsor</w:t>
      </w:r>
      <w:r w:rsidRPr="000A067F">
        <w:rPr>
          <w:rFonts w:ascii="Cambria" w:hAnsi="Cambria"/>
          <w:color w:val="auto"/>
        </w:rPr>
        <w:t xml:space="preserve">) to determine if a response is indicated, and if so, what it should be. </w:t>
      </w:r>
    </w:p>
    <w:p w:rsidR="005B2C68" w:rsidRPr="000A067F" w:rsidRDefault="005B2C68" w:rsidP="000A067F">
      <w:pPr>
        <w:pStyle w:val="Default"/>
        <w:jc w:val="both"/>
        <w:rPr>
          <w:rFonts w:ascii="Cambria" w:hAnsi="Cambria"/>
          <w:color w:val="auto"/>
          <w:sz w:val="18"/>
        </w:rPr>
      </w:pPr>
    </w:p>
    <w:p w:rsidR="00B603AF" w:rsidRPr="000A067F" w:rsidRDefault="00B603AF" w:rsidP="000A067F">
      <w:pPr>
        <w:pStyle w:val="Default"/>
        <w:jc w:val="both"/>
        <w:rPr>
          <w:rFonts w:ascii="Cambria" w:hAnsi="Cambria"/>
          <w:color w:val="auto"/>
        </w:rPr>
      </w:pPr>
      <w:r w:rsidRPr="000A067F">
        <w:rPr>
          <w:rFonts w:ascii="Cambria" w:hAnsi="Cambria"/>
          <w:color w:val="auto"/>
        </w:rPr>
        <w:t xml:space="preserve">Adverse events and social harms will be reported to the ethics committees according to their individual requirements. </w:t>
      </w:r>
    </w:p>
    <w:p w:rsidR="00475098" w:rsidRPr="000A067F" w:rsidRDefault="00475098" w:rsidP="000A067F">
      <w:pPr>
        <w:rPr>
          <w:sz w:val="18"/>
        </w:rPr>
      </w:pPr>
    </w:p>
    <w:p w:rsidR="004E6E09" w:rsidRPr="000A067F" w:rsidRDefault="00D22E57" w:rsidP="000A067F">
      <w:pPr>
        <w:pStyle w:val="Heading2"/>
        <w:spacing w:after="120"/>
      </w:pPr>
      <w:bookmarkStart w:id="115" w:name="_Toc2933946"/>
      <w:r w:rsidRPr="000A067F">
        <w:t xml:space="preserve">8.8 </w:t>
      </w:r>
      <w:r w:rsidR="004E6E09" w:rsidRPr="000A067F">
        <w:t>Clinical management during and post-study</w:t>
      </w:r>
      <w:bookmarkEnd w:id="115"/>
    </w:p>
    <w:p w:rsidR="0063798F" w:rsidRPr="000A067F" w:rsidRDefault="00DA571D" w:rsidP="000A067F">
      <w:pPr>
        <w:rPr>
          <w:szCs w:val="23"/>
        </w:rPr>
      </w:pPr>
      <w:r w:rsidRPr="000A067F">
        <w:rPr>
          <w:szCs w:val="23"/>
        </w:rPr>
        <w:t>HIV treatment in the intervention arm will be provided according to national guidelines which stipulate that all individuals who test HIV-positive are eligible for ART regardless of age or disease stage.</w:t>
      </w:r>
      <w:r w:rsidR="00137C66" w:rsidRPr="000A067F">
        <w:rPr>
          <w:szCs w:val="23"/>
        </w:rPr>
        <w:fldChar w:fldCharType="begin"/>
      </w:r>
      <w:r w:rsidR="00AD565F" w:rsidRPr="000A067F">
        <w:rPr>
          <w:szCs w:val="23"/>
        </w:rPr>
        <w:instrText xml:space="preserve"> ADDIN EN.CITE &lt;EndNote&gt;&lt;Cite&gt;&lt;Year&gt;2016&lt;/Year&gt;&lt;RecNum&gt;12252&lt;/RecNum&gt;&lt;DisplayText&gt;&lt;style face="superscript"&gt;8&lt;/style&gt;&lt;/DisplayText&gt;&lt;record&gt;&lt;rec-number&gt;12252&lt;/rec-number&gt;&lt;foreign-keys&gt;&lt;key app="EN" db-id="stt9d959w5vf0oe9rxmvwr9nxppfde209zf0" timestamp="1535016275"&gt;12252&lt;/key&gt;&lt;/foreign-keys&gt;&lt;ref-type name="Report"&gt;27&lt;/ref-type&gt;&lt;contributors&gt;&lt;/contributors&gt;&lt;titles&gt;&lt;title&gt;Guidelines for Antiretroviral Therapy for the Prevention and Treatment of HIV in Zimbabwe&lt;/title&gt;&lt;/titles&gt;&lt;dates&gt;&lt;year&gt;2016&lt;/year&gt;&lt;/dates&gt;&lt;pub-location&gt;Zimbabwe&lt;/pub-location&gt;&lt;publisher&gt;National Medicines and Therapeutics Policy Advisory Committee (NMTPAC) and The AIDS and TB Directorate, Ministry of Health and Child Care, Zimbabwe&lt;/publisher&gt;&lt;urls&gt;&lt;/urls&gt;&lt;/record&gt;&lt;/Cite&gt;&lt;/EndNote&gt;</w:instrText>
      </w:r>
      <w:r w:rsidR="00137C66" w:rsidRPr="000A067F">
        <w:rPr>
          <w:szCs w:val="23"/>
        </w:rPr>
        <w:fldChar w:fldCharType="separate"/>
      </w:r>
      <w:r w:rsidR="00AD565F" w:rsidRPr="000A067F">
        <w:rPr>
          <w:noProof/>
          <w:szCs w:val="23"/>
          <w:vertAlign w:val="superscript"/>
        </w:rPr>
        <w:t>8</w:t>
      </w:r>
      <w:r w:rsidR="00137C66" w:rsidRPr="000A067F">
        <w:rPr>
          <w:szCs w:val="23"/>
        </w:rPr>
        <w:fldChar w:fldCharType="end"/>
      </w:r>
      <w:r w:rsidRPr="000A067F">
        <w:rPr>
          <w:szCs w:val="23"/>
        </w:rPr>
        <w:t xml:space="preserve"> </w:t>
      </w:r>
      <w:r w:rsidR="00B92963" w:rsidRPr="000A067F">
        <w:rPr>
          <w:szCs w:val="23"/>
        </w:rPr>
        <w:t xml:space="preserve">ART </w:t>
      </w:r>
      <w:r w:rsidRPr="000A067F">
        <w:rPr>
          <w:szCs w:val="23"/>
        </w:rPr>
        <w:t xml:space="preserve">will be </w:t>
      </w:r>
      <w:r w:rsidR="00B92963" w:rsidRPr="000A067F">
        <w:rPr>
          <w:szCs w:val="23"/>
        </w:rPr>
        <w:t xml:space="preserve">obtained </w:t>
      </w:r>
      <w:r w:rsidRPr="000A067F">
        <w:rPr>
          <w:szCs w:val="23"/>
        </w:rPr>
        <w:t xml:space="preserve">through the national health systems </w:t>
      </w:r>
      <w:r w:rsidR="0063798F" w:rsidRPr="000A067F">
        <w:rPr>
          <w:szCs w:val="23"/>
        </w:rPr>
        <w:t>and documentation of individuals will be done in line with existing procedures in the public sector. Procedures for ensuring that individuals with HIV starting treatment are registered within the national system and referral criteria and pathways for those requir</w:t>
      </w:r>
      <w:r w:rsidR="00B92963" w:rsidRPr="000A067F">
        <w:rPr>
          <w:szCs w:val="23"/>
        </w:rPr>
        <w:t xml:space="preserve">ing </w:t>
      </w:r>
      <w:r w:rsidR="0063798F" w:rsidRPr="000A067F">
        <w:rPr>
          <w:szCs w:val="23"/>
        </w:rPr>
        <w:t>health-facility-based care will be established</w:t>
      </w:r>
      <w:r w:rsidR="004C625F" w:rsidRPr="000A067F">
        <w:rPr>
          <w:szCs w:val="23"/>
        </w:rPr>
        <w:t xml:space="preserve"> (</w:t>
      </w:r>
      <w:r w:rsidR="00061B21" w:rsidRPr="000A067F">
        <w:rPr>
          <w:szCs w:val="23"/>
        </w:rPr>
        <w:t>e.g</w:t>
      </w:r>
      <w:r w:rsidR="007E35A1" w:rsidRPr="000A067F">
        <w:rPr>
          <w:szCs w:val="23"/>
        </w:rPr>
        <w:t>.</w:t>
      </w:r>
      <w:r w:rsidR="00061B21" w:rsidRPr="000A067F">
        <w:rPr>
          <w:szCs w:val="23"/>
        </w:rPr>
        <w:t xml:space="preserve"> those who have incident symptoms or side-effects)</w:t>
      </w:r>
      <w:r w:rsidR="0063798F" w:rsidRPr="000A067F">
        <w:rPr>
          <w:szCs w:val="23"/>
        </w:rPr>
        <w:t xml:space="preserve">. Other clinical management </w:t>
      </w:r>
      <w:r w:rsidRPr="000A067F">
        <w:rPr>
          <w:szCs w:val="23"/>
        </w:rPr>
        <w:t>e.g. treatment for STIs and provision of contraception</w:t>
      </w:r>
      <w:r w:rsidR="0063798F" w:rsidRPr="000A067F">
        <w:rPr>
          <w:szCs w:val="23"/>
        </w:rPr>
        <w:t xml:space="preserve"> will also follow national guidelines. </w:t>
      </w:r>
    </w:p>
    <w:p w:rsidR="0063798F" w:rsidRPr="000A067F" w:rsidRDefault="0063798F" w:rsidP="000A067F">
      <w:pPr>
        <w:rPr>
          <w:sz w:val="18"/>
          <w:szCs w:val="23"/>
        </w:rPr>
      </w:pPr>
    </w:p>
    <w:p w:rsidR="00DA571D" w:rsidRPr="000A067F" w:rsidRDefault="0063798F" w:rsidP="000A067F">
      <w:pPr>
        <w:rPr>
          <w:szCs w:val="23"/>
        </w:rPr>
      </w:pPr>
      <w:r w:rsidRPr="000A067F">
        <w:rPr>
          <w:szCs w:val="23"/>
        </w:rPr>
        <w:t>CAPS groups will be trained and supported to become self-sustaining over the intervention period, so that following the intervention period the groups will be maintained. Individuals accessing ART through the CHIEDZA intervention will be made aware that following the end of the intervention period they will have</w:t>
      </w:r>
      <w:r w:rsidR="00DA571D" w:rsidRPr="000A067F">
        <w:rPr>
          <w:szCs w:val="23"/>
        </w:rPr>
        <w:t xml:space="preserve"> </w:t>
      </w:r>
      <w:r w:rsidRPr="000A067F">
        <w:rPr>
          <w:szCs w:val="23"/>
        </w:rPr>
        <w:t>the option of continuing to be part of a CAPS group (should the group agree) or to access ART from their nearest PHC</w:t>
      </w:r>
      <w:r w:rsidR="003C3714" w:rsidRPr="000A067F">
        <w:rPr>
          <w:szCs w:val="23"/>
        </w:rPr>
        <w:t>.</w:t>
      </w:r>
    </w:p>
    <w:p w:rsidR="00CA423A" w:rsidRPr="000A067F" w:rsidRDefault="00CA423A" w:rsidP="000A067F">
      <w:pPr>
        <w:rPr>
          <w:sz w:val="20"/>
          <w:szCs w:val="23"/>
        </w:rPr>
      </w:pPr>
    </w:p>
    <w:p w:rsidR="007816F3" w:rsidRPr="000A067F" w:rsidRDefault="00D22E57" w:rsidP="000A067F">
      <w:pPr>
        <w:pStyle w:val="Heading2"/>
        <w:spacing w:after="120"/>
      </w:pPr>
      <w:bookmarkStart w:id="116" w:name="_Toc2933947"/>
      <w:r w:rsidRPr="000A067F">
        <w:t xml:space="preserve">8.9 </w:t>
      </w:r>
      <w:r w:rsidR="007816F3" w:rsidRPr="000A067F">
        <w:t>Ethical Review</w:t>
      </w:r>
      <w:bookmarkEnd w:id="116"/>
    </w:p>
    <w:p w:rsidR="00B603AF" w:rsidRPr="000A067F" w:rsidRDefault="00BB0B4D" w:rsidP="000A067F">
      <w:pPr>
        <w:pStyle w:val="Default"/>
        <w:widowControl w:val="0"/>
        <w:jc w:val="both"/>
        <w:rPr>
          <w:rFonts w:ascii="Calibri" w:eastAsiaTheme="majorEastAsia" w:hAnsi="Calibri" w:cstheme="majorBidi"/>
          <w:b/>
          <w:bCs/>
          <w:sz w:val="32"/>
          <w:szCs w:val="28"/>
        </w:rPr>
      </w:pPr>
      <w:r w:rsidRPr="000A067F">
        <w:rPr>
          <w:rFonts w:ascii="Cambria" w:hAnsi="Cambria"/>
          <w:szCs w:val="23"/>
        </w:rPr>
        <w:t xml:space="preserve">Approval to conduct this study will be obtained from the MRCZ, the BRTI IRB and the LSHTM Ethics Committee. </w:t>
      </w:r>
      <w:r w:rsidR="004E6E09" w:rsidRPr="000A067F">
        <w:rPr>
          <w:rFonts w:ascii="Cambria" w:hAnsi="Cambria"/>
          <w:szCs w:val="23"/>
        </w:rPr>
        <w:t xml:space="preserve">Where </w:t>
      </w:r>
      <w:r w:rsidRPr="000A067F">
        <w:rPr>
          <w:rFonts w:ascii="Cambria" w:hAnsi="Cambria"/>
          <w:szCs w:val="23"/>
        </w:rPr>
        <w:t>there is disagreement or discordant IRB requirements the condition providing the highest level of human subject protection will be implemented. Adverse events will be reported on a regular basis according to the indivi</w:t>
      </w:r>
      <w:r w:rsidR="00B92963" w:rsidRPr="000A067F">
        <w:rPr>
          <w:rFonts w:ascii="Cambria" w:hAnsi="Cambria"/>
          <w:szCs w:val="23"/>
        </w:rPr>
        <w:t>dual requirements of these IRBs, and annual reports will be sent to ethics committees according to the requirement of each committee.</w:t>
      </w:r>
      <w:r w:rsidR="00B603AF" w:rsidRPr="000A067F">
        <w:br w:type="page"/>
      </w:r>
    </w:p>
    <w:p w:rsidR="007A4B41" w:rsidRPr="000A067F" w:rsidRDefault="00D22E57" w:rsidP="000A067F">
      <w:pPr>
        <w:pStyle w:val="Heading1"/>
        <w:spacing w:after="120"/>
      </w:pPr>
      <w:bookmarkStart w:id="117" w:name="_Toc2933948"/>
      <w:r w:rsidRPr="000A067F">
        <w:t xml:space="preserve">9. </w:t>
      </w:r>
      <w:r w:rsidR="007816F3" w:rsidRPr="000A067F">
        <w:t>Laboratory Procedures</w:t>
      </w:r>
      <w:bookmarkEnd w:id="117"/>
    </w:p>
    <w:p w:rsidR="0059595E" w:rsidRPr="000A067F" w:rsidRDefault="00371BA0" w:rsidP="000A067F">
      <w:r w:rsidRPr="000A067F">
        <w:t xml:space="preserve">Testing of specimens will be performed at the BRTI laboratory. </w:t>
      </w:r>
      <w:r w:rsidRPr="000A067F">
        <w:rPr>
          <w:szCs w:val="23"/>
        </w:rPr>
        <w:t xml:space="preserve">A quality management system is in place, with regular external audit of laboratory procedures. The BRTI laboratory will adhere to GCLP, and all activities related to processing, labelling of samples, testing, storage and shipment (if required) will follow Standard Operating Procedures. </w:t>
      </w:r>
      <w:r w:rsidRPr="000A067F">
        <w:t xml:space="preserve"> </w:t>
      </w:r>
    </w:p>
    <w:p w:rsidR="0059595E" w:rsidRPr="000A067F" w:rsidRDefault="0059595E" w:rsidP="000A067F">
      <w:pPr>
        <w:rPr>
          <w:sz w:val="20"/>
        </w:rPr>
      </w:pPr>
    </w:p>
    <w:p w:rsidR="0068003A" w:rsidRPr="000A067F" w:rsidRDefault="00D22E57" w:rsidP="000A067F">
      <w:pPr>
        <w:pStyle w:val="Heading2"/>
        <w:spacing w:after="120"/>
      </w:pPr>
      <w:bookmarkStart w:id="118" w:name="_Toc2933949"/>
      <w:r w:rsidRPr="000A067F">
        <w:t xml:space="preserve">9.1 </w:t>
      </w:r>
      <w:r w:rsidR="00371BA0" w:rsidRPr="000A067F">
        <w:t>Cross-sectional survey tests</w:t>
      </w:r>
      <w:bookmarkEnd w:id="118"/>
      <w:r w:rsidR="00371BA0" w:rsidRPr="000A067F">
        <w:t xml:space="preserve"> </w:t>
      </w:r>
    </w:p>
    <w:p w:rsidR="00371BA0" w:rsidRPr="000A067F" w:rsidRDefault="00371BA0" w:rsidP="000A067F">
      <w:pPr>
        <w:pStyle w:val="Default"/>
        <w:jc w:val="both"/>
        <w:rPr>
          <w:rFonts w:asciiTheme="majorHAnsi" w:hAnsiTheme="majorHAnsi"/>
        </w:rPr>
      </w:pPr>
      <w:r w:rsidRPr="000A067F">
        <w:rPr>
          <w:rFonts w:asciiTheme="majorHAnsi" w:hAnsiTheme="majorHAnsi"/>
        </w:rPr>
        <w:t>P</w:t>
      </w:r>
      <w:r w:rsidR="0068003A" w:rsidRPr="000A067F">
        <w:rPr>
          <w:rFonts w:asciiTheme="majorHAnsi" w:hAnsiTheme="majorHAnsi"/>
        </w:rPr>
        <w:t>articip</w:t>
      </w:r>
      <w:r w:rsidRPr="000A067F">
        <w:rPr>
          <w:rFonts w:asciiTheme="majorHAnsi" w:hAnsiTheme="majorHAnsi"/>
        </w:rPr>
        <w:t xml:space="preserve">ants will be asked to provide a blood sample </w:t>
      </w:r>
      <w:r w:rsidR="0068003A" w:rsidRPr="000A067F">
        <w:rPr>
          <w:rFonts w:asciiTheme="majorHAnsi" w:hAnsiTheme="majorHAnsi"/>
        </w:rPr>
        <w:t xml:space="preserve">for anonymised </w:t>
      </w:r>
      <w:r w:rsidRPr="000A067F">
        <w:rPr>
          <w:rFonts w:asciiTheme="majorHAnsi" w:hAnsiTheme="majorHAnsi"/>
        </w:rPr>
        <w:t xml:space="preserve">HIV </w:t>
      </w:r>
      <w:r w:rsidR="0068003A" w:rsidRPr="000A067F">
        <w:rPr>
          <w:rFonts w:asciiTheme="majorHAnsi" w:hAnsiTheme="majorHAnsi"/>
        </w:rPr>
        <w:t>testing</w:t>
      </w:r>
      <w:r w:rsidR="001B50B1" w:rsidRPr="000A067F">
        <w:rPr>
          <w:rFonts w:asciiTheme="majorHAnsi" w:hAnsiTheme="majorHAnsi"/>
        </w:rPr>
        <w:t xml:space="preserve"> (and HSV-2 serology subject to funding)</w:t>
      </w:r>
      <w:r w:rsidR="0068003A" w:rsidRPr="000A067F">
        <w:rPr>
          <w:rFonts w:asciiTheme="majorHAnsi" w:hAnsiTheme="majorHAnsi"/>
        </w:rPr>
        <w:t xml:space="preserve">. The samples will be frozen and stored for a maximum of 6 weeks before being assayed in batches for HIV antibodies using </w:t>
      </w:r>
      <w:r w:rsidR="00FE6B9C" w:rsidRPr="000A067F">
        <w:rPr>
          <w:rFonts w:asciiTheme="majorHAnsi" w:hAnsiTheme="majorHAnsi"/>
        </w:rPr>
        <w:t xml:space="preserve">an ELISA assay such as </w:t>
      </w:r>
      <w:r w:rsidR="0068003A" w:rsidRPr="000A067F">
        <w:rPr>
          <w:rFonts w:asciiTheme="majorHAnsi" w:hAnsiTheme="majorHAnsi"/>
        </w:rPr>
        <w:t>Vironostika O 1+2™</w:t>
      </w:r>
      <w:r w:rsidRPr="000A067F">
        <w:rPr>
          <w:rFonts w:asciiTheme="majorHAnsi" w:hAnsiTheme="majorHAnsi"/>
        </w:rPr>
        <w:t xml:space="preserve">. </w:t>
      </w:r>
      <w:r w:rsidR="0068003A" w:rsidRPr="000A067F">
        <w:rPr>
          <w:rFonts w:asciiTheme="majorHAnsi" w:hAnsiTheme="majorHAnsi"/>
        </w:rPr>
        <w:t>All positive tests will be confirmed with a separate ELISA assay (assay to be determined) on the same sample</w:t>
      </w:r>
      <w:r w:rsidRPr="000A067F">
        <w:rPr>
          <w:rFonts w:asciiTheme="majorHAnsi" w:hAnsiTheme="majorHAnsi"/>
        </w:rPr>
        <w:t>.</w:t>
      </w:r>
      <w:r w:rsidR="0068003A" w:rsidRPr="000A067F">
        <w:rPr>
          <w:rFonts w:asciiTheme="majorHAnsi" w:hAnsiTheme="majorHAnsi"/>
        </w:rPr>
        <w:t xml:space="preserve"> One in twenty samples that test HIV negative will also be re-tested to provide Quality Assurance.</w:t>
      </w:r>
      <w:r w:rsidR="001B50B1" w:rsidRPr="000A067F">
        <w:rPr>
          <w:rFonts w:asciiTheme="majorHAnsi" w:hAnsiTheme="majorHAnsi"/>
        </w:rPr>
        <w:t xml:space="preserve"> </w:t>
      </w:r>
      <w:r w:rsidR="00B92963" w:rsidRPr="000A067F">
        <w:rPr>
          <w:rFonts w:asciiTheme="majorHAnsi" w:hAnsiTheme="majorHAnsi"/>
        </w:rPr>
        <w:t xml:space="preserve">All HIV-positive samples will be tested for HIV VL. </w:t>
      </w:r>
      <w:r w:rsidR="00B92963" w:rsidRPr="000A067F">
        <w:rPr>
          <w:rFonts w:ascii="Cambria" w:hAnsi="Cambria"/>
          <w:szCs w:val="23"/>
        </w:rPr>
        <w:t xml:space="preserve">VL testing will be performed on all samples testing positive in the laboratory. The assay to be used will depend on local availability. </w:t>
      </w:r>
      <w:r w:rsidR="001B50B1" w:rsidRPr="000A067F">
        <w:rPr>
          <w:rFonts w:ascii="Cambria" w:hAnsi="Cambria" w:cstheme="minorHAnsi"/>
          <w:szCs w:val="23"/>
        </w:rPr>
        <w:t>In addition to the tests described above, study participants will be asked to provide written informed consent for their specimens to be stored for possible additional, future testing (long-term storage). The specimens of participants who do not consent to long-term storage for future research will be destroyed after all protocol-related testing has been completed.</w:t>
      </w:r>
    </w:p>
    <w:p w:rsidR="00371BA0" w:rsidRPr="000A067F" w:rsidRDefault="00371BA0" w:rsidP="000A067F">
      <w:pPr>
        <w:pStyle w:val="Default"/>
        <w:rPr>
          <w:rFonts w:asciiTheme="majorHAnsi" w:hAnsiTheme="majorHAnsi"/>
          <w:sz w:val="20"/>
        </w:rPr>
      </w:pPr>
    </w:p>
    <w:p w:rsidR="00371BA0" w:rsidRPr="000A067F" w:rsidRDefault="00371BA0" w:rsidP="000A067F">
      <w:r w:rsidRPr="000A067F">
        <w:t xml:space="preserve">Specimens </w:t>
      </w:r>
      <w:r w:rsidR="0068003A" w:rsidRPr="000A067F">
        <w:t xml:space="preserve">will only bear the study ID of the participants. These will be transported to the laboratory accompanied by the completed study form. An anonymous HIV test number will be allocated to each specimen for anonymised testing, which will be placed in an opaque sealed envelope. Once an HIV test record number has been allocated to each specimen in the laboratory, the patient forms (which contain the patient ID and the anonymous HIV test number) will be separated, filed and stored in locked cabinets. An electronic file with both the test and patient ID number will be created. HIV test results will be stored under the anonymous HIV test number, with no other personal identifiers held against the test result. The linking file containing the patient ID number, and the anonymous HIV test number, will be used to merge the test results with other patient data with simultaneous stripping of all personal identifiers, so that complete confidentiality is maintained. </w:t>
      </w:r>
    </w:p>
    <w:p w:rsidR="00102819" w:rsidRPr="000A067F" w:rsidRDefault="00102819" w:rsidP="000A067F">
      <w:pPr>
        <w:rPr>
          <w:rFonts w:asciiTheme="majorHAnsi" w:hAnsiTheme="majorHAnsi"/>
          <w:sz w:val="20"/>
        </w:rPr>
      </w:pPr>
    </w:p>
    <w:p w:rsidR="007A4B41" w:rsidRPr="000A067F" w:rsidRDefault="00B92963" w:rsidP="000A067F">
      <w:pPr>
        <w:pStyle w:val="Default"/>
        <w:jc w:val="both"/>
        <w:rPr>
          <w:rFonts w:asciiTheme="majorHAnsi" w:hAnsiTheme="majorHAnsi"/>
        </w:rPr>
      </w:pPr>
      <w:r w:rsidRPr="000A067F">
        <w:rPr>
          <w:rFonts w:asciiTheme="majorHAnsi" w:hAnsiTheme="majorHAnsi"/>
        </w:rPr>
        <w:t xml:space="preserve">Diagnostic HIV testing </w:t>
      </w:r>
      <w:r w:rsidR="007A4B41" w:rsidRPr="000A067F">
        <w:rPr>
          <w:rFonts w:asciiTheme="majorHAnsi" w:hAnsiTheme="majorHAnsi"/>
        </w:rPr>
        <w:t>will be offered to all survey participants</w:t>
      </w:r>
      <w:r w:rsidRPr="000A067F">
        <w:rPr>
          <w:rFonts w:asciiTheme="majorHAnsi" w:hAnsiTheme="majorHAnsi"/>
        </w:rPr>
        <w:t xml:space="preserve"> and </w:t>
      </w:r>
      <w:r w:rsidR="007A4B41" w:rsidRPr="000A067F">
        <w:rPr>
          <w:rFonts w:asciiTheme="majorHAnsi" w:hAnsiTheme="majorHAnsi"/>
        </w:rPr>
        <w:t xml:space="preserve">HIV testing will be </w:t>
      </w:r>
      <w:r w:rsidR="0068003A" w:rsidRPr="000A067F">
        <w:rPr>
          <w:rFonts w:asciiTheme="majorHAnsi" w:hAnsiTheme="majorHAnsi"/>
        </w:rPr>
        <w:t>carried out ac</w:t>
      </w:r>
      <w:r w:rsidRPr="000A067F">
        <w:rPr>
          <w:rFonts w:asciiTheme="majorHAnsi" w:hAnsiTheme="majorHAnsi"/>
        </w:rPr>
        <w:t>cording to n</w:t>
      </w:r>
      <w:r w:rsidR="007A4B41" w:rsidRPr="000A067F">
        <w:rPr>
          <w:rFonts w:asciiTheme="majorHAnsi" w:hAnsiTheme="majorHAnsi"/>
        </w:rPr>
        <w:t xml:space="preserve">ational guidelines. A blood-based RDT will be </w:t>
      </w:r>
      <w:r w:rsidR="00E469DA" w:rsidRPr="000A067F">
        <w:rPr>
          <w:rFonts w:asciiTheme="majorHAnsi" w:hAnsiTheme="majorHAnsi"/>
        </w:rPr>
        <w:t>used with</w:t>
      </w:r>
      <w:r w:rsidR="007A4B41" w:rsidRPr="000A067F">
        <w:rPr>
          <w:rFonts w:asciiTheme="majorHAnsi" w:hAnsiTheme="majorHAnsi"/>
        </w:rPr>
        <w:t xml:space="preserve"> a second RDT used as a confirmatory test for all positive results. A</w:t>
      </w:r>
      <w:r w:rsidR="0068003A" w:rsidRPr="000A067F">
        <w:rPr>
          <w:rFonts w:asciiTheme="majorHAnsi" w:hAnsiTheme="majorHAnsi"/>
        </w:rPr>
        <w:t xml:space="preserve"> </w:t>
      </w:r>
      <w:r w:rsidR="007A4B41" w:rsidRPr="000A067F">
        <w:rPr>
          <w:rFonts w:asciiTheme="majorHAnsi" w:hAnsiTheme="majorHAnsi"/>
        </w:rPr>
        <w:t xml:space="preserve">third RDT </w:t>
      </w:r>
      <w:r w:rsidR="0068003A" w:rsidRPr="000A067F">
        <w:rPr>
          <w:rFonts w:asciiTheme="majorHAnsi" w:hAnsiTheme="majorHAnsi"/>
        </w:rPr>
        <w:t>wi</w:t>
      </w:r>
      <w:r w:rsidRPr="000A067F">
        <w:rPr>
          <w:rFonts w:asciiTheme="majorHAnsi" w:hAnsiTheme="majorHAnsi"/>
        </w:rPr>
        <w:t xml:space="preserve">ll be </w:t>
      </w:r>
      <w:r w:rsidR="0068003A" w:rsidRPr="000A067F">
        <w:rPr>
          <w:rFonts w:asciiTheme="majorHAnsi" w:hAnsiTheme="majorHAnsi"/>
        </w:rPr>
        <w:t>used as a tiebreaker in case of discordant result</w:t>
      </w:r>
      <w:r w:rsidR="00E57A1E" w:rsidRPr="000A067F">
        <w:rPr>
          <w:rFonts w:asciiTheme="majorHAnsi" w:hAnsiTheme="majorHAnsi"/>
        </w:rPr>
        <w:t xml:space="preserve">s between the first two tests. </w:t>
      </w:r>
    </w:p>
    <w:p w:rsidR="0068003A" w:rsidRPr="000A067F" w:rsidRDefault="0068003A" w:rsidP="000A067F">
      <w:pPr>
        <w:rPr>
          <w:sz w:val="20"/>
        </w:rPr>
      </w:pPr>
    </w:p>
    <w:p w:rsidR="0068003A" w:rsidRPr="000A067F" w:rsidRDefault="00D22E57" w:rsidP="000A067F">
      <w:pPr>
        <w:pStyle w:val="Heading2"/>
        <w:spacing w:after="120"/>
      </w:pPr>
      <w:bookmarkStart w:id="119" w:name="_Toc2933950"/>
      <w:r w:rsidRPr="000A067F">
        <w:t xml:space="preserve">9.2 </w:t>
      </w:r>
      <w:r w:rsidR="0068003A" w:rsidRPr="000A067F">
        <w:t>Safety issues</w:t>
      </w:r>
      <w:bookmarkEnd w:id="119"/>
      <w:r w:rsidR="0068003A" w:rsidRPr="000A067F">
        <w:t xml:space="preserve"> </w:t>
      </w:r>
    </w:p>
    <w:p w:rsidR="00102819" w:rsidRPr="000A067F" w:rsidRDefault="0068003A" w:rsidP="000A067F">
      <w:pPr>
        <w:pStyle w:val="Default"/>
        <w:jc w:val="both"/>
        <w:rPr>
          <w:rFonts w:ascii="Cambria" w:hAnsi="Cambria"/>
          <w:color w:val="auto"/>
          <w:szCs w:val="23"/>
        </w:rPr>
      </w:pPr>
      <w:r w:rsidRPr="000A067F">
        <w:rPr>
          <w:rFonts w:ascii="Cambria" w:hAnsi="Cambria"/>
          <w:szCs w:val="23"/>
        </w:rPr>
        <w:t xml:space="preserve">As the transmission of HIV and other blood-borne pathogens can occur through contact with contaminated needles, blood, and blood products, appropriate blood and secretion precautions will be employed by all personnel in the drawing of blood and shipping and handling of all specimens for this study. </w:t>
      </w:r>
      <w:r w:rsidRPr="000A067F">
        <w:rPr>
          <w:rFonts w:ascii="Cambria" w:hAnsi="Cambria"/>
          <w:color w:val="auto"/>
          <w:szCs w:val="23"/>
        </w:rPr>
        <w:t>Staff training will be given to all employees given regarding universal precautions and avoidance of needle-stick injuries. A policy for needle-stick injuries is in place Residual specimens, used specimen containers and laboratory waste will be placed in sealed autoclaved bags, autoclaved, and incinerated at the end of each working day.</w:t>
      </w:r>
    </w:p>
    <w:p w:rsidR="00B80DDE" w:rsidRPr="000A067F" w:rsidRDefault="00D22E57" w:rsidP="000A067F">
      <w:pPr>
        <w:pStyle w:val="Heading1"/>
      </w:pPr>
      <w:bookmarkStart w:id="120" w:name="_Toc2933951"/>
      <w:r w:rsidRPr="000A067F">
        <w:t xml:space="preserve">10. </w:t>
      </w:r>
      <w:r w:rsidR="00B80DDE" w:rsidRPr="000A067F">
        <w:t>Administrative Procedures</w:t>
      </w:r>
      <w:bookmarkEnd w:id="120"/>
    </w:p>
    <w:p w:rsidR="007816F3" w:rsidRPr="000A067F" w:rsidRDefault="00D22E57" w:rsidP="000A067F">
      <w:pPr>
        <w:pStyle w:val="Heading2"/>
      </w:pPr>
      <w:bookmarkStart w:id="121" w:name="_Toc2933952"/>
      <w:r w:rsidRPr="000A067F">
        <w:t xml:space="preserve">10.1 </w:t>
      </w:r>
      <w:r w:rsidR="00EF59B8" w:rsidRPr="000A067F">
        <w:t>Regulatory approvals</w:t>
      </w:r>
      <w:bookmarkEnd w:id="121"/>
      <w:r w:rsidR="00EF59B8" w:rsidRPr="000A067F">
        <w:t xml:space="preserve"> </w:t>
      </w:r>
    </w:p>
    <w:p w:rsidR="00EF59B8" w:rsidRPr="000A067F" w:rsidRDefault="00A363D7" w:rsidP="000A067F">
      <w:pPr>
        <w:rPr>
          <w:szCs w:val="23"/>
        </w:rPr>
      </w:pPr>
      <w:r w:rsidRPr="000A067F">
        <w:rPr>
          <w:color w:val="000000" w:themeColor="text1"/>
        </w:rPr>
        <w:t>The trial will be conducted in accordance with the principles of the Declaration of Helsinki and in full conformity with relevant regulations and with the ICH Guidelines for Good Clinical Practice (</w:t>
      </w:r>
      <w:r w:rsidR="00230F11" w:rsidRPr="000A067F">
        <w:rPr>
          <w:color w:val="000000" w:themeColor="text1"/>
        </w:rPr>
        <w:t>CPMP/ICH/135/95) June</w:t>
      </w:r>
      <w:r w:rsidRPr="000A067F">
        <w:rPr>
          <w:color w:val="000000" w:themeColor="text1"/>
        </w:rPr>
        <w:t xml:space="preserve"> 1996. </w:t>
      </w:r>
      <w:r w:rsidR="00EF59B8" w:rsidRPr="000A067F">
        <w:rPr>
          <w:szCs w:val="23"/>
        </w:rPr>
        <w:t xml:space="preserve">Prior to implementation of this protocol, and any subsequent full version amendments, the protocol and the consent form(s) will be approved </w:t>
      </w:r>
      <w:r w:rsidR="00E469DA" w:rsidRPr="000A067F">
        <w:rPr>
          <w:szCs w:val="23"/>
        </w:rPr>
        <w:t>by the</w:t>
      </w:r>
      <w:r w:rsidR="00EF59B8" w:rsidRPr="000A067F">
        <w:rPr>
          <w:szCs w:val="23"/>
        </w:rPr>
        <w:t xml:space="preserve"> MRCZ, the LSHTM Ethics Committee and the BRTI IRB. The PI will register as a foreign researcher with the RCZ.  </w:t>
      </w:r>
    </w:p>
    <w:p w:rsidR="00EF59B8" w:rsidRPr="000A067F" w:rsidRDefault="00EF59B8" w:rsidP="000A067F"/>
    <w:p w:rsidR="0034741C" w:rsidRPr="000A067F" w:rsidRDefault="00D22E57" w:rsidP="000A067F">
      <w:pPr>
        <w:pStyle w:val="Heading2"/>
        <w:rPr>
          <w:sz w:val="24"/>
        </w:rPr>
      </w:pPr>
      <w:bookmarkStart w:id="122" w:name="_Toc2933953"/>
      <w:r w:rsidRPr="000A067F">
        <w:t xml:space="preserve">10.2 </w:t>
      </w:r>
      <w:r w:rsidR="0034741C" w:rsidRPr="000A067F">
        <w:t>Trial registration</w:t>
      </w:r>
      <w:bookmarkEnd w:id="122"/>
      <w:r w:rsidR="0034741C" w:rsidRPr="000A067F">
        <w:t xml:space="preserve"> </w:t>
      </w:r>
    </w:p>
    <w:p w:rsidR="0034741C" w:rsidRPr="000A067F" w:rsidRDefault="0034741C" w:rsidP="000A067F">
      <w:pPr>
        <w:jc w:val="left"/>
      </w:pPr>
      <w:r w:rsidRPr="000A067F">
        <w:t>The trial has been registered with Clinicaltrials.gov Registry (</w:t>
      </w:r>
      <w:hyperlink r:id="rId39" w:history="1">
        <w:r w:rsidRPr="000A067F">
          <w:rPr>
            <w:rStyle w:val="Hyperlink"/>
            <w:b/>
          </w:rPr>
          <w:t>https://clinicaltrials.gov/</w:t>
        </w:r>
      </w:hyperlink>
      <w:r w:rsidRPr="000A067F">
        <w:t>): Trial number</w:t>
      </w:r>
      <w:r w:rsidR="001679CA" w:rsidRPr="000A067F">
        <w:t xml:space="preserve"> NCT 03719521</w:t>
      </w:r>
    </w:p>
    <w:p w:rsidR="0034741C" w:rsidRPr="000A067F" w:rsidRDefault="0034741C" w:rsidP="000A067F"/>
    <w:p w:rsidR="0034741C" w:rsidRPr="000A067F" w:rsidRDefault="00D22E57" w:rsidP="000A067F">
      <w:pPr>
        <w:pStyle w:val="Heading2"/>
      </w:pPr>
      <w:bookmarkStart w:id="123" w:name="_Toc2933954"/>
      <w:r w:rsidRPr="000A067F">
        <w:t xml:space="preserve">10.3 </w:t>
      </w:r>
      <w:r w:rsidR="0034741C" w:rsidRPr="000A067F">
        <w:t>Indemnity</w:t>
      </w:r>
      <w:bookmarkEnd w:id="123"/>
    </w:p>
    <w:p w:rsidR="0034741C" w:rsidRPr="000A067F" w:rsidRDefault="0034741C" w:rsidP="000A067F">
      <w:r w:rsidRPr="000A067F">
        <w:t>LSHTM holds Public Liability ("negligent harm") and Clinical Trial ("non-negligent harm") insurance policies which apply to this trial.</w:t>
      </w:r>
    </w:p>
    <w:p w:rsidR="0034741C" w:rsidRPr="000A067F" w:rsidRDefault="0034741C" w:rsidP="000A067F">
      <w:r w:rsidRPr="000A067F">
        <w:t xml:space="preserve"> </w:t>
      </w:r>
    </w:p>
    <w:p w:rsidR="007816F3" w:rsidRPr="000A067F" w:rsidRDefault="00D22E57" w:rsidP="000A067F">
      <w:pPr>
        <w:pStyle w:val="Heading2"/>
      </w:pPr>
      <w:bookmarkStart w:id="124" w:name="_Toc2933955"/>
      <w:r w:rsidRPr="000A067F">
        <w:t xml:space="preserve">10.4 </w:t>
      </w:r>
      <w:r w:rsidR="007816F3" w:rsidRPr="000A067F">
        <w:t>Study monitoring</w:t>
      </w:r>
      <w:bookmarkEnd w:id="124"/>
    </w:p>
    <w:p w:rsidR="00A363D7" w:rsidRPr="000A067F" w:rsidRDefault="00964509" w:rsidP="000A067F">
      <w:bookmarkStart w:id="125" w:name="_Toc522718150"/>
      <w:r w:rsidRPr="000A067F">
        <w:t xml:space="preserve">The MRCZ will conduct regulatory inspections to </w:t>
      </w:r>
      <w:r w:rsidR="006C01A4" w:rsidRPr="000A067F">
        <w:t xml:space="preserve">ensure that study procedures are compliant with GCP and will assess adherence to protocol and to SOPs, and confirm </w:t>
      </w:r>
      <w:r w:rsidR="009E18DA" w:rsidRPr="000A067F">
        <w:t>t</w:t>
      </w:r>
      <w:r w:rsidR="006C01A4" w:rsidRPr="000A067F">
        <w:t xml:space="preserve">he quality and accuracy of information being collected. </w:t>
      </w:r>
      <w:r w:rsidR="00A363D7" w:rsidRPr="000A067F">
        <w:t xml:space="preserve">The study may also be subject to an audit by the </w:t>
      </w:r>
      <w:r w:rsidR="00B1010E" w:rsidRPr="000A067F">
        <w:t xml:space="preserve">RGIO office at </w:t>
      </w:r>
      <w:r w:rsidR="00A363D7" w:rsidRPr="000A067F">
        <w:t xml:space="preserve">LSHTM under its remit as the Trial Sponsor. </w:t>
      </w:r>
      <w:r w:rsidR="006C01A4" w:rsidRPr="000A067F">
        <w:t xml:space="preserve">External trial monitoring will be carried out </w:t>
      </w:r>
      <w:r w:rsidR="00B92963" w:rsidRPr="000A067F">
        <w:t xml:space="preserve">by </w:t>
      </w:r>
      <w:r w:rsidR="006C01A4" w:rsidRPr="000A067F">
        <w:t xml:space="preserve">the Research Support Centre at the University of Zimbabwe. The study team will allow the study monitors to inspect study facilities and documentation, as well as </w:t>
      </w:r>
      <w:r w:rsidR="00B92963" w:rsidRPr="000A067F">
        <w:t xml:space="preserve">to </w:t>
      </w:r>
      <w:r w:rsidR="006C01A4" w:rsidRPr="000A067F">
        <w:t>observe the performance of stud</w:t>
      </w:r>
      <w:r w:rsidR="003D6B3B" w:rsidRPr="000A067F">
        <w:t xml:space="preserve">y procedures. </w:t>
      </w:r>
      <w:r w:rsidR="00A363D7" w:rsidRPr="000A067F">
        <w:rPr>
          <w:color w:val="000000" w:themeColor="text1"/>
        </w:rPr>
        <w:t>A</w:t>
      </w:r>
      <w:r w:rsidR="008B1038" w:rsidRPr="000A067F">
        <w:rPr>
          <w:color w:val="000000" w:themeColor="text1"/>
        </w:rPr>
        <w:t>n independent TSC</w:t>
      </w:r>
      <w:r w:rsidR="00A363D7" w:rsidRPr="000A067F">
        <w:rPr>
          <w:color w:val="000000" w:themeColor="text1"/>
        </w:rPr>
        <w:t xml:space="preserve"> will oversee trial progress, regularly review relevant information from other sources (e.g. other related trials) and advise the study team.</w:t>
      </w:r>
      <w:bookmarkEnd w:id="125"/>
      <w:r w:rsidR="00A363D7" w:rsidRPr="000A067F">
        <w:rPr>
          <w:color w:val="000000" w:themeColor="text1"/>
        </w:rPr>
        <w:t xml:space="preserve"> </w:t>
      </w:r>
    </w:p>
    <w:p w:rsidR="00A363D7" w:rsidRPr="000A067F" w:rsidRDefault="00A363D7" w:rsidP="000A067F"/>
    <w:p w:rsidR="007816F3" w:rsidRPr="000A067F" w:rsidRDefault="00D22E57" w:rsidP="000A067F">
      <w:pPr>
        <w:pStyle w:val="Heading2"/>
      </w:pPr>
      <w:bookmarkStart w:id="126" w:name="_Toc2933956"/>
      <w:r w:rsidRPr="000A067F">
        <w:t xml:space="preserve">10.5 </w:t>
      </w:r>
      <w:r w:rsidR="007816F3" w:rsidRPr="000A067F">
        <w:t>Protocol compliance</w:t>
      </w:r>
      <w:bookmarkEnd w:id="126"/>
    </w:p>
    <w:p w:rsidR="00CF2C03" w:rsidRPr="000A067F" w:rsidRDefault="00755460" w:rsidP="000A067F">
      <w:bookmarkStart w:id="127" w:name="_Toc522718152"/>
      <w:r w:rsidRPr="000A067F">
        <w:t xml:space="preserve">The study will be conducted in full compliance with the protocol. </w:t>
      </w:r>
      <w:r w:rsidRPr="000A067F">
        <w:rPr>
          <w:sz w:val="23"/>
        </w:rPr>
        <w:t xml:space="preserve">The protocol will not be </w:t>
      </w:r>
      <w:r w:rsidRPr="000A067F">
        <w:t>amended</w:t>
      </w:r>
      <w:r w:rsidRPr="000A067F">
        <w:rPr>
          <w:sz w:val="23"/>
        </w:rPr>
        <w:t xml:space="preserve"> without prior written approval by the PI.</w:t>
      </w:r>
      <w:r w:rsidRPr="000A067F">
        <w:t xml:space="preserve"> All protocol amendments will be submitted to and approved by the MRCZ, the LSHTM Ethics Committee and to the BRTI IRB prior to implementing the amendment.</w:t>
      </w:r>
      <w:r w:rsidR="00964509" w:rsidRPr="000A067F">
        <w:t xml:space="preserve"> </w:t>
      </w:r>
      <w:r w:rsidR="00CF2C03" w:rsidRPr="000A067F">
        <w:rPr>
          <w:color w:val="000000"/>
        </w:rPr>
        <w:t>At the end of the study the MRCZ will be notified of the completion of the study (using the FORM 105- study termination form) and a final study report will be sent to the MRCZ.</w:t>
      </w:r>
      <w:bookmarkEnd w:id="127"/>
    </w:p>
    <w:p w:rsidR="00CF2C03" w:rsidRPr="000A067F" w:rsidRDefault="00CF2C03" w:rsidP="000A067F"/>
    <w:p w:rsidR="007816F3" w:rsidRPr="000A067F" w:rsidRDefault="00D22E57" w:rsidP="000A067F">
      <w:pPr>
        <w:pStyle w:val="Heading2"/>
      </w:pPr>
      <w:bookmarkStart w:id="128" w:name="_Toc2933957"/>
      <w:r w:rsidRPr="000A067F">
        <w:t xml:space="preserve">10.6 </w:t>
      </w:r>
      <w:r w:rsidR="007816F3" w:rsidRPr="000A067F">
        <w:t>Maintenance of records</w:t>
      </w:r>
      <w:bookmarkEnd w:id="128"/>
      <w:r w:rsidR="007816F3" w:rsidRPr="000A067F">
        <w:t xml:space="preserve"> </w:t>
      </w:r>
    </w:p>
    <w:p w:rsidR="00CF2C03" w:rsidRPr="000A067F" w:rsidRDefault="00CF2C03" w:rsidP="000A067F">
      <w:bookmarkStart w:id="129" w:name="_Toc522718154"/>
      <w:r w:rsidRPr="000A067F">
        <w:t xml:space="preserve">The study </w:t>
      </w:r>
      <w:r w:rsidR="001C752E" w:rsidRPr="000A067F">
        <w:t xml:space="preserve">team will maintain and securely store complete, accurate and current records throughout the study. All study records will be maintained for five years after the end of the study, as per MRCZ regulations. </w:t>
      </w:r>
      <w:r w:rsidR="003D6B3B" w:rsidRPr="000A067F">
        <w:t>Study records include</w:t>
      </w:r>
      <w:r w:rsidRPr="000A067F">
        <w:t xml:space="preserve"> protocol registration documents</w:t>
      </w:r>
      <w:r w:rsidR="001C752E" w:rsidRPr="000A067F">
        <w:t>, a</w:t>
      </w:r>
      <w:r w:rsidRPr="000A067F">
        <w:t>ll reports and correspondence relating to the study</w:t>
      </w:r>
      <w:r w:rsidR="001C752E" w:rsidRPr="000A067F">
        <w:t xml:space="preserve"> and </w:t>
      </w:r>
      <w:r w:rsidRPr="000A067F">
        <w:t xml:space="preserve">documentation related to </w:t>
      </w:r>
      <w:r w:rsidR="001C752E" w:rsidRPr="000A067F">
        <w:t>study participants (</w:t>
      </w:r>
      <w:r w:rsidRPr="000A067F">
        <w:t>including informed consent forms, locator forms, case report forms, notations of all contacts with the participant, and all other source documents</w:t>
      </w:r>
      <w:r w:rsidR="001C752E" w:rsidRPr="000A067F">
        <w:t>)</w:t>
      </w:r>
      <w:r w:rsidRPr="000A067F">
        <w:t>.</w:t>
      </w:r>
      <w:bookmarkEnd w:id="129"/>
    </w:p>
    <w:p w:rsidR="00102819" w:rsidRPr="000A067F" w:rsidRDefault="00102819" w:rsidP="000A067F"/>
    <w:p w:rsidR="007816F3" w:rsidRPr="000A067F" w:rsidRDefault="00D22E57" w:rsidP="000A067F">
      <w:pPr>
        <w:pStyle w:val="Heading2"/>
      </w:pPr>
      <w:bookmarkStart w:id="130" w:name="_Toc2933958"/>
      <w:r w:rsidRPr="000A067F">
        <w:t xml:space="preserve">10.7 </w:t>
      </w:r>
      <w:r w:rsidR="007816F3" w:rsidRPr="000A067F">
        <w:t>Use of data and publications</w:t>
      </w:r>
      <w:bookmarkEnd w:id="130"/>
    </w:p>
    <w:p w:rsidR="00DE3B7F" w:rsidRPr="000A067F" w:rsidRDefault="00DE3B7F" w:rsidP="000A067F">
      <w:pPr>
        <w:autoSpaceDE w:val="0"/>
        <w:autoSpaceDN w:val="0"/>
        <w:adjustRightInd w:val="0"/>
        <w:rPr>
          <w:rFonts w:cs="ArialMT"/>
        </w:rPr>
      </w:pPr>
      <w:r w:rsidRPr="000A067F">
        <w:rPr>
          <w:rFonts w:cs="ArialMT"/>
        </w:rPr>
        <w:t>All processes related to data use will follow the principles of Good Clinical Practice. At the time of publication of research the subset of data required for the purposes of verifying research findings will be made available for sharing, and will be placed in the institutional research data repository established by the LSHTM Research Data Management Support Service. This repository will enable direct download of records with codebooks to enable replication of the data analyses. A more complete sharing of data with any research group requesting access to individual data records will be done 12 months after completion of the study. At this point, all data and study tools will be made available through the LSHTM Institutional Research Data Repository. Data for sharing will be anonymised prior to release for data sharing. In addition, annotated questionnaires and STATA do-files used for data cleaning and analysis will be available. All databases will be password-protected and accessible to authorised personnel only</w:t>
      </w:r>
      <w:r w:rsidR="00A363D7" w:rsidRPr="000A067F">
        <w:rPr>
          <w:rFonts w:cs="ArialMT"/>
        </w:rPr>
        <w:t>.</w:t>
      </w:r>
      <w:r w:rsidRPr="000A067F">
        <w:rPr>
          <w:rFonts w:cs="ArialMT"/>
        </w:rPr>
        <w:t xml:space="preserve"> The LSHTM open access repository will also enable access to repository contents through a searchable index.</w:t>
      </w:r>
      <w:r w:rsidR="006C01A4" w:rsidRPr="000A067F">
        <w:rPr>
          <w:rFonts w:cs="ArialMT"/>
        </w:rPr>
        <w:t xml:space="preserve"> </w:t>
      </w:r>
      <w:r w:rsidR="00964509" w:rsidRPr="000A067F">
        <w:rPr>
          <w:rFonts w:cs="ArialMT"/>
        </w:rPr>
        <w:t>Where individual data are concerned, t</w:t>
      </w:r>
      <w:r w:rsidRPr="000A067F">
        <w:rPr>
          <w:rFonts w:cs="ArialMT"/>
        </w:rPr>
        <w:t>he informed consent procedure will clarify the possibility of use of anonymised data by other researchers. Data users will be required to acknowledge the source of data and to ensure that the regulatory requirements of the MRCZ and other ethical bodies reviewing the projects are met.</w:t>
      </w:r>
    </w:p>
    <w:p w:rsidR="00DE3B7F" w:rsidRPr="000A067F" w:rsidRDefault="00DE3B7F" w:rsidP="000A067F">
      <w:pPr>
        <w:rPr>
          <w:rFonts w:asciiTheme="majorHAnsi" w:hAnsiTheme="majorHAnsi"/>
          <w:szCs w:val="24"/>
        </w:rPr>
      </w:pPr>
    </w:p>
    <w:p w:rsidR="001C752E" w:rsidRPr="000A067F" w:rsidRDefault="00CF2C03" w:rsidP="000A067F">
      <w:pPr>
        <w:rPr>
          <w:rFonts w:asciiTheme="majorHAnsi" w:hAnsiTheme="majorHAnsi"/>
          <w:color w:val="000000" w:themeColor="text1"/>
          <w:szCs w:val="24"/>
          <w:shd w:val="clear" w:color="auto" w:fill="FFFFFF"/>
        </w:rPr>
      </w:pPr>
      <w:r w:rsidRPr="000A067F">
        <w:rPr>
          <w:rFonts w:asciiTheme="majorHAnsi" w:hAnsiTheme="majorHAnsi"/>
          <w:szCs w:val="24"/>
        </w:rPr>
        <w:t xml:space="preserve">Publication of the results of this study will be governed by the requirements of the Wellcome Trust </w:t>
      </w:r>
      <w:r w:rsidR="001C752E" w:rsidRPr="000A067F">
        <w:rPr>
          <w:rFonts w:asciiTheme="majorHAnsi" w:hAnsiTheme="majorHAnsi"/>
          <w:szCs w:val="24"/>
        </w:rPr>
        <w:t xml:space="preserve">open access policy. </w:t>
      </w:r>
      <w:r w:rsidRPr="000A067F">
        <w:rPr>
          <w:rFonts w:asciiTheme="majorHAnsi" w:hAnsiTheme="majorHAnsi"/>
          <w:szCs w:val="24"/>
        </w:rPr>
        <w:t xml:space="preserve"> </w:t>
      </w:r>
      <w:r w:rsidR="001C752E" w:rsidRPr="000A067F">
        <w:rPr>
          <w:rFonts w:asciiTheme="majorHAnsi" w:hAnsiTheme="majorHAnsi"/>
          <w:szCs w:val="24"/>
        </w:rPr>
        <w:t>All publications will be made a</w:t>
      </w:r>
      <w:r w:rsidR="001C752E" w:rsidRPr="000A067F">
        <w:rPr>
          <w:rFonts w:asciiTheme="majorHAnsi" w:hAnsiTheme="majorHAnsi"/>
          <w:color w:val="333333"/>
          <w:szCs w:val="24"/>
          <w:shd w:val="clear" w:color="auto" w:fill="FFFFFF"/>
        </w:rPr>
        <w:t xml:space="preserve">vailable through PubMed Central (PMC) </w:t>
      </w:r>
      <w:r w:rsidR="001C752E" w:rsidRPr="000A067F">
        <w:rPr>
          <w:rFonts w:asciiTheme="majorHAnsi" w:hAnsiTheme="majorHAnsi"/>
          <w:color w:val="000000" w:themeColor="text1"/>
          <w:szCs w:val="24"/>
          <w:shd w:val="clear" w:color="auto" w:fill="FFFFFF"/>
        </w:rPr>
        <w:t>and Europe PMC as soon as possible and within six months of the journal publisher’s official date of final publication. Where possible</w:t>
      </w:r>
      <w:r w:rsidR="00DE3B7F" w:rsidRPr="000A067F">
        <w:rPr>
          <w:rFonts w:asciiTheme="majorHAnsi" w:hAnsiTheme="majorHAnsi"/>
          <w:color w:val="000000" w:themeColor="text1"/>
          <w:szCs w:val="24"/>
          <w:shd w:val="clear" w:color="auto" w:fill="FFFFFF"/>
        </w:rPr>
        <w:t xml:space="preserve"> (and when an open access fee is paid)</w:t>
      </w:r>
      <w:r w:rsidR="001C752E" w:rsidRPr="000A067F">
        <w:rPr>
          <w:rFonts w:asciiTheme="majorHAnsi" w:hAnsiTheme="majorHAnsi"/>
          <w:color w:val="000000" w:themeColor="text1"/>
          <w:szCs w:val="24"/>
          <w:shd w:val="clear" w:color="auto" w:fill="FFFFFF"/>
        </w:rPr>
        <w:t>, research papers will be li</w:t>
      </w:r>
      <w:r w:rsidR="00DE3B7F" w:rsidRPr="000A067F">
        <w:rPr>
          <w:rFonts w:asciiTheme="majorHAnsi" w:hAnsiTheme="majorHAnsi"/>
          <w:color w:val="000000" w:themeColor="text1"/>
          <w:szCs w:val="24"/>
          <w:shd w:val="clear" w:color="auto" w:fill="FFFFFF"/>
        </w:rPr>
        <w:t xml:space="preserve">cenced </w:t>
      </w:r>
      <w:r w:rsidR="001C752E" w:rsidRPr="000A067F">
        <w:rPr>
          <w:rFonts w:asciiTheme="majorHAnsi" w:hAnsiTheme="majorHAnsi"/>
          <w:color w:val="000000" w:themeColor="text1"/>
          <w:szCs w:val="24"/>
          <w:shd w:val="clear" w:color="auto" w:fill="FFFFFF"/>
        </w:rPr>
        <w:t>a Creative Comm</w:t>
      </w:r>
      <w:r w:rsidR="00DE3B7F" w:rsidRPr="000A067F">
        <w:rPr>
          <w:rFonts w:asciiTheme="majorHAnsi" w:hAnsiTheme="majorHAnsi"/>
          <w:color w:val="000000" w:themeColor="text1"/>
          <w:szCs w:val="24"/>
          <w:shd w:val="clear" w:color="auto" w:fill="FFFFFF"/>
        </w:rPr>
        <w:t>ons Attribution licence (CC-BY).</w:t>
      </w:r>
    </w:p>
    <w:p w:rsidR="00B80DDE" w:rsidRPr="000A067F" w:rsidRDefault="00B80DDE" w:rsidP="000A067F">
      <w:pPr>
        <w:spacing w:after="200"/>
        <w:rPr>
          <w:rFonts w:ascii="Calibri" w:eastAsiaTheme="majorEastAsia" w:hAnsi="Calibri" w:cstheme="majorBidi"/>
          <w:b/>
          <w:bCs/>
          <w:sz w:val="32"/>
          <w:szCs w:val="28"/>
        </w:rPr>
      </w:pPr>
      <w:r w:rsidRPr="000A067F">
        <w:br w:type="page"/>
      </w:r>
    </w:p>
    <w:p w:rsidR="00600035" w:rsidRPr="000A067F" w:rsidRDefault="00D22E57" w:rsidP="000A067F">
      <w:pPr>
        <w:pStyle w:val="Heading1"/>
      </w:pPr>
      <w:bookmarkStart w:id="131" w:name="_Toc2933959"/>
      <w:r w:rsidRPr="000A067F">
        <w:t xml:space="preserve">11. </w:t>
      </w:r>
      <w:r w:rsidR="00B80DDE" w:rsidRPr="000A067F">
        <w:t>References</w:t>
      </w:r>
      <w:bookmarkEnd w:id="131"/>
    </w:p>
    <w:p w:rsidR="008D1518" w:rsidRPr="000A067F" w:rsidRDefault="00137C66"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fldChar w:fldCharType="begin"/>
      </w:r>
      <w:r w:rsidR="00600035" w:rsidRPr="000A067F">
        <w:rPr>
          <w:rFonts w:asciiTheme="minorHAnsi" w:hAnsiTheme="minorHAnsi"/>
          <w:sz w:val="20"/>
          <w:szCs w:val="20"/>
        </w:rPr>
        <w:instrText xml:space="preserve"> ADDIN EN.REFLIST </w:instrText>
      </w:r>
      <w:r w:rsidRPr="000A067F">
        <w:rPr>
          <w:rFonts w:asciiTheme="minorHAnsi" w:hAnsiTheme="minorHAnsi"/>
          <w:sz w:val="20"/>
          <w:szCs w:val="20"/>
        </w:rPr>
        <w:fldChar w:fldCharType="separate"/>
      </w:r>
      <w:r w:rsidR="008D1518" w:rsidRPr="000A067F">
        <w:rPr>
          <w:rFonts w:asciiTheme="minorHAnsi" w:hAnsiTheme="minorHAnsi"/>
          <w:sz w:val="20"/>
          <w:szCs w:val="20"/>
        </w:rPr>
        <w:t>1.</w:t>
      </w:r>
      <w:r w:rsidR="008D1518" w:rsidRPr="000A067F">
        <w:rPr>
          <w:rFonts w:asciiTheme="minorHAnsi" w:hAnsiTheme="minorHAnsi"/>
          <w:sz w:val="20"/>
          <w:szCs w:val="20"/>
        </w:rPr>
        <w:tab/>
        <w:t>UNAIDS Data 201</w:t>
      </w:r>
      <w:r w:rsidR="007610DE" w:rsidRPr="000A067F">
        <w:rPr>
          <w:rFonts w:asciiTheme="minorHAnsi" w:hAnsiTheme="minorHAnsi"/>
          <w:sz w:val="20"/>
          <w:szCs w:val="20"/>
        </w:rPr>
        <w:t>8</w:t>
      </w:r>
      <w:r w:rsidR="008D1518" w:rsidRPr="000A067F">
        <w:rPr>
          <w:rFonts w:asciiTheme="minorHAnsi" w:hAnsiTheme="minorHAnsi"/>
          <w:sz w:val="20"/>
          <w:szCs w:val="20"/>
        </w:rPr>
        <w:t>. Geneva, Switzerland: Joint United Nations Programme on HIV/AIDS 201</w:t>
      </w:r>
      <w:r w:rsidR="007610DE" w:rsidRPr="000A067F">
        <w:rPr>
          <w:rFonts w:asciiTheme="minorHAnsi" w:hAnsiTheme="minorHAnsi"/>
          <w:sz w:val="20"/>
          <w:szCs w:val="20"/>
        </w:rPr>
        <w:t>8</w:t>
      </w:r>
      <w:r w:rsidR="008D1518" w:rsidRPr="000A067F">
        <w:rPr>
          <w:rFonts w:asciiTheme="minorHAnsi" w:hAnsiTheme="minorHAnsi"/>
          <w:sz w:val="20"/>
          <w:szCs w:val="20"/>
        </w:rPr>
        <w:t>.</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2.</w:t>
      </w:r>
      <w:r w:rsidRPr="000A067F">
        <w:rPr>
          <w:rFonts w:asciiTheme="minorHAnsi" w:hAnsiTheme="minorHAnsi"/>
          <w:sz w:val="20"/>
          <w:szCs w:val="20"/>
        </w:rPr>
        <w:tab/>
        <w:t>Miles To Go. Global AIDS Update 2018. . Geneva, Switzerland: UNAIDS, 2018.</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3.</w:t>
      </w:r>
      <w:r w:rsidRPr="000A067F">
        <w:rPr>
          <w:rFonts w:asciiTheme="minorHAnsi" w:hAnsiTheme="minorHAnsi"/>
          <w:sz w:val="20"/>
          <w:szCs w:val="20"/>
        </w:rPr>
        <w:tab/>
        <w:t>Zimbabwe Population-based HIV Impact Assessment (ZIMPHIA) 2015-16: First Report. Harare, Zimbabwe: Ministry of Health and Child Care (MOHCC) Zimbabwe, 2017.</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4.</w:t>
      </w:r>
      <w:r w:rsidRPr="000A067F">
        <w:rPr>
          <w:rFonts w:asciiTheme="minorHAnsi" w:hAnsiTheme="minorHAnsi"/>
          <w:sz w:val="20"/>
          <w:szCs w:val="20"/>
        </w:rPr>
        <w:tab/>
        <w:t>Consolidated guidelines on the use of antiretroviral drugs for treating and preventing HIV infection: Recommendations for a public health approach (second edition). Geneva, Switzerland: World Health Organization, 2016.</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5.</w:t>
      </w:r>
      <w:r w:rsidRPr="000A067F">
        <w:rPr>
          <w:rFonts w:asciiTheme="minorHAnsi" w:hAnsiTheme="minorHAnsi"/>
          <w:sz w:val="20"/>
          <w:szCs w:val="20"/>
        </w:rPr>
        <w:tab/>
        <w:t xml:space="preserve">Lundgren JD, Babiker AG, Gordin F, et al. Initiation of Antiretroviral Therapy in Early Asymptomatic HIV Infection. </w:t>
      </w:r>
      <w:r w:rsidRPr="000A067F">
        <w:rPr>
          <w:rFonts w:asciiTheme="minorHAnsi" w:hAnsiTheme="minorHAnsi"/>
          <w:i/>
          <w:sz w:val="20"/>
          <w:szCs w:val="20"/>
        </w:rPr>
        <w:t>N Engl J Med</w:t>
      </w:r>
      <w:r w:rsidRPr="000A067F">
        <w:rPr>
          <w:rFonts w:asciiTheme="minorHAnsi" w:hAnsiTheme="minorHAnsi"/>
          <w:sz w:val="20"/>
          <w:szCs w:val="20"/>
        </w:rPr>
        <w:t xml:space="preserve"> 2015; </w:t>
      </w:r>
      <w:r w:rsidRPr="000A067F">
        <w:rPr>
          <w:rFonts w:asciiTheme="minorHAnsi" w:hAnsiTheme="minorHAnsi"/>
          <w:b/>
          <w:sz w:val="20"/>
          <w:szCs w:val="20"/>
        </w:rPr>
        <w:t>373</w:t>
      </w:r>
      <w:r w:rsidRPr="000A067F">
        <w:rPr>
          <w:rFonts w:asciiTheme="minorHAnsi" w:hAnsiTheme="minorHAnsi"/>
          <w:sz w:val="20"/>
          <w:szCs w:val="20"/>
        </w:rPr>
        <w:t>(9): 795-807.</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6.</w:t>
      </w:r>
      <w:r w:rsidRPr="000A067F">
        <w:rPr>
          <w:rFonts w:asciiTheme="minorHAnsi" w:hAnsiTheme="minorHAnsi"/>
          <w:sz w:val="20"/>
          <w:szCs w:val="20"/>
        </w:rPr>
        <w:tab/>
        <w:t xml:space="preserve">Cohen MS, Chen YQ, McCauley M, et al. Prevention of HIV-1 infection with early antiretroviral therapy. </w:t>
      </w:r>
      <w:r w:rsidRPr="000A067F">
        <w:rPr>
          <w:rFonts w:asciiTheme="minorHAnsi" w:hAnsiTheme="minorHAnsi"/>
          <w:i/>
          <w:sz w:val="20"/>
          <w:szCs w:val="20"/>
        </w:rPr>
        <w:t>N Engl J Med</w:t>
      </w:r>
      <w:r w:rsidRPr="000A067F">
        <w:rPr>
          <w:rFonts w:asciiTheme="minorHAnsi" w:hAnsiTheme="minorHAnsi"/>
          <w:sz w:val="20"/>
          <w:szCs w:val="20"/>
        </w:rPr>
        <w:t xml:space="preserve"> 2011; </w:t>
      </w:r>
      <w:r w:rsidRPr="000A067F">
        <w:rPr>
          <w:rFonts w:asciiTheme="minorHAnsi" w:hAnsiTheme="minorHAnsi"/>
          <w:b/>
          <w:sz w:val="20"/>
          <w:szCs w:val="20"/>
        </w:rPr>
        <w:t>365</w:t>
      </w:r>
      <w:r w:rsidRPr="000A067F">
        <w:rPr>
          <w:rFonts w:asciiTheme="minorHAnsi" w:hAnsiTheme="minorHAnsi"/>
          <w:sz w:val="20"/>
          <w:szCs w:val="20"/>
        </w:rPr>
        <w:t>(6): 493-505.</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7.</w:t>
      </w:r>
      <w:r w:rsidRPr="000A067F">
        <w:rPr>
          <w:rFonts w:asciiTheme="minorHAnsi" w:hAnsiTheme="minorHAnsi"/>
          <w:sz w:val="20"/>
          <w:szCs w:val="20"/>
        </w:rPr>
        <w:tab/>
        <w:t xml:space="preserve">Danel C, Moh R, Gabillard D, et al. A Trial of Early Antiretrovirals and Isoniazid Preventive Therapy in Africa. </w:t>
      </w:r>
      <w:r w:rsidRPr="000A067F">
        <w:rPr>
          <w:rFonts w:asciiTheme="minorHAnsi" w:hAnsiTheme="minorHAnsi"/>
          <w:i/>
          <w:sz w:val="20"/>
          <w:szCs w:val="20"/>
        </w:rPr>
        <w:t>N Engl J Med</w:t>
      </w:r>
      <w:r w:rsidRPr="000A067F">
        <w:rPr>
          <w:rFonts w:asciiTheme="minorHAnsi" w:hAnsiTheme="minorHAnsi"/>
          <w:sz w:val="20"/>
          <w:szCs w:val="20"/>
        </w:rPr>
        <w:t xml:space="preserve"> 2015; </w:t>
      </w:r>
      <w:r w:rsidRPr="000A067F">
        <w:rPr>
          <w:rFonts w:asciiTheme="minorHAnsi" w:hAnsiTheme="minorHAnsi"/>
          <w:b/>
          <w:sz w:val="20"/>
          <w:szCs w:val="20"/>
        </w:rPr>
        <w:t>373</w:t>
      </w:r>
      <w:r w:rsidRPr="000A067F">
        <w:rPr>
          <w:rFonts w:asciiTheme="minorHAnsi" w:hAnsiTheme="minorHAnsi"/>
          <w:sz w:val="20"/>
          <w:szCs w:val="20"/>
        </w:rPr>
        <w:t>(9): 808-22.</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8.</w:t>
      </w:r>
      <w:r w:rsidRPr="000A067F">
        <w:rPr>
          <w:rFonts w:asciiTheme="minorHAnsi" w:hAnsiTheme="minorHAnsi"/>
          <w:sz w:val="20"/>
          <w:szCs w:val="20"/>
        </w:rPr>
        <w:tab/>
        <w:t>Guidelines for Antiretroviral Therapy for the Prevention and Treatment of HIV in Zimbabwe. Zimbabwe: National Medicines and Therapeutics Policy Advisory Committee (NMTPAC) and The AIDS and TB Directorate, Ministry of Health and Child Care, Zimbabwe, 2016.</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9.</w:t>
      </w:r>
      <w:r w:rsidRPr="000A067F">
        <w:rPr>
          <w:rFonts w:asciiTheme="minorHAnsi" w:hAnsiTheme="minorHAnsi"/>
          <w:sz w:val="20"/>
          <w:szCs w:val="20"/>
        </w:rPr>
        <w:tab/>
        <w:t xml:space="preserve">Govindasamy D, Ford N, Kranzer K. Risk factors, barriers and facilitators for linkage to antiretroviral therapy care: a systematic review. </w:t>
      </w:r>
      <w:r w:rsidRPr="000A067F">
        <w:rPr>
          <w:rFonts w:asciiTheme="minorHAnsi" w:hAnsiTheme="minorHAnsi"/>
          <w:i/>
          <w:sz w:val="20"/>
          <w:szCs w:val="20"/>
        </w:rPr>
        <w:t>Aids</w:t>
      </w:r>
      <w:r w:rsidRPr="000A067F">
        <w:rPr>
          <w:rFonts w:asciiTheme="minorHAnsi" w:hAnsiTheme="minorHAnsi"/>
          <w:sz w:val="20"/>
          <w:szCs w:val="20"/>
        </w:rPr>
        <w:t xml:space="preserve"> 2012; </w:t>
      </w:r>
      <w:r w:rsidRPr="000A067F">
        <w:rPr>
          <w:rFonts w:asciiTheme="minorHAnsi" w:hAnsiTheme="minorHAnsi"/>
          <w:b/>
          <w:sz w:val="20"/>
          <w:szCs w:val="20"/>
        </w:rPr>
        <w:t>26</w:t>
      </w:r>
      <w:r w:rsidRPr="000A067F">
        <w:rPr>
          <w:rFonts w:asciiTheme="minorHAnsi" w:hAnsiTheme="minorHAnsi"/>
          <w:sz w:val="20"/>
          <w:szCs w:val="20"/>
        </w:rPr>
        <w:t>(16): 2059-67.</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10.</w:t>
      </w:r>
      <w:r w:rsidRPr="000A067F">
        <w:rPr>
          <w:rFonts w:asciiTheme="minorHAnsi" w:hAnsiTheme="minorHAnsi"/>
          <w:sz w:val="20"/>
          <w:szCs w:val="20"/>
        </w:rPr>
        <w:tab/>
        <w:t xml:space="preserve">Katz IT, Kaplan R, Fitzmaurice G, et al. Treatment guidelines and early loss from care for people living with HIV in Cape Town, South Africa: A retrospective cohort study. </w:t>
      </w:r>
      <w:r w:rsidRPr="000A067F">
        <w:rPr>
          <w:rFonts w:asciiTheme="minorHAnsi" w:hAnsiTheme="minorHAnsi"/>
          <w:i/>
          <w:sz w:val="20"/>
          <w:szCs w:val="20"/>
        </w:rPr>
        <w:t>PLoS Med</w:t>
      </w:r>
      <w:r w:rsidRPr="000A067F">
        <w:rPr>
          <w:rFonts w:asciiTheme="minorHAnsi" w:hAnsiTheme="minorHAnsi"/>
          <w:sz w:val="20"/>
          <w:szCs w:val="20"/>
        </w:rPr>
        <w:t xml:space="preserve"> 2017; </w:t>
      </w:r>
      <w:r w:rsidRPr="000A067F">
        <w:rPr>
          <w:rFonts w:asciiTheme="minorHAnsi" w:hAnsiTheme="minorHAnsi"/>
          <w:b/>
          <w:sz w:val="20"/>
          <w:szCs w:val="20"/>
        </w:rPr>
        <w:t>14</w:t>
      </w:r>
      <w:r w:rsidRPr="000A067F">
        <w:rPr>
          <w:rFonts w:asciiTheme="minorHAnsi" w:hAnsiTheme="minorHAnsi"/>
          <w:sz w:val="20"/>
          <w:szCs w:val="20"/>
        </w:rPr>
        <w:t>(11): e1002434.</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11.</w:t>
      </w:r>
      <w:r w:rsidRPr="000A067F">
        <w:rPr>
          <w:rFonts w:asciiTheme="minorHAnsi" w:hAnsiTheme="minorHAnsi"/>
          <w:sz w:val="20"/>
          <w:szCs w:val="20"/>
        </w:rPr>
        <w:tab/>
        <w:t xml:space="preserve">De Cock KM, Gilks CF, Lo YR, Guerma T. Can antiretroviral therapy eliminate HIV transmission? </w:t>
      </w:r>
      <w:r w:rsidRPr="000A067F">
        <w:rPr>
          <w:rFonts w:asciiTheme="minorHAnsi" w:hAnsiTheme="minorHAnsi"/>
          <w:i/>
          <w:sz w:val="20"/>
          <w:szCs w:val="20"/>
        </w:rPr>
        <w:t>Lancet</w:t>
      </w:r>
      <w:r w:rsidRPr="000A067F">
        <w:rPr>
          <w:rFonts w:asciiTheme="minorHAnsi" w:hAnsiTheme="minorHAnsi"/>
          <w:sz w:val="20"/>
          <w:szCs w:val="20"/>
        </w:rPr>
        <w:t xml:space="preserve"> 2009; </w:t>
      </w:r>
      <w:r w:rsidRPr="000A067F">
        <w:rPr>
          <w:rFonts w:asciiTheme="minorHAnsi" w:hAnsiTheme="minorHAnsi"/>
          <w:b/>
          <w:sz w:val="20"/>
          <w:szCs w:val="20"/>
        </w:rPr>
        <w:t>373</w:t>
      </w:r>
      <w:r w:rsidRPr="000A067F">
        <w:rPr>
          <w:rFonts w:asciiTheme="minorHAnsi" w:hAnsiTheme="minorHAnsi"/>
          <w:sz w:val="20"/>
          <w:szCs w:val="20"/>
        </w:rPr>
        <w:t>(9657): 7-9.</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12.</w:t>
      </w:r>
      <w:r w:rsidRPr="000A067F">
        <w:rPr>
          <w:rFonts w:asciiTheme="minorHAnsi" w:hAnsiTheme="minorHAnsi"/>
          <w:sz w:val="20"/>
          <w:szCs w:val="20"/>
        </w:rPr>
        <w:tab/>
        <w:t>Definition of youth. Fact sheet.: United Nations Department of Economic and Social Affairs, 2016.</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13.</w:t>
      </w:r>
      <w:r w:rsidRPr="000A067F">
        <w:rPr>
          <w:rFonts w:asciiTheme="minorHAnsi" w:hAnsiTheme="minorHAnsi"/>
          <w:sz w:val="20"/>
          <w:szCs w:val="20"/>
        </w:rPr>
        <w:tab/>
        <w:t xml:space="preserve">Bygrave H, Mtangirwa J, Ncube K, Ford N, Kranzer K, Munyaradzi D. Antiretroviral Therapy Outcomes among Adolescents and Youth in Rural Zimbabwe. </w:t>
      </w:r>
      <w:r w:rsidRPr="000A067F">
        <w:rPr>
          <w:rFonts w:asciiTheme="minorHAnsi" w:hAnsiTheme="minorHAnsi"/>
          <w:i/>
          <w:sz w:val="20"/>
          <w:szCs w:val="20"/>
        </w:rPr>
        <w:t>PLoS ONE</w:t>
      </w:r>
      <w:r w:rsidRPr="000A067F">
        <w:rPr>
          <w:rFonts w:asciiTheme="minorHAnsi" w:hAnsiTheme="minorHAnsi"/>
          <w:sz w:val="20"/>
          <w:szCs w:val="20"/>
        </w:rPr>
        <w:t xml:space="preserve"> 2012; </w:t>
      </w:r>
      <w:r w:rsidRPr="000A067F">
        <w:rPr>
          <w:rFonts w:asciiTheme="minorHAnsi" w:hAnsiTheme="minorHAnsi"/>
          <w:b/>
          <w:sz w:val="20"/>
          <w:szCs w:val="20"/>
        </w:rPr>
        <w:t>7</w:t>
      </w:r>
      <w:r w:rsidRPr="000A067F">
        <w:rPr>
          <w:rFonts w:asciiTheme="minorHAnsi" w:hAnsiTheme="minorHAnsi"/>
          <w:sz w:val="20"/>
          <w:szCs w:val="20"/>
        </w:rPr>
        <w:t>(12): e52856.</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14.</w:t>
      </w:r>
      <w:r w:rsidRPr="000A067F">
        <w:rPr>
          <w:rFonts w:asciiTheme="minorHAnsi" w:hAnsiTheme="minorHAnsi"/>
          <w:sz w:val="20"/>
          <w:szCs w:val="20"/>
        </w:rPr>
        <w:tab/>
        <w:t xml:space="preserve">Evans D, Menezes C, Mahomed K, et al. Treatment Outcomes of HIV-Infected Adolescents Attending Public-Sector HIV Clinics Across Gauteng and Mpumalanga, South Africa. </w:t>
      </w:r>
      <w:r w:rsidRPr="000A067F">
        <w:rPr>
          <w:rFonts w:asciiTheme="minorHAnsi" w:hAnsiTheme="minorHAnsi"/>
          <w:i/>
          <w:sz w:val="20"/>
          <w:szCs w:val="20"/>
        </w:rPr>
        <w:t>AIDS Res Hum Retroviruses</w:t>
      </w:r>
      <w:r w:rsidRPr="000A067F">
        <w:rPr>
          <w:rFonts w:asciiTheme="minorHAnsi" w:hAnsiTheme="minorHAnsi"/>
          <w:sz w:val="20"/>
          <w:szCs w:val="20"/>
        </w:rPr>
        <w:t xml:space="preserve"> 2013.</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15.</w:t>
      </w:r>
      <w:r w:rsidRPr="000A067F">
        <w:rPr>
          <w:rFonts w:asciiTheme="minorHAnsi" w:hAnsiTheme="minorHAnsi"/>
          <w:sz w:val="20"/>
          <w:szCs w:val="20"/>
        </w:rPr>
        <w:tab/>
        <w:t>UNAIDS. 90-90-90. An ambitious treatment target to help end the AIDS epidemic. Geneva, Switzerland, 2014.</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16.</w:t>
      </w:r>
      <w:r w:rsidRPr="000A067F">
        <w:rPr>
          <w:rFonts w:asciiTheme="minorHAnsi" w:hAnsiTheme="minorHAnsi"/>
          <w:sz w:val="20"/>
          <w:szCs w:val="20"/>
        </w:rPr>
        <w:tab/>
        <w:t xml:space="preserve">Kapogiannis BG, Legins KE, Chandan U, Lee S. Evidence-based programming for adolescent HIV prevention and care: operational research to inform best practices. </w:t>
      </w:r>
      <w:r w:rsidRPr="000A067F">
        <w:rPr>
          <w:rFonts w:asciiTheme="minorHAnsi" w:hAnsiTheme="minorHAnsi"/>
          <w:i/>
          <w:sz w:val="20"/>
          <w:szCs w:val="20"/>
        </w:rPr>
        <w:t>J Acquir Immune Defic Syndr</w:t>
      </w:r>
      <w:r w:rsidRPr="000A067F">
        <w:rPr>
          <w:rFonts w:asciiTheme="minorHAnsi" w:hAnsiTheme="minorHAnsi"/>
          <w:sz w:val="20"/>
          <w:szCs w:val="20"/>
        </w:rPr>
        <w:t xml:space="preserve"> 2014; </w:t>
      </w:r>
      <w:r w:rsidRPr="000A067F">
        <w:rPr>
          <w:rFonts w:asciiTheme="minorHAnsi" w:hAnsiTheme="minorHAnsi"/>
          <w:b/>
          <w:sz w:val="20"/>
          <w:szCs w:val="20"/>
        </w:rPr>
        <w:t>66 Suppl 2</w:t>
      </w:r>
      <w:r w:rsidRPr="000A067F">
        <w:rPr>
          <w:rFonts w:asciiTheme="minorHAnsi" w:hAnsiTheme="minorHAnsi"/>
          <w:sz w:val="20"/>
          <w:szCs w:val="20"/>
        </w:rPr>
        <w:t>: S228-35.</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17.</w:t>
      </w:r>
      <w:r w:rsidRPr="000A067F">
        <w:rPr>
          <w:rFonts w:asciiTheme="minorHAnsi" w:hAnsiTheme="minorHAnsi"/>
          <w:sz w:val="20"/>
          <w:szCs w:val="20"/>
        </w:rPr>
        <w:tab/>
        <w:t xml:space="preserve">Kranzer K, Meghji J, Bandason T, et al. Barriers to provider-initiated testing and counselling for children in a high HIV prevalence setting: a mixed methods study. </w:t>
      </w:r>
      <w:r w:rsidRPr="000A067F">
        <w:rPr>
          <w:rFonts w:asciiTheme="minorHAnsi" w:hAnsiTheme="minorHAnsi"/>
          <w:i/>
          <w:sz w:val="20"/>
          <w:szCs w:val="20"/>
        </w:rPr>
        <w:t>PLoS Med</w:t>
      </w:r>
      <w:r w:rsidRPr="000A067F">
        <w:rPr>
          <w:rFonts w:asciiTheme="minorHAnsi" w:hAnsiTheme="minorHAnsi"/>
          <w:sz w:val="20"/>
          <w:szCs w:val="20"/>
        </w:rPr>
        <w:t xml:space="preserve"> 2014; </w:t>
      </w:r>
      <w:r w:rsidRPr="000A067F">
        <w:rPr>
          <w:rFonts w:asciiTheme="minorHAnsi" w:hAnsiTheme="minorHAnsi"/>
          <w:b/>
          <w:sz w:val="20"/>
          <w:szCs w:val="20"/>
        </w:rPr>
        <w:t>11</w:t>
      </w:r>
      <w:r w:rsidRPr="000A067F">
        <w:rPr>
          <w:rFonts w:asciiTheme="minorHAnsi" w:hAnsiTheme="minorHAnsi"/>
          <w:sz w:val="20"/>
          <w:szCs w:val="20"/>
        </w:rPr>
        <w:t>(5): e1001649.</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18.</w:t>
      </w:r>
      <w:r w:rsidRPr="000A067F">
        <w:rPr>
          <w:rFonts w:asciiTheme="minorHAnsi" w:hAnsiTheme="minorHAnsi"/>
          <w:sz w:val="20"/>
          <w:szCs w:val="20"/>
        </w:rPr>
        <w:tab/>
        <w:t xml:space="preserve">Denno DM, Hoopes AJ, Chandra-Mouli V. Effective strategies to provide adolescent sexual and reproductive health services and to increase demand and community support. </w:t>
      </w:r>
      <w:r w:rsidRPr="000A067F">
        <w:rPr>
          <w:rFonts w:asciiTheme="minorHAnsi" w:hAnsiTheme="minorHAnsi"/>
          <w:i/>
          <w:sz w:val="20"/>
          <w:szCs w:val="20"/>
        </w:rPr>
        <w:t>J Adolesc Health</w:t>
      </w:r>
      <w:r w:rsidRPr="000A067F">
        <w:rPr>
          <w:rFonts w:asciiTheme="minorHAnsi" w:hAnsiTheme="minorHAnsi"/>
          <w:sz w:val="20"/>
          <w:szCs w:val="20"/>
        </w:rPr>
        <w:t xml:space="preserve"> 2015; </w:t>
      </w:r>
      <w:r w:rsidRPr="000A067F">
        <w:rPr>
          <w:rFonts w:asciiTheme="minorHAnsi" w:hAnsiTheme="minorHAnsi"/>
          <w:b/>
          <w:sz w:val="20"/>
          <w:szCs w:val="20"/>
        </w:rPr>
        <w:t>56</w:t>
      </w:r>
      <w:r w:rsidRPr="000A067F">
        <w:rPr>
          <w:rFonts w:asciiTheme="minorHAnsi" w:hAnsiTheme="minorHAnsi"/>
          <w:sz w:val="20"/>
          <w:szCs w:val="20"/>
        </w:rPr>
        <w:t>(1 Suppl): S22-41.</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19.</w:t>
      </w:r>
      <w:r w:rsidRPr="000A067F">
        <w:rPr>
          <w:rFonts w:asciiTheme="minorHAnsi" w:hAnsiTheme="minorHAnsi"/>
          <w:sz w:val="20"/>
          <w:szCs w:val="20"/>
        </w:rPr>
        <w:tab/>
        <w:t xml:space="preserve">Suthar AB, Ford N, Bachanas PJ, et al. Towards universal voluntary HIV testing and counselling: a systematic review and meta-analysis of community-based approaches. </w:t>
      </w:r>
      <w:r w:rsidRPr="000A067F">
        <w:rPr>
          <w:rFonts w:asciiTheme="minorHAnsi" w:hAnsiTheme="minorHAnsi"/>
          <w:i/>
          <w:sz w:val="20"/>
          <w:szCs w:val="20"/>
        </w:rPr>
        <w:t>PLoS Med</w:t>
      </w:r>
      <w:r w:rsidRPr="000A067F">
        <w:rPr>
          <w:rFonts w:asciiTheme="minorHAnsi" w:hAnsiTheme="minorHAnsi"/>
          <w:sz w:val="20"/>
          <w:szCs w:val="20"/>
        </w:rPr>
        <w:t xml:space="preserve"> 2013; </w:t>
      </w:r>
      <w:r w:rsidRPr="000A067F">
        <w:rPr>
          <w:rFonts w:asciiTheme="minorHAnsi" w:hAnsiTheme="minorHAnsi"/>
          <w:b/>
          <w:sz w:val="20"/>
          <w:szCs w:val="20"/>
        </w:rPr>
        <w:t>10</w:t>
      </w:r>
      <w:r w:rsidRPr="000A067F">
        <w:rPr>
          <w:rFonts w:asciiTheme="minorHAnsi" w:hAnsiTheme="minorHAnsi"/>
          <w:sz w:val="20"/>
          <w:szCs w:val="20"/>
        </w:rPr>
        <w:t>(8): e1001496.</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20.</w:t>
      </w:r>
      <w:r w:rsidRPr="000A067F">
        <w:rPr>
          <w:rFonts w:asciiTheme="minorHAnsi" w:hAnsiTheme="minorHAnsi"/>
          <w:sz w:val="20"/>
          <w:szCs w:val="20"/>
        </w:rPr>
        <w:tab/>
        <w:t xml:space="preserve">Sweat M, Morin S, Celentano D, et al. Community-based intervention to increase HIV testing and case detection in people aged 16-32 years in Tanzania, Zimbabwe, and Thailand (NIMH Project Accept, HPTN 043): a randomised study. </w:t>
      </w:r>
      <w:r w:rsidRPr="000A067F">
        <w:rPr>
          <w:rFonts w:asciiTheme="minorHAnsi" w:hAnsiTheme="minorHAnsi"/>
          <w:i/>
          <w:sz w:val="20"/>
          <w:szCs w:val="20"/>
        </w:rPr>
        <w:t>Lancet Infect Dis</w:t>
      </w:r>
      <w:r w:rsidRPr="000A067F">
        <w:rPr>
          <w:rFonts w:asciiTheme="minorHAnsi" w:hAnsiTheme="minorHAnsi"/>
          <w:sz w:val="20"/>
          <w:szCs w:val="20"/>
        </w:rPr>
        <w:t xml:space="preserve"> 2011; </w:t>
      </w:r>
      <w:r w:rsidRPr="000A067F">
        <w:rPr>
          <w:rFonts w:asciiTheme="minorHAnsi" w:hAnsiTheme="minorHAnsi"/>
          <w:b/>
          <w:sz w:val="20"/>
          <w:szCs w:val="20"/>
        </w:rPr>
        <w:t>11</w:t>
      </w:r>
      <w:r w:rsidRPr="000A067F">
        <w:rPr>
          <w:rFonts w:asciiTheme="minorHAnsi" w:hAnsiTheme="minorHAnsi"/>
          <w:sz w:val="20"/>
          <w:szCs w:val="20"/>
        </w:rPr>
        <w:t>(7): 525-32.</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21.</w:t>
      </w:r>
      <w:r w:rsidRPr="000A067F">
        <w:rPr>
          <w:rFonts w:asciiTheme="minorHAnsi" w:hAnsiTheme="minorHAnsi"/>
          <w:sz w:val="20"/>
          <w:szCs w:val="20"/>
        </w:rPr>
        <w:tab/>
        <w:t xml:space="preserve">Kwame S, Ab S, Joseph CM, et al. Community intervention improves knowledge of HIV status of adolescents in Zambia: findings from HPTN 071-PopART for Youth Study. </w:t>
      </w:r>
      <w:r w:rsidRPr="000A067F">
        <w:rPr>
          <w:rFonts w:asciiTheme="minorHAnsi" w:hAnsiTheme="minorHAnsi"/>
          <w:i/>
          <w:sz w:val="20"/>
          <w:szCs w:val="20"/>
        </w:rPr>
        <w:t>AIDS (London, England)</w:t>
      </w:r>
      <w:r w:rsidRPr="000A067F">
        <w:rPr>
          <w:rFonts w:asciiTheme="minorHAnsi" w:hAnsiTheme="minorHAnsi"/>
          <w:sz w:val="20"/>
          <w:szCs w:val="20"/>
        </w:rPr>
        <w:t xml:space="preserve"> 2017; </w:t>
      </w:r>
      <w:r w:rsidRPr="000A067F">
        <w:rPr>
          <w:rFonts w:asciiTheme="minorHAnsi" w:hAnsiTheme="minorHAnsi"/>
          <w:b/>
          <w:sz w:val="20"/>
          <w:szCs w:val="20"/>
        </w:rPr>
        <w:t>31</w:t>
      </w:r>
      <w:r w:rsidRPr="000A067F">
        <w:rPr>
          <w:rFonts w:asciiTheme="minorHAnsi" w:hAnsiTheme="minorHAnsi"/>
          <w:sz w:val="20"/>
          <w:szCs w:val="20"/>
        </w:rPr>
        <w:t>(Suppl 3): S221-S32.</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22.</w:t>
      </w:r>
      <w:r w:rsidRPr="000A067F">
        <w:rPr>
          <w:rFonts w:asciiTheme="minorHAnsi" w:hAnsiTheme="minorHAnsi"/>
          <w:sz w:val="20"/>
          <w:szCs w:val="20"/>
        </w:rPr>
        <w:tab/>
        <w:t xml:space="preserve">Choko AT, Desmond N, Webb EL, et al. The uptake and accuracy of oral kits for HIV self-testing in high HIV prevalence setting: a cross-sectional feasibility study in Blantyre, Malawi. </w:t>
      </w:r>
      <w:r w:rsidRPr="000A067F">
        <w:rPr>
          <w:rFonts w:asciiTheme="minorHAnsi" w:hAnsiTheme="minorHAnsi"/>
          <w:i/>
          <w:sz w:val="20"/>
          <w:szCs w:val="20"/>
        </w:rPr>
        <w:t>PLoS Med</w:t>
      </w:r>
      <w:r w:rsidRPr="000A067F">
        <w:rPr>
          <w:rFonts w:asciiTheme="minorHAnsi" w:hAnsiTheme="minorHAnsi"/>
          <w:sz w:val="20"/>
          <w:szCs w:val="20"/>
        </w:rPr>
        <w:t xml:space="preserve"> 2011; </w:t>
      </w:r>
      <w:r w:rsidRPr="000A067F">
        <w:rPr>
          <w:rFonts w:asciiTheme="minorHAnsi" w:hAnsiTheme="minorHAnsi"/>
          <w:b/>
          <w:sz w:val="20"/>
          <w:szCs w:val="20"/>
        </w:rPr>
        <w:t>8</w:t>
      </w:r>
      <w:r w:rsidRPr="000A067F">
        <w:rPr>
          <w:rFonts w:asciiTheme="minorHAnsi" w:hAnsiTheme="minorHAnsi"/>
          <w:sz w:val="20"/>
          <w:szCs w:val="20"/>
        </w:rPr>
        <w:t>(10): e1001102.</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23.</w:t>
      </w:r>
      <w:r w:rsidRPr="000A067F">
        <w:rPr>
          <w:rFonts w:asciiTheme="minorHAnsi" w:hAnsiTheme="minorHAnsi"/>
          <w:sz w:val="20"/>
          <w:szCs w:val="20"/>
        </w:rPr>
        <w:tab/>
        <w:t xml:space="preserve">Coates TJ, Kulich M, Celentano DD, et al. Effect of community-based voluntary counselling and testing on HIV incidence and social and behavioural outcomes (NIMH Project Accept; HPTN 043): a cluster-randomised trial. </w:t>
      </w:r>
      <w:r w:rsidRPr="000A067F">
        <w:rPr>
          <w:rFonts w:asciiTheme="minorHAnsi" w:hAnsiTheme="minorHAnsi"/>
          <w:i/>
          <w:sz w:val="20"/>
          <w:szCs w:val="20"/>
        </w:rPr>
        <w:t>The Lancet Global health</w:t>
      </w:r>
      <w:r w:rsidRPr="000A067F">
        <w:rPr>
          <w:rFonts w:asciiTheme="minorHAnsi" w:hAnsiTheme="minorHAnsi"/>
          <w:sz w:val="20"/>
          <w:szCs w:val="20"/>
        </w:rPr>
        <w:t xml:space="preserve"> 2014; </w:t>
      </w:r>
      <w:r w:rsidRPr="000A067F">
        <w:rPr>
          <w:rFonts w:asciiTheme="minorHAnsi" w:hAnsiTheme="minorHAnsi"/>
          <w:b/>
          <w:sz w:val="20"/>
          <w:szCs w:val="20"/>
        </w:rPr>
        <w:t>2</w:t>
      </w:r>
      <w:r w:rsidRPr="000A067F">
        <w:rPr>
          <w:rFonts w:asciiTheme="minorHAnsi" w:hAnsiTheme="minorHAnsi"/>
          <w:sz w:val="20"/>
          <w:szCs w:val="20"/>
        </w:rPr>
        <w:t>(5): e267-77.</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24.</w:t>
      </w:r>
      <w:r w:rsidRPr="000A067F">
        <w:rPr>
          <w:rFonts w:asciiTheme="minorHAnsi" w:hAnsiTheme="minorHAnsi"/>
          <w:sz w:val="20"/>
          <w:szCs w:val="20"/>
        </w:rPr>
        <w:tab/>
        <w:t xml:space="preserve">MacPherson P, Lalloo DG, Webb EL, et al. Effect of optional home initiation of HIV care following HIV self-testing on antiretroviral therapy initiation among adults in Malawi: a randomized clinical trial. </w:t>
      </w:r>
      <w:r w:rsidRPr="000A067F">
        <w:rPr>
          <w:rFonts w:asciiTheme="minorHAnsi" w:hAnsiTheme="minorHAnsi"/>
          <w:i/>
          <w:sz w:val="20"/>
          <w:szCs w:val="20"/>
        </w:rPr>
        <w:t>JAMA</w:t>
      </w:r>
      <w:r w:rsidRPr="000A067F">
        <w:rPr>
          <w:rFonts w:asciiTheme="minorHAnsi" w:hAnsiTheme="minorHAnsi"/>
          <w:sz w:val="20"/>
          <w:szCs w:val="20"/>
        </w:rPr>
        <w:t xml:space="preserve"> 2014; </w:t>
      </w:r>
      <w:r w:rsidRPr="000A067F">
        <w:rPr>
          <w:rFonts w:asciiTheme="minorHAnsi" w:hAnsiTheme="minorHAnsi"/>
          <w:b/>
          <w:sz w:val="20"/>
          <w:szCs w:val="20"/>
        </w:rPr>
        <w:t>312</w:t>
      </w:r>
      <w:r w:rsidRPr="000A067F">
        <w:rPr>
          <w:rFonts w:asciiTheme="minorHAnsi" w:hAnsiTheme="minorHAnsi"/>
          <w:sz w:val="20"/>
          <w:szCs w:val="20"/>
        </w:rPr>
        <w:t>(4): 372-9.</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25.</w:t>
      </w:r>
      <w:r w:rsidRPr="000A067F">
        <w:rPr>
          <w:rFonts w:asciiTheme="minorHAnsi" w:hAnsiTheme="minorHAnsi"/>
          <w:sz w:val="20"/>
          <w:szCs w:val="20"/>
        </w:rPr>
        <w:tab/>
        <w:t xml:space="preserve">Barnabas RV, van Rooyen H, Tumwesigye E, et al. Initiation of antiretroviral therapy and viral suppression after home HIV testing and counselling in KwaZulu-Natal, South Africa, and Mbarara district, Uganda: a prospective, observational intervention study. </w:t>
      </w:r>
      <w:r w:rsidRPr="000A067F">
        <w:rPr>
          <w:rFonts w:asciiTheme="minorHAnsi" w:hAnsiTheme="minorHAnsi"/>
          <w:i/>
          <w:sz w:val="20"/>
          <w:szCs w:val="20"/>
        </w:rPr>
        <w:t>The lancet HIV</w:t>
      </w:r>
      <w:r w:rsidRPr="000A067F">
        <w:rPr>
          <w:rFonts w:asciiTheme="minorHAnsi" w:hAnsiTheme="minorHAnsi"/>
          <w:sz w:val="20"/>
          <w:szCs w:val="20"/>
        </w:rPr>
        <w:t xml:space="preserve"> 2014; </w:t>
      </w:r>
      <w:r w:rsidRPr="000A067F">
        <w:rPr>
          <w:rFonts w:asciiTheme="minorHAnsi" w:hAnsiTheme="minorHAnsi"/>
          <w:b/>
          <w:sz w:val="20"/>
          <w:szCs w:val="20"/>
        </w:rPr>
        <w:t>1</w:t>
      </w:r>
      <w:r w:rsidRPr="000A067F">
        <w:rPr>
          <w:rFonts w:asciiTheme="minorHAnsi" w:hAnsiTheme="minorHAnsi"/>
          <w:sz w:val="20"/>
          <w:szCs w:val="20"/>
        </w:rPr>
        <w:t>(2): e68-e76.</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26.</w:t>
      </w:r>
      <w:r w:rsidRPr="000A067F">
        <w:rPr>
          <w:rFonts w:asciiTheme="minorHAnsi" w:hAnsiTheme="minorHAnsi"/>
          <w:sz w:val="20"/>
          <w:szCs w:val="20"/>
        </w:rPr>
        <w:tab/>
        <w:t xml:space="preserve">Asiimwe S, Ross JM, Arinaitwe A, et al. Expanding HIV testing and linkage to care in southwestern Uganda with community health extension workers. </w:t>
      </w:r>
      <w:r w:rsidRPr="000A067F">
        <w:rPr>
          <w:rFonts w:asciiTheme="minorHAnsi" w:hAnsiTheme="minorHAnsi"/>
          <w:i/>
          <w:sz w:val="20"/>
          <w:szCs w:val="20"/>
        </w:rPr>
        <w:t>Journal of the International AIDS Society</w:t>
      </w:r>
      <w:r w:rsidRPr="000A067F">
        <w:rPr>
          <w:rFonts w:asciiTheme="minorHAnsi" w:hAnsiTheme="minorHAnsi"/>
          <w:sz w:val="20"/>
          <w:szCs w:val="20"/>
        </w:rPr>
        <w:t xml:space="preserve"> 2017; </w:t>
      </w:r>
      <w:r w:rsidRPr="000A067F">
        <w:rPr>
          <w:rFonts w:asciiTheme="minorHAnsi" w:hAnsiTheme="minorHAnsi"/>
          <w:b/>
          <w:sz w:val="20"/>
          <w:szCs w:val="20"/>
        </w:rPr>
        <w:t>20</w:t>
      </w:r>
      <w:r w:rsidRPr="000A067F">
        <w:rPr>
          <w:rFonts w:asciiTheme="minorHAnsi" w:hAnsiTheme="minorHAnsi"/>
          <w:sz w:val="20"/>
          <w:szCs w:val="20"/>
        </w:rPr>
        <w:t>(Suppl 4): 21633.</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27.</w:t>
      </w:r>
      <w:r w:rsidRPr="000A067F">
        <w:rPr>
          <w:rFonts w:asciiTheme="minorHAnsi" w:hAnsiTheme="minorHAnsi"/>
          <w:sz w:val="20"/>
          <w:szCs w:val="20"/>
        </w:rPr>
        <w:tab/>
        <w:t xml:space="preserve">Bemelmans M, Baert S, Goemaere E, et al. Community-supported models of care for people on HIV treatment in sub-Saharan Africa. </w:t>
      </w:r>
      <w:r w:rsidRPr="000A067F">
        <w:rPr>
          <w:rFonts w:asciiTheme="minorHAnsi" w:hAnsiTheme="minorHAnsi"/>
          <w:i/>
          <w:sz w:val="20"/>
          <w:szCs w:val="20"/>
        </w:rPr>
        <w:t>Trop Med Int Health</w:t>
      </w:r>
      <w:r w:rsidRPr="000A067F">
        <w:rPr>
          <w:rFonts w:asciiTheme="minorHAnsi" w:hAnsiTheme="minorHAnsi"/>
          <w:sz w:val="20"/>
          <w:szCs w:val="20"/>
        </w:rPr>
        <w:t xml:space="preserve"> 2014; </w:t>
      </w:r>
      <w:r w:rsidRPr="000A067F">
        <w:rPr>
          <w:rFonts w:asciiTheme="minorHAnsi" w:hAnsiTheme="minorHAnsi"/>
          <w:b/>
          <w:sz w:val="20"/>
          <w:szCs w:val="20"/>
        </w:rPr>
        <w:t>19</w:t>
      </w:r>
      <w:r w:rsidRPr="000A067F">
        <w:rPr>
          <w:rFonts w:asciiTheme="minorHAnsi" w:hAnsiTheme="minorHAnsi"/>
          <w:sz w:val="20"/>
          <w:szCs w:val="20"/>
        </w:rPr>
        <w:t>(8): 968-77.</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28.</w:t>
      </w:r>
      <w:r w:rsidRPr="000A067F">
        <w:rPr>
          <w:rFonts w:asciiTheme="minorHAnsi" w:hAnsiTheme="minorHAnsi"/>
          <w:sz w:val="20"/>
          <w:szCs w:val="20"/>
        </w:rPr>
        <w:tab/>
        <w:t xml:space="preserve">Grimsrud A, Barnabas RV, Ehrenkranz P, Ford N. Evidence for scale up: the differentiated care research agenda. </w:t>
      </w:r>
      <w:r w:rsidRPr="000A067F">
        <w:rPr>
          <w:rFonts w:asciiTheme="minorHAnsi" w:hAnsiTheme="minorHAnsi"/>
          <w:i/>
          <w:sz w:val="20"/>
          <w:szCs w:val="20"/>
        </w:rPr>
        <w:t>J Int AIDS Soc</w:t>
      </w:r>
      <w:r w:rsidRPr="000A067F">
        <w:rPr>
          <w:rFonts w:asciiTheme="minorHAnsi" w:hAnsiTheme="minorHAnsi"/>
          <w:sz w:val="20"/>
          <w:szCs w:val="20"/>
        </w:rPr>
        <w:t xml:space="preserve"> 2017; </w:t>
      </w:r>
      <w:r w:rsidRPr="000A067F">
        <w:rPr>
          <w:rFonts w:asciiTheme="minorHAnsi" w:hAnsiTheme="minorHAnsi"/>
          <w:b/>
          <w:sz w:val="20"/>
          <w:szCs w:val="20"/>
        </w:rPr>
        <w:t>20</w:t>
      </w:r>
      <w:r w:rsidRPr="000A067F">
        <w:rPr>
          <w:rFonts w:asciiTheme="minorHAnsi" w:hAnsiTheme="minorHAnsi"/>
          <w:sz w:val="20"/>
          <w:szCs w:val="20"/>
        </w:rPr>
        <w:t>(Suppl 4): 22024.</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29.</w:t>
      </w:r>
      <w:r w:rsidRPr="000A067F">
        <w:rPr>
          <w:rFonts w:asciiTheme="minorHAnsi" w:hAnsiTheme="minorHAnsi"/>
          <w:sz w:val="20"/>
          <w:szCs w:val="20"/>
        </w:rPr>
        <w:tab/>
        <w:t xml:space="preserve">Ammon N, Mason S, Corkery JM. Factors impacting antiretroviral therapy adherence among human immunodeficiency virus-positive adolescents in Sub-Saharan Africa: a systematic review. </w:t>
      </w:r>
      <w:r w:rsidRPr="000A067F">
        <w:rPr>
          <w:rFonts w:asciiTheme="minorHAnsi" w:hAnsiTheme="minorHAnsi"/>
          <w:i/>
          <w:sz w:val="20"/>
          <w:szCs w:val="20"/>
        </w:rPr>
        <w:t>Public health</w:t>
      </w:r>
      <w:r w:rsidRPr="000A067F">
        <w:rPr>
          <w:rFonts w:asciiTheme="minorHAnsi" w:hAnsiTheme="minorHAnsi"/>
          <w:sz w:val="20"/>
          <w:szCs w:val="20"/>
        </w:rPr>
        <w:t xml:space="preserve"> 2018; </w:t>
      </w:r>
      <w:r w:rsidRPr="000A067F">
        <w:rPr>
          <w:rFonts w:asciiTheme="minorHAnsi" w:hAnsiTheme="minorHAnsi"/>
          <w:b/>
          <w:sz w:val="20"/>
          <w:szCs w:val="20"/>
        </w:rPr>
        <w:t>157</w:t>
      </w:r>
      <w:r w:rsidRPr="000A067F">
        <w:rPr>
          <w:rFonts w:asciiTheme="minorHAnsi" w:hAnsiTheme="minorHAnsi"/>
          <w:sz w:val="20"/>
          <w:szCs w:val="20"/>
        </w:rPr>
        <w:t>: 20-31.</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30.</w:t>
      </w:r>
      <w:r w:rsidRPr="000A067F">
        <w:rPr>
          <w:rFonts w:asciiTheme="minorHAnsi" w:hAnsiTheme="minorHAnsi"/>
          <w:sz w:val="20"/>
          <w:szCs w:val="20"/>
        </w:rPr>
        <w:tab/>
        <w:t xml:space="preserve">Ridgeway K, Dulli LS, Murray KR, et al. Interventions to improve antiretroviral therapy adherence among adolescents in low- and middle-income countries: A systematic review of the literature. </w:t>
      </w:r>
      <w:r w:rsidRPr="000A067F">
        <w:rPr>
          <w:rFonts w:asciiTheme="minorHAnsi" w:hAnsiTheme="minorHAnsi"/>
          <w:i/>
          <w:sz w:val="20"/>
          <w:szCs w:val="20"/>
        </w:rPr>
        <w:t>PLoS One</w:t>
      </w:r>
      <w:r w:rsidRPr="000A067F">
        <w:rPr>
          <w:rFonts w:asciiTheme="minorHAnsi" w:hAnsiTheme="minorHAnsi"/>
          <w:sz w:val="20"/>
          <w:szCs w:val="20"/>
        </w:rPr>
        <w:t xml:space="preserve"> 2018; </w:t>
      </w:r>
      <w:r w:rsidRPr="000A067F">
        <w:rPr>
          <w:rFonts w:asciiTheme="minorHAnsi" w:hAnsiTheme="minorHAnsi"/>
          <w:b/>
          <w:sz w:val="20"/>
          <w:szCs w:val="20"/>
        </w:rPr>
        <w:t>13</w:t>
      </w:r>
      <w:r w:rsidRPr="000A067F">
        <w:rPr>
          <w:rFonts w:asciiTheme="minorHAnsi" w:hAnsiTheme="minorHAnsi"/>
          <w:sz w:val="20"/>
          <w:szCs w:val="20"/>
        </w:rPr>
        <w:t>(1): e0189770.</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31.</w:t>
      </w:r>
      <w:r w:rsidRPr="000A067F">
        <w:rPr>
          <w:rFonts w:asciiTheme="minorHAnsi" w:hAnsiTheme="minorHAnsi"/>
          <w:sz w:val="20"/>
          <w:szCs w:val="20"/>
        </w:rPr>
        <w:tab/>
        <w:t xml:space="preserve">MacPherson P, Munthali C, Ferguson J, et al. Service delivery interventions to improve adolescents' linkage, retention and adherence to antiretroviral therapy and HIV care. </w:t>
      </w:r>
      <w:r w:rsidRPr="000A067F">
        <w:rPr>
          <w:rFonts w:asciiTheme="minorHAnsi" w:hAnsiTheme="minorHAnsi"/>
          <w:i/>
          <w:sz w:val="20"/>
          <w:szCs w:val="20"/>
        </w:rPr>
        <w:t>Trop Med Int Health</w:t>
      </w:r>
      <w:r w:rsidRPr="000A067F">
        <w:rPr>
          <w:rFonts w:asciiTheme="minorHAnsi" w:hAnsiTheme="minorHAnsi"/>
          <w:sz w:val="20"/>
          <w:szCs w:val="20"/>
        </w:rPr>
        <w:t xml:space="preserve"> 2015; </w:t>
      </w:r>
      <w:r w:rsidRPr="000A067F">
        <w:rPr>
          <w:rFonts w:asciiTheme="minorHAnsi" w:hAnsiTheme="minorHAnsi"/>
          <w:b/>
          <w:sz w:val="20"/>
          <w:szCs w:val="20"/>
        </w:rPr>
        <w:t>20</w:t>
      </w:r>
      <w:r w:rsidRPr="000A067F">
        <w:rPr>
          <w:rFonts w:asciiTheme="minorHAnsi" w:hAnsiTheme="minorHAnsi"/>
          <w:sz w:val="20"/>
          <w:szCs w:val="20"/>
        </w:rPr>
        <w:t>(8): 1015-32.</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32.</w:t>
      </w:r>
      <w:r w:rsidRPr="000A067F">
        <w:rPr>
          <w:rFonts w:asciiTheme="minorHAnsi" w:hAnsiTheme="minorHAnsi"/>
          <w:sz w:val="20"/>
          <w:szCs w:val="20"/>
        </w:rPr>
        <w:tab/>
        <w:t>Differentiated Care For HIV and Tuberculosis. Geneva, Switzerland: The Global Fund, 2015.</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33.</w:t>
      </w:r>
      <w:r w:rsidRPr="000A067F">
        <w:rPr>
          <w:rFonts w:asciiTheme="minorHAnsi" w:hAnsiTheme="minorHAnsi"/>
          <w:sz w:val="20"/>
          <w:szCs w:val="20"/>
        </w:rPr>
        <w:tab/>
        <w:t>HIV care and support: HIV care and support taking into account the 2016 WHO consolidated guidelines. Geneva, Switzerland: UNAIDS, 2016.</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34.</w:t>
      </w:r>
      <w:r w:rsidRPr="000A067F">
        <w:rPr>
          <w:rFonts w:asciiTheme="minorHAnsi" w:hAnsiTheme="minorHAnsi"/>
          <w:sz w:val="20"/>
          <w:szCs w:val="20"/>
        </w:rPr>
        <w:tab/>
        <w:t xml:space="preserve">Lamb MR, Fayorsey R, Nuwagaba-Birbonwoha H, et al. High attrition before and after ART initiation among youth (15-24 years of age) enrolled in HIV care. </w:t>
      </w:r>
      <w:r w:rsidRPr="000A067F">
        <w:rPr>
          <w:rFonts w:asciiTheme="minorHAnsi" w:hAnsiTheme="minorHAnsi"/>
          <w:i/>
          <w:sz w:val="20"/>
          <w:szCs w:val="20"/>
        </w:rPr>
        <w:t>AIDS</w:t>
      </w:r>
      <w:r w:rsidRPr="000A067F">
        <w:rPr>
          <w:rFonts w:asciiTheme="minorHAnsi" w:hAnsiTheme="minorHAnsi"/>
          <w:sz w:val="20"/>
          <w:szCs w:val="20"/>
        </w:rPr>
        <w:t xml:space="preserve"> 2013.</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35.</w:t>
      </w:r>
      <w:r w:rsidRPr="000A067F">
        <w:rPr>
          <w:rFonts w:asciiTheme="minorHAnsi" w:hAnsiTheme="minorHAnsi"/>
          <w:sz w:val="20"/>
          <w:szCs w:val="20"/>
        </w:rPr>
        <w:tab/>
        <w:t xml:space="preserve">Kwarisiima D, Kamya MR, Owaraganise A, et al. High rates of viral suppression in adults and children with high CD4+ counts using a streamlined ART delivery model in the SEARCH trial in rural Uganda and Kenya. </w:t>
      </w:r>
      <w:r w:rsidRPr="000A067F">
        <w:rPr>
          <w:rFonts w:asciiTheme="minorHAnsi" w:hAnsiTheme="minorHAnsi"/>
          <w:i/>
          <w:sz w:val="20"/>
          <w:szCs w:val="20"/>
        </w:rPr>
        <w:t>J Int AIDS Soc</w:t>
      </w:r>
      <w:r w:rsidRPr="000A067F">
        <w:rPr>
          <w:rFonts w:asciiTheme="minorHAnsi" w:hAnsiTheme="minorHAnsi"/>
          <w:sz w:val="20"/>
          <w:szCs w:val="20"/>
        </w:rPr>
        <w:t xml:space="preserve"> 2017; </w:t>
      </w:r>
      <w:r w:rsidRPr="000A067F">
        <w:rPr>
          <w:rFonts w:asciiTheme="minorHAnsi" w:hAnsiTheme="minorHAnsi"/>
          <w:b/>
          <w:sz w:val="20"/>
          <w:szCs w:val="20"/>
        </w:rPr>
        <w:t>20</w:t>
      </w:r>
      <w:r w:rsidRPr="000A067F">
        <w:rPr>
          <w:rFonts w:asciiTheme="minorHAnsi" w:hAnsiTheme="minorHAnsi"/>
          <w:sz w:val="20"/>
          <w:szCs w:val="20"/>
        </w:rPr>
        <w:t>(Suppl 4): 21673.</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36.</w:t>
      </w:r>
      <w:r w:rsidRPr="000A067F">
        <w:rPr>
          <w:rFonts w:asciiTheme="minorHAnsi" w:hAnsiTheme="minorHAnsi"/>
          <w:sz w:val="20"/>
          <w:szCs w:val="20"/>
        </w:rPr>
        <w:tab/>
        <w:t xml:space="preserve">Nachega JB, Adetokunboh O, Uthman OA, et al. Community-Based Interventions to Improve and Sustain Antiretroviral Therapy Adherence, Retention in HIV Care and Clinical Outcomes in Low- and Middle-Income Countries for Achieving the UNAIDS 90-90-90 Targets. </w:t>
      </w:r>
      <w:r w:rsidRPr="000A067F">
        <w:rPr>
          <w:rFonts w:asciiTheme="minorHAnsi" w:hAnsiTheme="minorHAnsi"/>
          <w:i/>
          <w:sz w:val="20"/>
          <w:szCs w:val="20"/>
        </w:rPr>
        <w:t>Curr HIV/AIDS Rep</w:t>
      </w:r>
      <w:r w:rsidRPr="000A067F">
        <w:rPr>
          <w:rFonts w:asciiTheme="minorHAnsi" w:hAnsiTheme="minorHAnsi"/>
          <w:sz w:val="20"/>
          <w:szCs w:val="20"/>
        </w:rPr>
        <w:t xml:space="preserve"> 2016.</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37.</w:t>
      </w:r>
      <w:r w:rsidRPr="000A067F">
        <w:rPr>
          <w:rFonts w:asciiTheme="minorHAnsi" w:hAnsiTheme="minorHAnsi"/>
          <w:sz w:val="20"/>
          <w:szCs w:val="20"/>
        </w:rPr>
        <w:tab/>
        <w:t xml:space="preserve">Chibanda D, Verhey R, Munetsi E, Rusakaniko S, Cowan F, Lund C. Scaling up interventions for depression in  sub-Saharan Africa: lessons from Zimbabwe. </w:t>
      </w:r>
      <w:r w:rsidRPr="000A067F">
        <w:rPr>
          <w:rFonts w:asciiTheme="minorHAnsi" w:hAnsiTheme="minorHAnsi"/>
          <w:i/>
          <w:sz w:val="20"/>
          <w:szCs w:val="20"/>
        </w:rPr>
        <w:t>Global Mental Health</w:t>
      </w:r>
      <w:r w:rsidRPr="000A067F">
        <w:rPr>
          <w:rFonts w:asciiTheme="minorHAnsi" w:hAnsiTheme="minorHAnsi"/>
          <w:sz w:val="20"/>
          <w:szCs w:val="20"/>
        </w:rPr>
        <w:t xml:space="preserve"> 2016; </w:t>
      </w:r>
      <w:r w:rsidRPr="000A067F">
        <w:rPr>
          <w:rFonts w:asciiTheme="minorHAnsi" w:hAnsiTheme="minorHAnsi"/>
          <w:b/>
          <w:sz w:val="20"/>
          <w:szCs w:val="20"/>
        </w:rPr>
        <w:t>3</w:t>
      </w:r>
      <w:r w:rsidRPr="000A067F">
        <w:rPr>
          <w:rFonts w:asciiTheme="minorHAnsi" w:hAnsiTheme="minorHAnsi"/>
          <w:sz w:val="20"/>
          <w:szCs w:val="20"/>
        </w:rPr>
        <w:t>: 1-9.</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38.</w:t>
      </w:r>
      <w:r w:rsidRPr="000A067F">
        <w:rPr>
          <w:rFonts w:asciiTheme="minorHAnsi" w:hAnsiTheme="minorHAnsi"/>
          <w:sz w:val="20"/>
          <w:szCs w:val="20"/>
        </w:rPr>
        <w:tab/>
        <w:t xml:space="preserve">Gore FM, Bloem PJ, Patton GC, et al. Global burden of disease in young people aged 10-24 years: a systematic analysis. </w:t>
      </w:r>
      <w:r w:rsidRPr="000A067F">
        <w:rPr>
          <w:rFonts w:asciiTheme="minorHAnsi" w:hAnsiTheme="minorHAnsi"/>
          <w:i/>
          <w:sz w:val="20"/>
          <w:szCs w:val="20"/>
        </w:rPr>
        <w:t>Lancet</w:t>
      </w:r>
      <w:r w:rsidRPr="000A067F">
        <w:rPr>
          <w:rFonts w:asciiTheme="minorHAnsi" w:hAnsiTheme="minorHAnsi"/>
          <w:sz w:val="20"/>
          <w:szCs w:val="20"/>
        </w:rPr>
        <w:t xml:space="preserve"> 2011; </w:t>
      </w:r>
      <w:r w:rsidRPr="000A067F">
        <w:rPr>
          <w:rFonts w:asciiTheme="minorHAnsi" w:hAnsiTheme="minorHAnsi"/>
          <w:b/>
          <w:sz w:val="20"/>
          <w:szCs w:val="20"/>
        </w:rPr>
        <w:t>377</w:t>
      </w:r>
      <w:r w:rsidRPr="000A067F">
        <w:rPr>
          <w:rFonts w:asciiTheme="minorHAnsi" w:hAnsiTheme="minorHAnsi"/>
          <w:sz w:val="20"/>
          <w:szCs w:val="20"/>
        </w:rPr>
        <w:t>(9783): 2093-102.</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39.</w:t>
      </w:r>
      <w:r w:rsidRPr="000A067F">
        <w:rPr>
          <w:rFonts w:asciiTheme="minorHAnsi" w:hAnsiTheme="minorHAnsi"/>
          <w:sz w:val="20"/>
          <w:szCs w:val="20"/>
        </w:rPr>
        <w:tab/>
        <w:t>Moore G, Audrey S, Barker M, et al. Process evaluation of complex interventions: UK Medical Research Council (MRC) guidance. United Kingdom: Medical Research Council, 2014.</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40.</w:t>
      </w:r>
      <w:r w:rsidRPr="000A067F">
        <w:rPr>
          <w:rFonts w:asciiTheme="minorHAnsi" w:hAnsiTheme="minorHAnsi"/>
          <w:sz w:val="20"/>
          <w:szCs w:val="20"/>
        </w:rPr>
        <w:tab/>
        <w:t>UNAIDS. Manual for costing HIV facilities and services. Geneva, Switzerland, 2011.</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41.</w:t>
      </w:r>
      <w:r w:rsidRPr="000A067F">
        <w:rPr>
          <w:rFonts w:asciiTheme="minorHAnsi" w:hAnsiTheme="minorHAnsi"/>
          <w:sz w:val="20"/>
          <w:szCs w:val="20"/>
        </w:rPr>
        <w:tab/>
        <w:t xml:space="preserve">Rosen S, Maskew M, Fox MP, et al. Initiating Antiretroviral Therapy for HIV at a Patient's First Clinic Visit: The RapIT Randomized Controlled Trial. </w:t>
      </w:r>
      <w:r w:rsidRPr="000A067F">
        <w:rPr>
          <w:rFonts w:asciiTheme="minorHAnsi" w:hAnsiTheme="minorHAnsi"/>
          <w:i/>
          <w:sz w:val="20"/>
          <w:szCs w:val="20"/>
        </w:rPr>
        <w:t>PLoS Med</w:t>
      </w:r>
      <w:r w:rsidRPr="000A067F">
        <w:rPr>
          <w:rFonts w:asciiTheme="minorHAnsi" w:hAnsiTheme="minorHAnsi"/>
          <w:sz w:val="20"/>
          <w:szCs w:val="20"/>
        </w:rPr>
        <w:t xml:space="preserve"> 2016; </w:t>
      </w:r>
      <w:r w:rsidRPr="000A067F">
        <w:rPr>
          <w:rFonts w:asciiTheme="minorHAnsi" w:hAnsiTheme="minorHAnsi"/>
          <w:b/>
          <w:sz w:val="20"/>
          <w:szCs w:val="20"/>
        </w:rPr>
        <w:t>13</w:t>
      </w:r>
      <w:r w:rsidRPr="000A067F">
        <w:rPr>
          <w:rFonts w:asciiTheme="minorHAnsi" w:hAnsiTheme="minorHAnsi"/>
          <w:sz w:val="20"/>
          <w:szCs w:val="20"/>
        </w:rPr>
        <w:t>(5): e1002015.</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42.</w:t>
      </w:r>
      <w:r w:rsidRPr="000A067F">
        <w:rPr>
          <w:rFonts w:asciiTheme="minorHAnsi" w:hAnsiTheme="minorHAnsi"/>
          <w:sz w:val="20"/>
          <w:szCs w:val="20"/>
        </w:rPr>
        <w:tab/>
        <w:t xml:space="preserve">Delany-Moretlwe S, Cowan FM, Busza J, Bolton-Moore C, Kelley K, Fairlie L. Providing comprehensive health services for young key populations: needs, barriers and gaps. </w:t>
      </w:r>
      <w:r w:rsidRPr="000A067F">
        <w:rPr>
          <w:rFonts w:asciiTheme="minorHAnsi" w:hAnsiTheme="minorHAnsi"/>
          <w:i/>
          <w:sz w:val="20"/>
          <w:szCs w:val="20"/>
        </w:rPr>
        <w:t>Journal of the International AIDS Society</w:t>
      </w:r>
      <w:r w:rsidRPr="000A067F">
        <w:rPr>
          <w:rFonts w:asciiTheme="minorHAnsi" w:hAnsiTheme="minorHAnsi"/>
          <w:sz w:val="20"/>
          <w:szCs w:val="20"/>
        </w:rPr>
        <w:t xml:space="preserve"> 2015; </w:t>
      </w:r>
      <w:r w:rsidRPr="000A067F">
        <w:rPr>
          <w:rFonts w:asciiTheme="minorHAnsi" w:hAnsiTheme="minorHAnsi"/>
          <w:b/>
          <w:sz w:val="20"/>
          <w:szCs w:val="20"/>
        </w:rPr>
        <w:t>18</w:t>
      </w:r>
      <w:r w:rsidRPr="000A067F">
        <w:rPr>
          <w:rFonts w:asciiTheme="minorHAnsi" w:hAnsiTheme="minorHAnsi"/>
          <w:sz w:val="20"/>
          <w:szCs w:val="20"/>
        </w:rPr>
        <w:t>(2Suppl 1): 19833.</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43.</w:t>
      </w:r>
      <w:r w:rsidRPr="000A067F">
        <w:rPr>
          <w:rFonts w:asciiTheme="minorHAnsi" w:hAnsiTheme="minorHAnsi"/>
          <w:sz w:val="20"/>
          <w:szCs w:val="20"/>
        </w:rPr>
        <w:tab/>
        <w:t xml:space="preserve">Cohen DA, Farley TA. Social marketing of condoms is great, but we need more free condoms. </w:t>
      </w:r>
      <w:r w:rsidRPr="000A067F">
        <w:rPr>
          <w:rFonts w:asciiTheme="minorHAnsi" w:hAnsiTheme="minorHAnsi"/>
          <w:i/>
          <w:sz w:val="20"/>
          <w:szCs w:val="20"/>
        </w:rPr>
        <w:t>Lancet</w:t>
      </w:r>
      <w:r w:rsidRPr="000A067F">
        <w:rPr>
          <w:rFonts w:asciiTheme="minorHAnsi" w:hAnsiTheme="minorHAnsi"/>
          <w:sz w:val="20"/>
          <w:szCs w:val="20"/>
        </w:rPr>
        <w:t xml:space="preserve"> 2004; </w:t>
      </w:r>
      <w:r w:rsidRPr="000A067F">
        <w:rPr>
          <w:rFonts w:asciiTheme="minorHAnsi" w:hAnsiTheme="minorHAnsi"/>
          <w:b/>
          <w:sz w:val="20"/>
          <w:szCs w:val="20"/>
        </w:rPr>
        <w:t>364</w:t>
      </w:r>
      <w:r w:rsidRPr="000A067F">
        <w:rPr>
          <w:rFonts w:asciiTheme="minorHAnsi" w:hAnsiTheme="minorHAnsi"/>
          <w:sz w:val="20"/>
          <w:szCs w:val="20"/>
        </w:rPr>
        <w:t>(9428): 13-4.</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44.</w:t>
      </w:r>
      <w:r w:rsidRPr="000A067F">
        <w:rPr>
          <w:rFonts w:asciiTheme="minorHAnsi" w:hAnsiTheme="minorHAnsi"/>
          <w:sz w:val="20"/>
          <w:szCs w:val="20"/>
        </w:rPr>
        <w:tab/>
        <w:t xml:space="preserve">Robinson MN, Tansil KA, Elder RW, et al. Mass media health communication campaigns combined with health-related product distribution: a community guide systematic review. </w:t>
      </w:r>
      <w:r w:rsidRPr="000A067F">
        <w:rPr>
          <w:rFonts w:asciiTheme="minorHAnsi" w:hAnsiTheme="minorHAnsi"/>
          <w:i/>
          <w:sz w:val="20"/>
          <w:szCs w:val="20"/>
        </w:rPr>
        <w:t>Am J Prev Med</w:t>
      </w:r>
      <w:r w:rsidRPr="000A067F">
        <w:rPr>
          <w:rFonts w:asciiTheme="minorHAnsi" w:hAnsiTheme="minorHAnsi"/>
          <w:sz w:val="20"/>
          <w:szCs w:val="20"/>
        </w:rPr>
        <w:t xml:space="preserve"> 2014; </w:t>
      </w:r>
      <w:r w:rsidRPr="000A067F">
        <w:rPr>
          <w:rFonts w:asciiTheme="minorHAnsi" w:hAnsiTheme="minorHAnsi"/>
          <w:b/>
          <w:sz w:val="20"/>
          <w:szCs w:val="20"/>
        </w:rPr>
        <w:t>47</w:t>
      </w:r>
      <w:r w:rsidRPr="000A067F">
        <w:rPr>
          <w:rFonts w:asciiTheme="minorHAnsi" w:hAnsiTheme="minorHAnsi"/>
          <w:sz w:val="20"/>
          <w:szCs w:val="20"/>
        </w:rPr>
        <w:t>(3): 360-71.</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45.</w:t>
      </w:r>
      <w:r w:rsidRPr="000A067F">
        <w:rPr>
          <w:rFonts w:asciiTheme="minorHAnsi" w:hAnsiTheme="minorHAnsi"/>
          <w:sz w:val="20"/>
          <w:szCs w:val="20"/>
        </w:rPr>
        <w:tab/>
        <w:t xml:space="preserve">Barnabas RV, van Rooyen H, Tumwesigye E, et al. Uptake of antiretroviral therapy and male circumcision after community-based HIV testing and strategies for linkage to care versus standard clinic referral: a multisite, open-label, randomised controlled trial in South Africa and Uganda. </w:t>
      </w:r>
      <w:r w:rsidRPr="000A067F">
        <w:rPr>
          <w:rFonts w:asciiTheme="minorHAnsi" w:hAnsiTheme="minorHAnsi"/>
          <w:i/>
          <w:sz w:val="20"/>
          <w:szCs w:val="20"/>
        </w:rPr>
        <w:t>The lancet HIV</w:t>
      </w:r>
      <w:r w:rsidRPr="000A067F">
        <w:rPr>
          <w:rFonts w:asciiTheme="minorHAnsi" w:hAnsiTheme="minorHAnsi"/>
          <w:sz w:val="20"/>
          <w:szCs w:val="20"/>
        </w:rPr>
        <w:t xml:space="preserve"> 2016; </w:t>
      </w:r>
      <w:r w:rsidRPr="000A067F">
        <w:rPr>
          <w:rFonts w:asciiTheme="minorHAnsi" w:hAnsiTheme="minorHAnsi"/>
          <w:b/>
          <w:sz w:val="20"/>
          <w:szCs w:val="20"/>
        </w:rPr>
        <w:t>3</w:t>
      </w:r>
      <w:r w:rsidRPr="000A067F">
        <w:rPr>
          <w:rFonts w:asciiTheme="minorHAnsi" w:hAnsiTheme="minorHAnsi"/>
          <w:sz w:val="20"/>
          <w:szCs w:val="20"/>
        </w:rPr>
        <w:t>(5): e212-20.</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46.</w:t>
      </w:r>
      <w:r w:rsidRPr="000A067F">
        <w:rPr>
          <w:rFonts w:asciiTheme="minorHAnsi" w:hAnsiTheme="minorHAnsi"/>
          <w:sz w:val="20"/>
          <w:szCs w:val="20"/>
        </w:rPr>
        <w:tab/>
        <w:t xml:space="preserve">Garrett NJ, Osman F, Maharaj B, et al. Beyond syndromic management: Opportunities for diagnosis-based treatment of sexually transmitted infections in low- and middle-income countries. </w:t>
      </w:r>
      <w:r w:rsidRPr="000A067F">
        <w:rPr>
          <w:rFonts w:asciiTheme="minorHAnsi" w:hAnsiTheme="minorHAnsi"/>
          <w:i/>
          <w:sz w:val="20"/>
          <w:szCs w:val="20"/>
        </w:rPr>
        <w:t>PLoS One</w:t>
      </w:r>
      <w:r w:rsidRPr="000A067F">
        <w:rPr>
          <w:rFonts w:asciiTheme="minorHAnsi" w:hAnsiTheme="minorHAnsi"/>
          <w:sz w:val="20"/>
          <w:szCs w:val="20"/>
        </w:rPr>
        <w:t xml:space="preserve"> 2018; </w:t>
      </w:r>
      <w:r w:rsidRPr="000A067F">
        <w:rPr>
          <w:rFonts w:asciiTheme="minorHAnsi" w:hAnsiTheme="minorHAnsi"/>
          <w:b/>
          <w:sz w:val="20"/>
          <w:szCs w:val="20"/>
        </w:rPr>
        <w:t>13</w:t>
      </w:r>
      <w:r w:rsidRPr="000A067F">
        <w:rPr>
          <w:rFonts w:asciiTheme="minorHAnsi" w:hAnsiTheme="minorHAnsi"/>
          <w:sz w:val="20"/>
          <w:szCs w:val="20"/>
        </w:rPr>
        <w:t>(4): e0196209.</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47.</w:t>
      </w:r>
      <w:r w:rsidRPr="000A067F">
        <w:rPr>
          <w:rFonts w:asciiTheme="minorHAnsi" w:hAnsiTheme="minorHAnsi"/>
          <w:sz w:val="20"/>
          <w:szCs w:val="20"/>
        </w:rPr>
        <w:tab/>
        <w:t xml:space="preserve">Barnabas SL, Dabee S, Passmore JS, et al. Converging epidemics of sexually transmitted infections and bacterial vaginosis in southern African female adolescents at risk of HIV. </w:t>
      </w:r>
      <w:r w:rsidRPr="000A067F">
        <w:rPr>
          <w:rFonts w:asciiTheme="minorHAnsi" w:hAnsiTheme="minorHAnsi"/>
          <w:i/>
          <w:sz w:val="20"/>
          <w:szCs w:val="20"/>
        </w:rPr>
        <w:t>Int J STD AIDS</w:t>
      </w:r>
      <w:r w:rsidRPr="000A067F">
        <w:rPr>
          <w:rFonts w:asciiTheme="minorHAnsi" w:hAnsiTheme="minorHAnsi"/>
          <w:sz w:val="20"/>
          <w:szCs w:val="20"/>
        </w:rPr>
        <w:t xml:space="preserve"> 2018; </w:t>
      </w:r>
      <w:r w:rsidRPr="000A067F">
        <w:rPr>
          <w:rFonts w:asciiTheme="minorHAnsi" w:hAnsiTheme="minorHAnsi"/>
          <w:b/>
          <w:sz w:val="20"/>
          <w:szCs w:val="20"/>
        </w:rPr>
        <w:t>29</w:t>
      </w:r>
      <w:r w:rsidRPr="000A067F">
        <w:rPr>
          <w:rFonts w:asciiTheme="minorHAnsi" w:hAnsiTheme="minorHAnsi"/>
          <w:sz w:val="20"/>
          <w:szCs w:val="20"/>
        </w:rPr>
        <w:t>(6): 531-9.</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48.</w:t>
      </w:r>
      <w:r w:rsidRPr="000A067F">
        <w:rPr>
          <w:rFonts w:asciiTheme="minorHAnsi" w:hAnsiTheme="minorHAnsi"/>
          <w:sz w:val="20"/>
          <w:szCs w:val="20"/>
        </w:rPr>
        <w:tab/>
        <w:t xml:space="preserve">Gaydos CA, Van Der Pol B, Jett-Goheen M, et al. Performance of the Cepheid CT/NG Xpert Rapid PCR Test for Detection of Chlamydia trachomatis and Neisseria gonorrhoeae. </w:t>
      </w:r>
      <w:r w:rsidRPr="000A067F">
        <w:rPr>
          <w:rFonts w:asciiTheme="minorHAnsi" w:hAnsiTheme="minorHAnsi"/>
          <w:i/>
          <w:sz w:val="20"/>
          <w:szCs w:val="20"/>
        </w:rPr>
        <w:t>J Clin Microbiol</w:t>
      </w:r>
      <w:r w:rsidRPr="000A067F">
        <w:rPr>
          <w:rFonts w:asciiTheme="minorHAnsi" w:hAnsiTheme="minorHAnsi"/>
          <w:sz w:val="20"/>
          <w:szCs w:val="20"/>
        </w:rPr>
        <w:t xml:space="preserve"> 2013; </w:t>
      </w:r>
      <w:r w:rsidRPr="000A067F">
        <w:rPr>
          <w:rFonts w:asciiTheme="minorHAnsi" w:hAnsiTheme="minorHAnsi"/>
          <w:b/>
          <w:sz w:val="20"/>
          <w:szCs w:val="20"/>
        </w:rPr>
        <w:t>51</w:t>
      </w:r>
      <w:r w:rsidRPr="000A067F">
        <w:rPr>
          <w:rFonts w:asciiTheme="minorHAnsi" w:hAnsiTheme="minorHAnsi"/>
          <w:sz w:val="20"/>
          <w:szCs w:val="20"/>
        </w:rPr>
        <w:t>(6): 1666-72.</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49.</w:t>
      </w:r>
      <w:r w:rsidRPr="000A067F">
        <w:rPr>
          <w:rFonts w:asciiTheme="minorHAnsi" w:hAnsiTheme="minorHAnsi"/>
          <w:sz w:val="20"/>
          <w:szCs w:val="20"/>
        </w:rPr>
        <w:tab/>
        <w:t xml:space="preserve">Garrett N, Mitchev N, Osman F, et al. Diagnostic accuracy of the Xpert CT/NG and OSOM Trichomonas Rapid assays for point-of-care STI testing among young women in South Africa: a cross-sectional study. </w:t>
      </w:r>
      <w:r w:rsidRPr="000A067F">
        <w:rPr>
          <w:rFonts w:asciiTheme="minorHAnsi" w:hAnsiTheme="minorHAnsi"/>
          <w:i/>
          <w:sz w:val="20"/>
          <w:szCs w:val="20"/>
        </w:rPr>
        <w:t>BMJ open</w:t>
      </w:r>
      <w:r w:rsidRPr="000A067F">
        <w:rPr>
          <w:rFonts w:asciiTheme="minorHAnsi" w:hAnsiTheme="minorHAnsi"/>
          <w:sz w:val="20"/>
          <w:szCs w:val="20"/>
        </w:rPr>
        <w:t xml:space="preserve"> 2019; </w:t>
      </w:r>
      <w:r w:rsidRPr="000A067F">
        <w:rPr>
          <w:rFonts w:asciiTheme="minorHAnsi" w:hAnsiTheme="minorHAnsi"/>
          <w:b/>
          <w:sz w:val="20"/>
          <w:szCs w:val="20"/>
        </w:rPr>
        <w:t>9</w:t>
      </w:r>
      <w:r w:rsidRPr="000A067F">
        <w:rPr>
          <w:rFonts w:asciiTheme="minorHAnsi" w:hAnsiTheme="minorHAnsi"/>
          <w:sz w:val="20"/>
          <w:szCs w:val="20"/>
        </w:rPr>
        <w:t>(2): e026888.</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50.</w:t>
      </w:r>
      <w:r w:rsidRPr="000A067F">
        <w:rPr>
          <w:rFonts w:asciiTheme="minorHAnsi" w:hAnsiTheme="minorHAnsi"/>
          <w:sz w:val="20"/>
          <w:szCs w:val="20"/>
        </w:rPr>
        <w:tab/>
        <w:t xml:space="preserve">Cousminer DL, Mitchell JA, Chesi A, et al. Genetically Determined Later Puberty Impacts Lowered Bone Mineral Density in Childhood and Adulthood. </w:t>
      </w:r>
      <w:r w:rsidRPr="000A067F">
        <w:rPr>
          <w:rFonts w:asciiTheme="minorHAnsi" w:hAnsiTheme="minorHAnsi"/>
          <w:i/>
          <w:sz w:val="20"/>
          <w:szCs w:val="20"/>
        </w:rPr>
        <w:t>J Bone Miner Res</w:t>
      </w:r>
      <w:r w:rsidRPr="000A067F">
        <w:rPr>
          <w:rFonts w:asciiTheme="minorHAnsi" w:hAnsiTheme="minorHAnsi"/>
          <w:sz w:val="20"/>
          <w:szCs w:val="20"/>
        </w:rPr>
        <w:t xml:space="preserve"> 2018; </w:t>
      </w:r>
      <w:r w:rsidRPr="000A067F">
        <w:rPr>
          <w:rFonts w:asciiTheme="minorHAnsi" w:hAnsiTheme="minorHAnsi"/>
          <w:b/>
          <w:sz w:val="20"/>
          <w:szCs w:val="20"/>
        </w:rPr>
        <w:t>33</w:t>
      </w:r>
      <w:r w:rsidRPr="000A067F">
        <w:rPr>
          <w:rFonts w:asciiTheme="minorHAnsi" w:hAnsiTheme="minorHAnsi"/>
          <w:sz w:val="20"/>
          <w:szCs w:val="20"/>
        </w:rPr>
        <w:t>(3): 430-6.</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51.</w:t>
      </w:r>
      <w:r w:rsidRPr="000A067F">
        <w:rPr>
          <w:rFonts w:asciiTheme="minorHAnsi" w:hAnsiTheme="minorHAnsi"/>
          <w:sz w:val="20"/>
          <w:szCs w:val="20"/>
        </w:rPr>
        <w:tab/>
        <w:t xml:space="preserve">Fonner VA, Dalglish SL, Kennedy CE, et al. Effectiveness and safety of oral HIV preexposure prophylaxis for all populations. </w:t>
      </w:r>
      <w:r w:rsidRPr="000A067F">
        <w:rPr>
          <w:rFonts w:asciiTheme="minorHAnsi" w:hAnsiTheme="minorHAnsi"/>
          <w:i/>
          <w:sz w:val="20"/>
          <w:szCs w:val="20"/>
        </w:rPr>
        <w:t>AIDS</w:t>
      </w:r>
      <w:r w:rsidRPr="000A067F">
        <w:rPr>
          <w:rFonts w:asciiTheme="minorHAnsi" w:hAnsiTheme="minorHAnsi"/>
          <w:sz w:val="20"/>
          <w:szCs w:val="20"/>
        </w:rPr>
        <w:t xml:space="preserve"> 2016; </w:t>
      </w:r>
      <w:r w:rsidRPr="000A067F">
        <w:rPr>
          <w:rFonts w:asciiTheme="minorHAnsi" w:hAnsiTheme="minorHAnsi"/>
          <w:b/>
          <w:sz w:val="20"/>
          <w:szCs w:val="20"/>
        </w:rPr>
        <w:t>30</w:t>
      </w:r>
      <w:r w:rsidRPr="000A067F">
        <w:rPr>
          <w:rFonts w:asciiTheme="minorHAnsi" w:hAnsiTheme="minorHAnsi"/>
          <w:sz w:val="20"/>
          <w:szCs w:val="20"/>
        </w:rPr>
        <w:t>(12): 1973-83.</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52.</w:t>
      </w:r>
      <w:r w:rsidRPr="000A067F">
        <w:rPr>
          <w:rFonts w:asciiTheme="minorHAnsi" w:hAnsiTheme="minorHAnsi"/>
          <w:sz w:val="20"/>
          <w:szCs w:val="20"/>
        </w:rPr>
        <w:tab/>
        <w:t xml:space="preserve">Pearson AL, Rzotkiewicz A, Zwickle A. Using remote, spatial techniques to select a random household sample in a dispersed, semi-nomadic pastoral community: utility for a longitudinal health and demographic surveillance system. </w:t>
      </w:r>
      <w:r w:rsidRPr="000A067F">
        <w:rPr>
          <w:rFonts w:asciiTheme="minorHAnsi" w:hAnsiTheme="minorHAnsi"/>
          <w:i/>
          <w:sz w:val="20"/>
          <w:szCs w:val="20"/>
        </w:rPr>
        <w:t>International journal of health geographics</w:t>
      </w:r>
      <w:r w:rsidRPr="000A067F">
        <w:rPr>
          <w:rFonts w:asciiTheme="minorHAnsi" w:hAnsiTheme="minorHAnsi"/>
          <w:sz w:val="20"/>
          <w:szCs w:val="20"/>
        </w:rPr>
        <w:t xml:space="preserve"> 2015; </w:t>
      </w:r>
      <w:r w:rsidRPr="000A067F">
        <w:rPr>
          <w:rFonts w:asciiTheme="minorHAnsi" w:hAnsiTheme="minorHAnsi"/>
          <w:b/>
          <w:sz w:val="20"/>
          <w:szCs w:val="20"/>
        </w:rPr>
        <w:t>14</w:t>
      </w:r>
      <w:r w:rsidRPr="000A067F">
        <w:rPr>
          <w:rFonts w:asciiTheme="minorHAnsi" w:hAnsiTheme="minorHAnsi"/>
          <w:sz w:val="20"/>
          <w:szCs w:val="20"/>
        </w:rPr>
        <w:t>: 33.</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53.</w:t>
      </w:r>
      <w:r w:rsidRPr="000A067F">
        <w:rPr>
          <w:rFonts w:asciiTheme="minorHAnsi" w:hAnsiTheme="minorHAnsi"/>
          <w:sz w:val="20"/>
          <w:szCs w:val="20"/>
        </w:rPr>
        <w:tab/>
        <w:t xml:space="preserve">Patel V, Simunyu E, Gwanzura F, Lewis G, Mann A. The Shona Symptom Questionnaire: the development of an indigenous measure of common mental disorders in Harare. </w:t>
      </w:r>
      <w:r w:rsidRPr="000A067F">
        <w:rPr>
          <w:rFonts w:asciiTheme="minorHAnsi" w:hAnsiTheme="minorHAnsi"/>
          <w:i/>
          <w:sz w:val="20"/>
          <w:szCs w:val="20"/>
        </w:rPr>
        <w:t>Acta Psychiatr Scand</w:t>
      </w:r>
      <w:r w:rsidRPr="000A067F">
        <w:rPr>
          <w:rFonts w:asciiTheme="minorHAnsi" w:hAnsiTheme="minorHAnsi"/>
          <w:sz w:val="20"/>
          <w:szCs w:val="20"/>
        </w:rPr>
        <w:t xml:space="preserve"> 1997; </w:t>
      </w:r>
      <w:r w:rsidRPr="000A067F">
        <w:rPr>
          <w:rFonts w:asciiTheme="minorHAnsi" w:hAnsiTheme="minorHAnsi"/>
          <w:b/>
          <w:sz w:val="20"/>
          <w:szCs w:val="20"/>
        </w:rPr>
        <w:t>95</w:t>
      </w:r>
      <w:r w:rsidRPr="000A067F">
        <w:rPr>
          <w:rFonts w:asciiTheme="minorHAnsi" w:hAnsiTheme="minorHAnsi"/>
          <w:sz w:val="20"/>
          <w:szCs w:val="20"/>
        </w:rPr>
        <w:t>(6): 469-75.</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54.</w:t>
      </w:r>
      <w:r w:rsidRPr="000A067F">
        <w:rPr>
          <w:rFonts w:asciiTheme="minorHAnsi" w:hAnsiTheme="minorHAnsi"/>
          <w:sz w:val="20"/>
          <w:szCs w:val="20"/>
        </w:rPr>
        <w:tab/>
        <w:t xml:space="preserve">Maheswaran H, Clarke A, MacPherson P, et al. Cost-Effectiveness of Community-based Human Immunodeficiency Virus Self-Testing in Blantyre, Malawi. </w:t>
      </w:r>
      <w:r w:rsidRPr="000A067F">
        <w:rPr>
          <w:rFonts w:asciiTheme="minorHAnsi" w:hAnsiTheme="minorHAnsi"/>
          <w:i/>
          <w:sz w:val="20"/>
          <w:szCs w:val="20"/>
        </w:rPr>
        <w:t>Clin Infect Dis</w:t>
      </w:r>
      <w:r w:rsidRPr="000A067F">
        <w:rPr>
          <w:rFonts w:asciiTheme="minorHAnsi" w:hAnsiTheme="minorHAnsi"/>
          <w:sz w:val="20"/>
          <w:szCs w:val="20"/>
        </w:rPr>
        <w:t xml:space="preserve"> 2018; </w:t>
      </w:r>
      <w:r w:rsidRPr="000A067F">
        <w:rPr>
          <w:rFonts w:asciiTheme="minorHAnsi" w:hAnsiTheme="minorHAnsi"/>
          <w:b/>
          <w:sz w:val="20"/>
          <w:szCs w:val="20"/>
        </w:rPr>
        <w:t>66</w:t>
      </w:r>
      <w:r w:rsidRPr="000A067F">
        <w:rPr>
          <w:rFonts w:asciiTheme="minorHAnsi" w:hAnsiTheme="minorHAnsi"/>
          <w:sz w:val="20"/>
          <w:szCs w:val="20"/>
        </w:rPr>
        <w:t>(8): 1211-21.</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55.</w:t>
      </w:r>
      <w:r w:rsidRPr="000A067F">
        <w:rPr>
          <w:rFonts w:asciiTheme="minorHAnsi" w:hAnsiTheme="minorHAnsi"/>
          <w:sz w:val="20"/>
          <w:szCs w:val="20"/>
        </w:rPr>
        <w:tab/>
        <w:t xml:space="preserve">Madziyire MG, Magure TM, Madziwa CF. Menstrual Cups as a Menstrual Management Method for Low Socioeconomic Status Women and Girls in Zimbabwe: A Pilot Study. </w:t>
      </w:r>
      <w:r w:rsidRPr="000A067F">
        <w:rPr>
          <w:rFonts w:asciiTheme="minorHAnsi" w:hAnsiTheme="minorHAnsi"/>
          <w:i/>
          <w:sz w:val="20"/>
          <w:szCs w:val="20"/>
        </w:rPr>
        <w:t>Women's Reproductive Health</w:t>
      </w:r>
      <w:r w:rsidRPr="000A067F">
        <w:rPr>
          <w:rFonts w:asciiTheme="minorHAnsi" w:hAnsiTheme="minorHAnsi"/>
          <w:sz w:val="20"/>
          <w:szCs w:val="20"/>
        </w:rPr>
        <w:t xml:space="preserve"> 2018; </w:t>
      </w:r>
      <w:r w:rsidRPr="000A067F">
        <w:rPr>
          <w:rFonts w:asciiTheme="minorHAnsi" w:hAnsiTheme="minorHAnsi"/>
          <w:b/>
          <w:sz w:val="20"/>
          <w:szCs w:val="20"/>
        </w:rPr>
        <w:t>5</w:t>
      </w:r>
      <w:r w:rsidRPr="000A067F">
        <w:rPr>
          <w:rFonts w:asciiTheme="minorHAnsi" w:hAnsiTheme="minorHAnsi"/>
          <w:sz w:val="20"/>
          <w:szCs w:val="20"/>
        </w:rPr>
        <w:t>(1): 59-65.</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56.</w:t>
      </w:r>
      <w:r w:rsidRPr="000A067F">
        <w:rPr>
          <w:rFonts w:asciiTheme="minorHAnsi" w:hAnsiTheme="minorHAnsi"/>
          <w:sz w:val="20"/>
          <w:szCs w:val="20"/>
        </w:rPr>
        <w:tab/>
        <w:t xml:space="preserve">Juma J, Nyothach E, Laserson KF, et al. Examining the safety of menstrual cups among rural primary school girls in western Kenya: observational studies nested in a randomised controlled feasibility study. </w:t>
      </w:r>
      <w:r w:rsidRPr="000A067F">
        <w:rPr>
          <w:rFonts w:asciiTheme="minorHAnsi" w:hAnsiTheme="minorHAnsi"/>
          <w:i/>
          <w:sz w:val="20"/>
          <w:szCs w:val="20"/>
        </w:rPr>
        <w:t>BMJ open</w:t>
      </w:r>
      <w:r w:rsidRPr="000A067F">
        <w:rPr>
          <w:rFonts w:asciiTheme="minorHAnsi" w:hAnsiTheme="minorHAnsi"/>
          <w:sz w:val="20"/>
          <w:szCs w:val="20"/>
        </w:rPr>
        <w:t xml:space="preserve"> 2017; </w:t>
      </w:r>
      <w:r w:rsidRPr="000A067F">
        <w:rPr>
          <w:rFonts w:asciiTheme="minorHAnsi" w:hAnsiTheme="minorHAnsi"/>
          <w:b/>
          <w:sz w:val="20"/>
          <w:szCs w:val="20"/>
        </w:rPr>
        <w:t>7</w:t>
      </w:r>
      <w:r w:rsidRPr="000A067F">
        <w:rPr>
          <w:rFonts w:asciiTheme="minorHAnsi" w:hAnsiTheme="minorHAnsi"/>
          <w:sz w:val="20"/>
          <w:szCs w:val="20"/>
        </w:rPr>
        <w:t>(4): e015429.</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57.</w:t>
      </w:r>
      <w:r w:rsidRPr="000A067F">
        <w:rPr>
          <w:rFonts w:asciiTheme="minorHAnsi" w:hAnsiTheme="minorHAnsi"/>
          <w:sz w:val="20"/>
          <w:szCs w:val="20"/>
        </w:rPr>
        <w:tab/>
        <w:t xml:space="preserve">Hennegan J, Dolan C, Wu M, Scott L, Montgomery P. Measuring the prevalence and impact of poor menstrual hygiene management: a quantitative survey of schoolgirls in rural Uganda. </w:t>
      </w:r>
      <w:r w:rsidRPr="000A067F">
        <w:rPr>
          <w:rFonts w:asciiTheme="minorHAnsi" w:hAnsiTheme="minorHAnsi"/>
          <w:i/>
          <w:sz w:val="20"/>
          <w:szCs w:val="20"/>
        </w:rPr>
        <w:t>BMJ open</w:t>
      </w:r>
      <w:r w:rsidRPr="000A067F">
        <w:rPr>
          <w:rFonts w:asciiTheme="minorHAnsi" w:hAnsiTheme="minorHAnsi"/>
          <w:sz w:val="20"/>
          <w:szCs w:val="20"/>
        </w:rPr>
        <w:t xml:space="preserve"> 2016; </w:t>
      </w:r>
      <w:r w:rsidRPr="000A067F">
        <w:rPr>
          <w:rFonts w:asciiTheme="minorHAnsi" w:hAnsiTheme="minorHAnsi"/>
          <w:b/>
          <w:sz w:val="20"/>
          <w:szCs w:val="20"/>
        </w:rPr>
        <w:t>6</w:t>
      </w:r>
      <w:r w:rsidRPr="000A067F">
        <w:rPr>
          <w:rFonts w:asciiTheme="minorHAnsi" w:hAnsiTheme="minorHAnsi"/>
          <w:sz w:val="20"/>
          <w:szCs w:val="20"/>
        </w:rPr>
        <w:t>(12).</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58.</w:t>
      </w:r>
      <w:r w:rsidRPr="000A067F">
        <w:rPr>
          <w:rFonts w:asciiTheme="minorHAnsi" w:hAnsiTheme="minorHAnsi"/>
          <w:sz w:val="20"/>
          <w:szCs w:val="20"/>
        </w:rPr>
        <w:tab/>
        <w:t>Global health sector strategy on Sexually Transmitted Infections, 2016-2021 Geneva, Switzerland: World Health Organization, 2016.</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59.</w:t>
      </w:r>
      <w:r w:rsidRPr="000A067F">
        <w:rPr>
          <w:rFonts w:asciiTheme="minorHAnsi" w:hAnsiTheme="minorHAnsi"/>
          <w:sz w:val="20"/>
          <w:szCs w:val="20"/>
        </w:rPr>
        <w:tab/>
        <w:t xml:space="preserve">Wasserheit JN. Epidemiological synergy. Interrelationships between human immunodeficiency virus infection and other sexually transmitted diseases. </w:t>
      </w:r>
      <w:r w:rsidRPr="000A067F">
        <w:rPr>
          <w:rFonts w:asciiTheme="minorHAnsi" w:hAnsiTheme="minorHAnsi"/>
          <w:i/>
          <w:sz w:val="20"/>
          <w:szCs w:val="20"/>
        </w:rPr>
        <w:t>Sex Transm Dis</w:t>
      </w:r>
      <w:r w:rsidRPr="000A067F">
        <w:rPr>
          <w:rFonts w:asciiTheme="minorHAnsi" w:hAnsiTheme="minorHAnsi"/>
          <w:sz w:val="20"/>
          <w:szCs w:val="20"/>
        </w:rPr>
        <w:t xml:space="preserve"> 1992; </w:t>
      </w:r>
      <w:r w:rsidRPr="000A067F">
        <w:rPr>
          <w:rFonts w:asciiTheme="minorHAnsi" w:hAnsiTheme="minorHAnsi"/>
          <w:b/>
          <w:sz w:val="20"/>
          <w:szCs w:val="20"/>
        </w:rPr>
        <w:t>19</w:t>
      </w:r>
      <w:r w:rsidRPr="000A067F">
        <w:rPr>
          <w:rFonts w:asciiTheme="minorHAnsi" w:hAnsiTheme="minorHAnsi"/>
          <w:sz w:val="20"/>
          <w:szCs w:val="20"/>
        </w:rPr>
        <w:t>(2): 61-77.</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60.</w:t>
      </w:r>
      <w:r w:rsidRPr="000A067F">
        <w:rPr>
          <w:rFonts w:asciiTheme="minorHAnsi" w:hAnsiTheme="minorHAnsi"/>
          <w:sz w:val="20"/>
          <w:szCs w:val="20"/>
        </w:rPr>
        <w:tab/>
        <w:t xml:space="preserve">Rietmeijer CA, Mungati M, Machiha A, et al. The Etiology of Male Urethral Discharge in Zimbabwe: Results from the Zimbabwe STI Etiology Study. </w:t>
      </w:r>
      <w:r w:rsidRPr="000A067F">
        <w:rPr>
          <w:rFonts w:asciiTheme="minorHAnsi" w:hAnsiTheme="minorHAnsi"/>
          <w:i/>
          <w:sz w:val="20"/>
          <w:szCs w:val="20"/>
        </w:rPr>
        <w:t>Sex Transm Dis</w:t>
      </w:r>
      <w:r w:rsidRPr="000A067F">
        <w:rPr>
          <w:rFonts w:asciiTheme="minorHAnsi" w:hAnsiTheme="minorHAnsi"/>
          <w:sz w:val="20"/>
          <w:szCs w:val="20"/>
        </w:rPr>
        <w:t xml:space="preserve"> 2018; </w:t>
      </w:r>
      <w:r w:rsidRPr="000A067F">
        <w:rPr>
          <w:rFonts w:asciiTheme="minorHAnsi" w:hAnsiTheme="minorHAnsi"/>
          <w:b/>
          <w:sz w:val="20"/>
          <w:szCs w:val="20"/>
        </w:rPr>
        <w:t>45</w:t>
      </w:r>
      <w:r w:rsidRPr="000A067F">
        <w:rPr>
          <w:rFonts w:asciiTheme="minorHAnsi" w:hAnsiTheme="minorHAnsi"/>
          <w:sz w:val="20"/>
          <w:szCs w:val="20"/>
        </w:rPr>
        <w:t>(1): 56-60.</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61.</w:t>
      </w:r>
      <w:r w:rsidRPr="000A067F">
        <w:rPr>
          <w:rFonts w:asciiTheme="minorHAnsi" w:hAnsiTheme="minorHAnsi"/>
          <w:sz w:val="20"/>
          <w:szCs w:val="20"/>
        </w:rPr>
        <w:tab/>
        <w:t xml:space="preserve">Kilmarx PH, Gonese E, Lewis DA, et al. HIV infection in patients with sexually transmitted infections in Zimbabwe - Results from the Zimbabwe STI etiology study. </w:t>
      </w:r>
      <w:r w:rsidRPr="000A067F">
        <w:rPr>
          <w:rFonts w:asciiTheme="minorHAnsi" w:hAnsiTheme="minorHAnsi"/>
          <w:i/>
          <w:sz w:val="20"/>
          <w:szCs w:val="20"/>
        </w:rPr>
        <w:t>PLoS One</w:t>
      </w:r>
      <w:r w:rsidRPr="000A067F">
        <w:rPr>
          <w:rFonts w:asciiTheme="minorHAnsi" w:hAnsiTheme="minorHAnsi"/>
          <w:sz w:val="20"/>
          <w:szCs w:val="20"/>
        </w:rPr>
        <w:t xml:space="preserve"> 2018; </w:t>
      </w:r>
      <w:r w:rsidRPr="000A067F">
        <w:rPr>
          <w:rFonts w:asciiTheme="minorHAnsi" w:hAnsiTheme="minorHAnsi"/>
          <w:b/>
          <w:sz w:val="20"/>
          <w:szCs w:val="20"/>
        </w:rPr>
        <w:t>13</w:t>
      </w:r>
      <w:r w:rsidRPr="000A067F">
        <w:rPr>
          <w:rFonts w:asciiTheme="minorHAnsi" w:hAnsiTheme="minorHAnsi"/>
          <w:sz w:val="20"/>
          <w:szCs w:val="20"/>
        </w:rPr>
        <w:t>(6): e0198683.</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62.</w:t>
      </w:r>
      <w:r w:rsidRPr="000A067F">
        <w:rPr>
          <w:rFonts w:asciiTheme="minorHAnsi" w:hAnsiTheme="minorHAnsi"/>
          <w:sz w:val="20"/>
          <w:szCs w:val="20"/>
        </w:rPr>
        <w:tab/>
        <w:t>Guidelines for the management of sexually transmitted infections Geneva, Switzerland: World Health Organizatinon, 2004.</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63.</w:t>
      </w:r>
      <w:r w:rsidRPr="000A067F">
        <w:rPr>
          <w:rFonts w:asciiTheme="minorHAnsi" w:hAnsiTheme="minorHAnsi"/>
          <w:sz w:val="20"/>
          <w:szCs w:val="20"/>
        </w:rPr>
        <w:tab/>
        <w:t xml:space="preserve">Mungati M, Machiha A, Mugurungi O, et al. The Etiology of Genital Ulcer Disease and Coinfections With Chlamydia trachomatis and Neisseria gonorrhoeae in Zimbabwe: Results From the Zimbabwe STI Etiology Study. </w:t>
      </w:r>
      <w:r w:rsidRPr="000A067F">
        <w:rPr>
          <w:rFonts w:asciiTheme="minorHAnsi" w:hAnsiTheme="minorHAnsi"/>
          <w:i/>
          <w:sz w:val="20"/>
          <w:szCs w:val="20"/>
        </w:rPr>
        <w:t>Sex Transm Dis</w:t>
      </w:r>
      <w:r w:rsidRPr="000A067F">
        <w:rPr>
          <w:rFonts w:asciiTheme="minorHAnsi" w:hAnsiTheme="minorHAnsi"/>
          <w:sz w:val="20"/>
          <w:szCs w:val="20"/>
        </w:rPr>
        <w:t xml:space="preserve"> 2018; </w:t>
      </w:r>
      <w:r w:rsidRPr="000A067F">
        <w:rPr>
          <w:rFonts w:asciiTheme="minorHAnsi" w:hAnsiTheme="minorHAnsi"/>
          <w:b/>
          <w:sz w:val="20"/>
          <w:szCs w:val="20"/>
        </w:rPr>
        <w:t>45</w:t>
      </w:r>
      <w:r w:rsidRPr="000A067F">
        <w:rPr>
          <w:rFonts w:asciiTheme="minorHAnsi" w:hAnsiTheme="minorHAnsi"/>
          <w:sz w:val="20"/>
          <w:szCs w:val="20"/>
        </w:rPr>
        <w:t>(1): 61-8.</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64.</w:t>
      </w:r>
      <w:r w:rsidRPr="000A067F">
        <w:rPr>
          <w:rFonts w:asciiTheme="minorHAnsi" w:hAnsiTheme="minorHAnsi"/>
          <w:sz w:val="20"/>
          <w:szCs w:val="20"/>
        </w:rPr>
        <w:tab/>
        <w:t xml:space="preserve">Avuvika E, Masese LN, Wanje G, et al. Barriers and Facilitators of Screening for Sexually Transmitted Infections in Adolescent Girls and Young Women in Mombasa, Kenya: A Qualitative Study. </w:t>
      </w:r>
      <w:r w:rsidRPr="000A067F">
        <w:rPr>
          <w:rFonts w:asciiTheme="minorHAnsi" w:hAnsiTheme="minorHAnsi"/>
          <w:i/>
          <w:sz w:val="20"/>
          <w:szCs w:val="20"/>
        </w:rPr>
        <w:t>PloS one</w:t>
      </w:r>
      <w:r w:rsidRPr="000A067F">
        <w:rPr>
          <w:rFonts w:asciiTheme="minorHAnsi" w:hAnsiTheme="minorHAnsi"/>
          <w:sz w:val="20"/>
          <w:szCs w:val="20"/>
        </w:rPr>
        <w:t xml:space="preserve"> 2017; </w:t>
      </w:r>
      <w:r w:rsidRPr="000A067F">
        <w:rPr>
          <w:rFonts w:asciiTheme="minorHAnsi" w:hAnsiTheme="minorHAnsi"/>
          <w:b/>
          <w:sz w:val="20"/>
          <w:szCs w:val="20"/>
        </w:rPr>
        <w:t>12</w:t>
      </w:r>
      <w:r w:rsidRPr="000A067F">
        <w:rPr>
          <w:rFonts w:asciiTheme="minorHAnsi" w:hAnsiTheme="minorHAnsi"/>
          <w:sz w:val="20"/>
          <w:szCs w:val="20"/>
        </w:rPr>
        <w:t>(1): e0169388-e.</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65.</w:t>
      </w:r>
      <w:r w:rsidRPr="000A067F">
        <w:rPr>
          <w:rFonts w:asciiTheme="minorHAnsi" w:hAnsiTheme="minorHAnsi"/>
          <w:sz w:val="20"/>
          <w:szCs w:val="20"/>
        </w:rPr>
        <w:tab/>
        <w:t xml:space="preserve">Ferreira A, Young T, Mathews C, Zunza M, Low N. Strategies for partner notification for sexually transmitted infections, including HIV. </w:t>
      </w:r>
      <w:r w:rsidRPr="000A067F">
        <w:rPr>
          <w:rFonts w:asciiTheme="minorHAnsi" w:hAnsiTheme="minorHAnsi"/>
          <w:i/>
          <w:sz w:val="20"/>
          <w:szCs w:val="20"/>
        </w:rPr>
        <w:t>Cochrane Database Syst Rev</w:t>
      </w:r>
      <w:r w:rsidRPr="000A067F">
        <w:rPr>
          <w:rFonts w:asciiTheme="minorHAnsi" w:hAnsiTheme="minorHAnsi"/>
          <w:sz w:val="20"/>
          <w:szCs w:val="20"/>
        </w:rPr>
        <w:t xml:space="preserve"> 2013; (10): CD002843.</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66.</w:t>
      </w:r>
      <w:r w:rsidRPr="000A067F">
        <w:rPr>
          <w:rFonts w:asciiTheme="minorHAnsi" w:hAnsiTheme="minorHAnsi"/>
          <w:sz w:val="20"/>
          <w:szCs w:val="20"/>
        </w:rPr>
        <w:tab/>
        <w:t xml:space="preserve">Kalichman SC, Mathews C, Kalichman M, Lurie MN, Dewing S. Perceived barriers to partner notification among sexually transmitted infection clinic patients, Cape Town, South Africa. </w:t>
      </w:r>
      <w:r w:rsidRPr="000A067F">
        <w:rPr>
          <w:rFonts w:asciiTheme="minorHAnsi" w:hAnsiTheme="minorHAnsi"/>
          <w:i/>
          <w:sz w:val="20"/>
          <w:szCs w:val="20"/>
        </w:rPr>
        <w:t>Journal of public health (Oxford, England)</w:t>
      </w:r>
      <w:r w:rsidRPr="000A067F">
        <w:rPr>
          <w:rFonts w:asciiTheme="minorHAnsi" w:hAnsiTheme="minorHAnsi"/>
          <w:sz w:val="20"/>
          <w:szCs w:val="20"/>
        </w:rPr>
        <w:t xml:space="preserve"> 2017; </w:t>
      </w:r>
      <w:r w:rsidRPr="000A067F">
        <w:rPr>
          <w:rFonts w:asciiTheme="minorHAnsi" w:hAnsiTheme="minorHAnsi"/>
          <w:b/>
          <w:sz w:val="20"/>
          <w:szCs w:val="20"/>
        </w:rPr>
        <w:t>39</w:t>
      </w:r>
      <w:r w:rsidRPr="000A067F">
        <w:rPr>
          <w:rFonts w:asciiTheme="minorHAnsi" w:hAnsiTheme="minorHAnsi"/>
          <w:sz w:val="20"/>
          <w:szCs w:val="20"/>
        </w:rPr>
        <w:t>(2): 407-14.</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67.</w:t>
      </w:r>
      <w:r w:rsidRPr="000A067F">
        <w:rPr>
          <w:rFonts w:asciiTheme="minorHAnsi" w:hAnsiTheme="minorHAnsi"/>
          <w:sz w:val="20"/>
          <w:szCs w:val="20"/>
        </w:rPr>
        <w:tab/>
        <w:t xml:space="preserve">Offorjebe OA, Wynn A, Moshashane N, et al. Partner notification and treatment for sexually transmitted infections among pregnant women in Gaborone, Botswana. </w:t>
      </w:r>
      <w:r w:rsidRPr="000A067F">
        <w:rPr>
          <w:rFonts w:asciiTheme="minorHAnsi" w:hAnsiTheme="minorHAnsi"/>
          <w:i/>
          <w:sz w:val="20"/>
          <w:szCs w:val="20"/>
        </w:rPr>
        <w:t>Int J STD AIDS</w:t>
      </w:r>
      <w:r w:rsidRPr="000A067F">
        <w:rPr>
          <w:rFonts w:asciiTheme="minorHAnsi" w:hAnsiTheme="minorHAnsi"/>
          <w:sz w:val="20"/>
          <w:szCs w:val="20"/>
        </w:rPr>
        <w:t xml:space="preserve"> 2017; </w:t>
      </w:r>
      <w:r w:rsidRPr="000A067F">
        <w:rPr>
          <w:rFonts w:asciiTheme="minorHAnsi" w:hAnsiTheme="minorHAnsi"/>
          <w:b/>
          <w:sz w:val="20"/>
          <w:szCs w:val="20"/>
        </w:rPr>
        <w:t>28</w:t>
      </w:r>
      <w:r w:rsidRPr="000A067F">
        <w:rPr>
          <w:rFonts w:asciiTheme="minorHAnsi" w:hAnsiTheme="minorHAnsi"/>
          <w:sz w:val="20"/>
          <w:szCs w:val="20"/>
        </w:rPr>
        <w:t>(12): 1184-9.</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68.</w:t>
      </w:r>
      <w:r w:rsidRPr="000A067F">
        <w:rPr>
          <w:rFonts w:asciiTheme="minorHAnsi" w:hAnsiTheme="minorHAnsi"/>
          <w:sz w:val="20"/>
          <w:szCs w:val="20"/>
        </w:rPr>
        <w:tab/>
        <w:t xml:space="preserve">Alam N, Chamot E, Vermund SH, Streatfield K, Kristensen S. Partner notification for sexually transmitted infections in developing countries: a systematic review. </w:t>
      </w:r>
      <w:r w:rsidRPr="000A067F">
        <w:rPr>
          <w:rFonts w:asciiTheme="minorHAnsi" w:hAnsiTheme="minorHAnsi"/>
          <w:i/>
          <w:sz w:val="20"/>
          <w:szCs w:val="20"/>
        </w:rPr>
        <w:t>BMC Public Health</w:t>
      </w:r>
      <w:r w:rsidRPr="000A067F">
        <w:rPr>
          <w:rFonts w:asciiTheme="minorHAnsi" w:hAnsiTheme="minorHAnsi"/>
          <w:sz w:val="20"/>
          <w:szCs w:val="20"/>
        </w:rPr>
        <w:t xml:space="preserve"> 2010; </w:t>
      </w:r>
      <w:r w:rsidRPr="000A067F">
        <w:rPr>
          <w:rFonts w:asciiTheme="minorHAnsi" w:hAnsiTheme="minorHAnsi"/>
          <w:b/>
          <w:sz w:val="20"/>
          <w:szCs w:val="20"/>
        </w:rPr>
        <w:t>10</w:t>
      </w:r>
      <w:r w:rsidRPr="000A067F">
        <w:rPr>
          <w:rFonts w:asciiTheme="minorHAnsi" w:hAnsiTheme="minorHAnsi"/>
          <w:sz w:val="20"/>
          <w:szCs w:val="20"/>
        </w:rPr>
        <w:t>: 19.</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69.</w:t>
      </w:r>
      <w:r w:rsidRPr="000A067F">
        <w:rPr>
          <w:rFonts w:asciiTheme="minorHAnsi" w:hAnsiTheme="minorHAnsi"/>
          <w:sz w:val="20"/>
          <w:szCs w:val="20"/>
        </w:rPr>
        <w:tab/>
        <w:t xml:space="preserve">Mathews C, Kalichman MO, Laubscher R, et al. Sexual relationships, intimate partner violence and STI partner notification in Cape Town, South Africa: an observational study. </w:t>
      </w:r>
      <w:r w:rsidRPr="000A067F">
        <w:rPr>
          <w:rFonts w:asciiTheme="minorHAnsi" w:hAnsiTheme="minorHAnsi"/>
          <w:i/>
          <w:sz w:val="20"/>
          <w:szCs w:val="20"/>
        </w:rPr>
        <w:t>Sex Transm Infect</w:t>
      </w:r>
      <w:r w:rsidRPr="000A067F">
        <w:rPr>
          <w:rFonts w:asciiTheme="minorHAnsi" w:hAnsiTheme="minorHAnsi"/>
          <w:sz w:val="20"/>
          <w:szCs w:val="20"/>
        </w:rPr>
        <w:t xml:space="preserve"> 2018; </w:t>
      </w:r>
      <w:r w:rsidRPr="000A067F">
        <w:rPr>
          <w:rFonts w:asciiTheme="minorHAnsi" w:hAnsiTheme="minorHAnsi"/>
          <w:b/>
          <w:sz w:val="20"/>
          <w:szCs w:val="20"/>
        </w:rPr>
        <w:t>94</w:t>
      </w:r>
      <w:r w:rsidRPr="000A067F">
        <w:rPr>
          <w:rFonts w:asciiTheme="minorHAnsi" w:hAnsiTheme="minorHAnsi"/>
          <w:sz w:val="20"/>
          <w:szCs w:val="20"/>
        </w:rPr>
        <w:t>(2): 144-50.</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70.</w:t>
      </w:r>
      <w:r w:rsidRPr="000A067F">
        <w:rPr>
          <w:rFonts w:asciiTheme="minorHAnsi" w:hAnsiTheme="minorHAnsi"/>
          <w:sz w:val="20"/>
          <w:szCs w:val="20"/>
        </w:rPr>
        <w:tab/>
        <w:t xml:space="preserve">Saunders B, Sim J, Kingstone T, et al. Saturation in qualitative research: exploring its conceptualization and operationalization. </w:t>
      </w:r>
      <w:r w:rsidRPr="000A067F">
        <w:rPr>
          <w:rFonts w:asciiTheme="minorHAnsi" w:hAnsiTheme="minorHAnsi"/>
          <w:i/>
          <w:sz w:val="20"/>
          <w:szCs w:val="20"/>
        </w:rPr>
        <w:t>Quality &amp; quantity</w:t>
      </w:r>
      <w:r w:rsidRPr="000A067F">
        <w:rPr>
          <w:rFonts w:asciiTheme="minorHAnsi" w:hAnsiTheme="minorHAnsi"/>
          <w:sz w:val="20"/>
          <w:szCs w:val="20"/>
        </w:rPr>
        <w:t xml:space="preserve"> 2018; </w:t>
      </w:r>
      <w:r w:rsidRPr="000A067F">
        <w:rPr>
          <w:rFonts w:asciiTheme="minorHAnsi" w:hAnsiTheme="minorHAnsi"/>
          <w:b/>
          <w:sz w:val="20"/>
          <w:szCs w:val="20"/>
        </w:rPr>
        <w:t>52</w:t>
      </w:r>
      <w:r w:rsidRPr="000A067F">
        <w:rPr>
          <w:rFonts w:asciiTheme="minorHAnsi" w:hAnsiTheme="minorHAnsi"/>
          <w:sz w:val="20"/>
          <w:szCs w:val="20"/>
        </w:rPr>
        <w:t>(4): 1893-907.</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71.</w:t>
      </w:r>
      <w:r w:rsidRPr="000A067F">
        <w:rPr>
          <w:rFonts w:asciiTheme="minorHAnsi" w:hAnsiTheme="minorHAnsi"/>
          <w:sz w:val="20"/>
          <w:szCs w:val="20"/>
        </w:rPr>
        <w:tab/>
        <w:t xml:space="preserve">Braun V, Clarke V. Using thematic analysis in psychology. </w:t>
      </w:r>
      <w:r w:rsidRPr="000A067F">
        <w:rPr>
          <w:rFonts w:asciiTheme="minorHAnsi" w:hAnsiTheme="minorHAnsi"/>
          <w:i/>
          <w:sz w:val="20"/>
          <w:szCs w:val="20"/>
        </w:rPr>
        <w:t>Qualitative Research in Psychology</w:t>
      </w:r>
      <w:r w:rsidRPr="000A067F">
        <w:rPr>
          <w:rFonts w:asciiTheme="minorHAnsi" w:hAnsiTheme="minorHAnsi"/>
          <w:sz w:val="20"/>
          <w:szCs w:val="20"/>
        </w:rPr>
        <w:t xml:space="preserve"> 2006; </w:t>
      </w:r>
      <w:r w:rsidRPr="000A067F">
        <w:rPr>
          <w:rFonts w:asciiTheme="minorHAnsi" w:hAnsiTheme="minorHAnsi"/>
          <w:b/>
          <w:sz w:val="20"/>
          <w:szCs w:val="20"/>
        </w:rPr>
        <w:t>3</w:t>
      </w:r>
      <w:r w:rsidRPr="000A067F">
        <w:rPr>
          <w:rFonts w:asciiTheme="minorHAnsi" w:hAnsiTheme="minorHAnsi"/>
          <w:sz w:val="20"/>
          <w:szCs w:val="20"/>
        </w:rPr>
        <w:t>(2): 77-101.</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72.</w:t>
      </w:r>
      <w:r w:rsidRPr="000A067F">
        <w:rPr>
          <w:rFonts w:asciiTheme="minorHAnsi" w:hAnsiTheme="minorHAnsi"/>
          <w:sz w:val="20"/>
          <w:szCs w:val="20"/>
        </w:rPr>
        <w:tab/>
        <w:t>Sommer M, Cherenack E, Blake S, M. S, Burgers L. WASH in Schools Empowers Girls’ Education: Proceedings of the Menstrual Hygiene Management in Schools Virtual Conference 2014. New York, USA: United Nations Children’s Fund and Columbia University, 2015.</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73.</w:t>
      </w:r>
      <w:r w:rsidRPr="000A067F">
        <w:rPr>
          <w:rFonts w:asciiTheme="minorHAnsi" w:hAnsiTheme="minorHAnsi"/>
          <w:sz w:val="20"/>
          <w:szCs w:val="20"/>
        </w:rPr>
        <w:tab/>
        <w:t xml:space="preserve">Bundy DAP, de Silva N, Horton S, Patton GC, Schultz L, Jamison DT. Investment in child and adolescent health and development: key messages from Disease Control Priorities, 3rd Edition. </w:t>
      </w:r>
      <w:r w:rsidRPr="000A067F">
        <w:rPr>
          <w:rFonts w:asciiTheme="minorHAnsi" w:hAnsiTheme="minorHAnsi"/>
          <w:i/>
          <w:sz w:val="20"/>
          <w:szCs w:val="20"/>
        </w:rPr>
        <w:t>Lancet</w:t>
      </w:r>
      <w:r w:rsidRPr="000A067F">
        <w:rPr>
          <w:rFonts w:asciiTheme="minorHAnsi" w:hAnsiTheme="minorHAnsi"/>
          <w:sz w:val="20"/>
          <w:szCs w:val="20"/>
        </w:rPr>
        <w:t xml:space="preserve"> 2018; </w:t>
      </w:r>
      <w:r w:rsidRPr="000A067F">
        <w:rPr>
          <w:rFonts w:asciiTheme="minorHAnsi" w:hAnsiTheme="minorHAnsi"/>
          <w:b/>
          <w:sz w:val="20"/>
          <w:szCs w:val="20"/>
        </w:rPr>
        <w:t>391</w:t>
      </w:r>
      <w:r w:rsidRPr="000A067F">
        <w:rPr>
          <w:rFonts w:asciiTheme="minorHAnsi" w:hAnsiTheme="minorHAnsi"/>
          <w:sz w:val="20"/>
          <w:szCs w:val="20"/>
        </w:rPr>
        <w:t>(10121): 687-99.</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74.</w:t>
      </w:r>
      <w:r w:rsidRPr="000A067F">
        <w:rPr>
          <w:rFonts w:asciiTheme="minorHAnsi" w:hAnsiTheme="minorHAnsi"/>
          <w:sz w:val="20"/>
          <w:szCs w:val="20"/>
        </w:rPr>
        <w:tab/>
        <w:t>WHO. Health for the World's Adolescents: Asecond chance in the second decade. Geneva: World Health Organization 2014.</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75.</w:t>
      </w:r>
      <w:r w:rsidRPr="000A067F">
        <w:rPr>
          <w:rFonts w:asciiTheme="minorHAnsi" w:hAnsiTheme="minorHAnsi"/>
          <w:sz w:val="20"/>
          <w:szCs w:val="20"/>
        </w:rPr>
        <w:tab/>
        <w:t xml:space="preserve">Suthar AB, Lawn SD, del Amo J, et al. Antiretroviral therapy for prevention of tuberculosis in adults with HIV: a systematic review and meta-analysis. </w:t>
      </w:r>
      <w:r w:rsidRPr="000A067F">
        <w:rPr>
          <w:rFonts w:asciiTheme="minorHAnsi" w:hAnsiTheme="minorHAnsi"/>
          <w:i/>
          <w:sz w:val="20"/>
          <w:szCs w:val="20"/>
        </w:rPr>
        <w:t>PLoS Med</w:t>
      </w:r>
      <w:r w:rsidRPr="000A067F">
        <w:rPr>
          <w:rFonts w:asciiTheme="minorHAnsi" w:hAnsiTheme="minorHAnsi"/>
          <w:sz w:val="20"/>
          <w:szCs w:val="20"/>
        </w:rPr>
        <w:t xml:space="preserve"> 2012; </w:t>
      </w:r>
      <w:r w:rsidRPr="000A067F">
        <w:rPr>
          <w:rFonts w:asciiTheme="minorHAnsi" w:hAnsiTheme="minorHAnsi"/>
          <w:b/>
          <w:sz w:val="20"/>
          <w:szCs w:val="20"/>
        </w:rPr>
        <w:t>9</w:t>
      </w:r>
      <w:r w:rsidRPr="000A067F">
        <w:rPr>
          <w:rFonts w:asciiTheme="minorHAnsi" w:hAnsiTheme="minorHAnsi"/>
          <w:sz w:val="20"/>
          <w:szCs w:val="20"/>
        </w:rPr>
        <w:t>(7): e1001270.</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76.</w:t>
      </w:r>
      <w:r w:rsidRPr="000A067F">
        <w:rPr>
          <w:rFonts w:asciiTheme="minorHAnsi" w:hAnsiTheme="minorHAnsi"/>
          <w:sz w:val="20"/>
          <w:szCs w:val="20"/>
        </w:rPr>
        <w:tab/>
        <w:t xml:space="preserve">Weijer C, Emanuel EJ. Ethics. Protecting communities in biomedical research. </w:t>
      </w:r>
      <w:r w:rsidRPr="000A067F">
        <w:rPr>
          <w:rFonts w:asciiTheme="minorHAnsi" w:hAnsiTheme="minorHAnsi"/>
          <w:i/>
          <w:sz w:val="20"/>
          <w:szCs w:val="20"/>
        </w:rPr>
        <w:t>Science</w:t>
      </w:r>
      <w:r w:rsidRPr="000A067F">
        <w:rPr>
          <w:rFonts w:asciiTheme="minorHAnsi" w:hAnsiTheme="minorHAnsi"/>
          <w:sz w:val="20"/>
          <w:szCs w:val="20"/>
        </w:rPr>
        <w:t xml:space="preserve"> 2000; </w:t>
      </w:r>
      <w:r w:rsidRPr="000A067F">
        <w:rPr>
          <w:rFonts w:asciiTheme="minorHAnsi" w:hAnsiTheme="minorHAnsi"/>
          <w:b/>
          <w:sz w:val="20"/>
          <w:szCs w:val="20"/>
        </w:rPr>
        <w:t>289</w:t>
      </w:r>
      <w:r w:rsidRPr="000A067F">
        <w:rPr>
          <w:rFonts w:asciiTheme="minorHAnsi" w:hAnsiTheme="minorHAnsi"/>
          <w:sz w:val="20"/>
          <w:szCs w:val="20"/>
        </w:rPr>
        <w:t>(5482): 1142-4.</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77.</w:t>
      </w:r>
      <w:r w:rsidRPr="000A067F">
        <w:rPr>
          <w:rFonts w:asciiTheme="minorHAnsi" w:hAnsiTheme="minorHAnsi"/>
          <w:sz w:val="20"/>
          <w:szCs w:val="20"/>
        </w:rPr>
        <w:tab/>
        <w:t>Youth and HIV. Mainstreaming a three-lens approach to youth participation. Geneva, Switzerland: UNAIDS, 2018.</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78.</w:t>
      </w:r>
      <w:r w:rsidRPr="000A067F">
        <w:rPr>
          <w:rFonts w:asciiTheme="minorHAnsi" w:hAnsiTheme="minorHAnsi"/>
          <w:sz w:val="20"/>
          <w:szCs w:val="20"/>
        </w:rPr>
        <w:tab/>
        <w:t>Guidelines for Conducting Adolescent HIV Sexual and Reproductive Health Research in Kenya: National AIDS and STI Control Programme (NASCOP) &amp; Kenya Medical Research Institute (KEMRI), 2015.</w:t>
      </w:r>
    </w:p>
    <w:p w:rsidR="008D1518" w:rsidRPr="000A067F" w:rsidRDefault="008D1518" w:rsidP="000A067F">
      <w:pPr>
        <w:pStyle w:val="EndNoteBibliography"/>
        <w:spacing w:after="40"/>
        <w:ind w:left="426" w:hanging="426"/>
        <w:rPr>
          <w:rFonts w:asciiTheme="minorHAnsi" w:hAnsiTheme="minorHAnsi"/>
          <w:sz w:val="20"/>
          <w:szCs w:val="20"/>
        </w:rPr>
      </w:pPr>
      <w:r w:rsidRPr="000A067F">
        <w:rPr>
          <w:rFonts w:asciiTheme="minorHAnsi" w:hAnsiTheme="minorHAnsi"/>
          <w:sz w:val="20"/>
          <w:szCs w:val="20"/>
        </w:rPr>
        <w:t>79.</w:t>
      </w:r>
      <w:r w:rsidRPr="000A067F">
        <w:rPr>
          <w:rFonts w:asciiTheme="minorHAnsi" w:hAnsiTheme="minorHAnsi"/>
          <w:sz w:val="20"/>
          <w:szCs w:val="20"/>
        </w:rPr>
        <w:tab/>
        <w:t>Guidance on ethical considerations in planning and reviewing research studies on sexual and reproductive health in adolescents. Geneva, Switzerland: World Health Organization, 2018.</w:t>
      </w:r>
    </w:p>
    <w:p w:rsidR="00BF1AD8" w:rsidRPr="003A27DB" w:rsidRDefault="00137C66" w:rsidP="000A067F">
      <w:pPr>
        <w:spacing w:after="40"/>
        <w:ind w:left="426" w:hanging="426"/>
        <w:rPr>
          <w:szCs w:val="24"/>
        </w:rPr>
      </w:pPr>
      <w:r w:rsidRPr="000A067F">
        <w:rPr>
          <w:rFonts w:asciiTheme="minorHAnsi" w:hAnsiTheme="minorHAnsi"/>
          <w:sz w:val="20"/>
          <w:szCs w:val="20"/>
        </w:rPr>
        <w:fldChar w:fldCharType="end"/>
      </w:r>
    </w:p>
    <w:sectPr w:rsidR="00BF1AD8" w:rsidRPr="003A27DB" w:rsidSect="00F33948">
      <w:pgSz w:w="11906" w:h="16838"/>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A19" w:rsidRDefault="00982A19" w:rsidP="00A5218E">
      <w:r>
        <w:separator/>
      </w:r>
    </w:p>
  </w:endnote>
  <w:endnote w:type="continuationSeparator" w:id="0">
    <w:p w:rsidR="00982A19" w:rsidRDefault="00982A19" w:rsidP="00A5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venir">
    <w:altName w:val="Aveni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6B4" w:rsidRDefault="004026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618561605"/>
      <w:docPartObj>
        <w:docPartGallery w:val="Page Numbers (Bottom of Page)"/>
        <w:docPartUnique/>
      </w:docPartObj>
    </w:sdtPr>
    <w:sdtEndPr>
      <w:rPr>
        <w:rFonts w:asciiTheme="minorHAnsi" w:hAnsiTheme="minorHAnsi" w:cstheme="minorHAnsi"/>
        <w:sz w:val="22"/>
      </w:rPr>
    </w:sdtEndPr>
    <w:sdtContent>
      <w:sdt>
        <w:sdtPr>
          <w:rPr>
            <w:sz w:val="18"/>
          </w:rPr>
          <w:id w:val="2140599806"/>
          <w:docPartObj>
            <w:docPartGallery w:val="Page Numbers (Top of Page)"/>
            <w:docPartUnique/>
          </w:docPartObj>
        </w:sdtPr>
        <w:sdtEndPr>
          <w:rPr>
            <w:rFonts w:asciiTheme="minorHAnsi" w:hAnsiTheme="minorHAnsi" w:cstheme="minorHAnsi"/>
            <w:sz w:val="22"/>
          </w:rPr>
        </w:sdtEndPr>
        <w:sdtContent>
          <w:p w:rsidR="00FF58A1" w:rsidRPr="000A067F" w:rsidRDefault="00FF58A1" w:rsidP="004E67F2">
            <w:pPr>
              <w:pStyle w:val="Footer"/>
              <w:pBdr>
                <w:bottom w:val="single" w:sz="6" w:space="1" w:color="auto"/>
              </w:pBdr>
              <w:tabs>
                <w:tab w:val="clear" w:pos="4513"/>
                <w:tab w:val="clear" w:pos="9026"/>
              </w:tabs>
              <w:rPr>
                <w:sz w:val="18"/>
              </w:rPr>
            </w:pPr>
          </w:p>
          <w:p w:rsidR="00FF58A1" w:rsidRPr="000A067F" w:rsidRDefault="00FF58A1" w:rsidP="00CE4DB5">
            <w:pPr>
              <w:pStyle w:val="Footer"/>
              <w:tabs>
                <w:tab w:val="clear" w:pos="9026"/>
                <w:tab w:val="right" w:pos="13892"/>
              </w:tabs>
              <w:rPr>
                <w:rFonts w:asciiTheme="minorHAnsi" w:hAnsiTheme="minorHAnsi" w:cstheme="minorHAnsi"/>
                <w:b/>
                <w:bCs/>
                <w:sz w:val="22"/>
                <w:szCs w:val="24"/>
              </w:rPr>
            </w:pPr>
            <w:r w:rsidRPr="000A067F">
              <w:rPr>
                <w:b/>
                <w:noProof/>
                <w:sz w:val="22"/>
                <w:lang w:eastAsia="en-GB"/>
              </w:rPr>
              <w:drawing>
                <wp:anchor distT="0" distB="0" distL="114300" distR="114300" simplePos="0" relativeHeight="251658240" behindDoc="0" locked="0" layoutInCell="1" allowOverlap="1" wp14:anchorId="0DB99D8A" wp14:editId="24DD6058">
                  <wp:simplePos x="0" y="0"/>
                  <wp:positionH relativeFrom="margin">
                    <wp:posOffset>117607</wp:posOffset>
                  </wp:positionH>
                  <wp:positionV relativeFrom="paragraph">
                    <wp:posOffset>7620</wp:posOffset>
                  </wp:positionV>
                  <wp:extent cx="563880" cy="518795"/>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hiedza offical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880" cy="518795"/>
                          </a:xfrm>
                          <a:prstGeom prst="rect">
                            <a:avLst/>
                          </a:prstGeom>
                        </pic:spPr>
                      </pic:pic>
                    </a:graphicData>
                  </a:graphic>
                  <wp14:sizeRelH relativeFrom="margin">
                    <wp14:pctWidth>0</wp14:pctWidth>
                  </wp14:sizeRelH>
                  <wp14:sizeRelV relativeFrom="margin">
                    <wp14:pctHeight>0</wp14:pctHeight>
                  </wp14:sizeRelV>
                </wp:anchor>
              </w:drawing>
            </w:r>
            <w:r w:rsidR="004026B4">
              <w:rPr>
                <w:rFonts w:asciiTheme="minorHAnsi" w:hAnsiTheme="minorHAnsi" w:cstheme="minorHAnsi"/>
                <w:sz w:val="22"/>
              </w:rPr>
              <w:t xml:space="preserve">    </w:t>
            </w:r>
            <w:bookmarkStart w:id="0" w:name="_GoBack"/>
            <w:bookmarkEnd w:id="0"/>
            <w:r>
              <w:rPr>
                <w:rFonts w:asciiTheme="minorHAnsi" w:hAnsiTheme="minorHAnsi" w:cstheme="minorHAnsi"/>
                <w:sz w:val="22"/>
              </w:rPr>
              <w:t xml:space="preserve"> </w:t>
            </w:r>
            <w:r w:rsidRPr="000A067F">
              <w:rPr>
                <w:rFonts w:asciiTheme="minorHAnsi" w:hAnsiTheme="minorHAnsi" w:cstheme="minorHAnsi"/>
                <w:sz w:val="22"/>
              </w:rPr>
              <w:t>CHIEDZA Protocol Version 3.0</w:t>
            </w:r>
            <w:r w:rsidRPr="000A067F">
              <w:rPr>
                <w:rFonts w:asciiTheme="minorHAnsi" w:hAnsiTheme="minorHAnsi" w:cstheme="minorHAnsi"/>
                <w:sz w:val="22"/>
              </w:rPr>
              <w:tab/>
            </w:r>
            <w:r w:rsidRPr="000A067F">
              <w:rPr>
                <w:rFonts w:asciiTheme="minorHAnsi" w:hAnsiTheme="minorHAnsi" w:cstheme="minorHAnsi"/>
                <w:sz w:val="22"/>
              </w:rPr>
              <w:tab/>
            </w:r>
            <w:r w:rsidRPr="000A067F">
              <w:rPr>
                <w:rFonts w:asciiTheme="minorHAnsi" w:hAnsiTheme="minorHAnsi" w:cstheme="minorHAnsi"/>
                <w:b/>
                <w:bCs/>
                <w:sz w:val="22"/>
                <w:szCs w:val="24"/>
              </w:rPr>
              <w:fldChar w:fldCharType="begin"/>
            </w:r>
            <w:r w:rsidRPr="000A067F">
              <w:rPr>
                <w:rFonts w:asciiTheme="minorHAnsi" w:hAnsiTheme="minorHAnsi" w:cstheme="minorHAnsi"/>
                <w:b/>
                <w:bCs/>
                <w:sz w:val="22"/>
              </w:rPr>
              <w:instrText xml:space="preserve"> PAGE </w:instrText>
            </w:r>
            <w:r w:rsidRPr="000A067F">
              <w:rPr>
                <w:rFonts w:asciiTheme="minorHAnsi" w:hAnsiTheme="minorHAnsi" w:cstheme="minorHAnsi"/>
                <w:b/>
                <w:bCs/>
                <w:sz w:val="22"/>
                <w:szCs w:val="24"/>
              </w:rPr>
              <w:fldChar w:fldCharType="separate"/>
            </w:r>
            <w:r w:rsidR="004026B4">
              <w:rPr>
                <w:rFonts w:asciiTheme="minorHAnsi" w:hAnsiTheme="minorHAnsi" w:cstheme="minorHAnsi"/>
                <w:b/>
                <w:bCs/>
                <w:noProof/>
                <w:sz w:val="22"/>
              </w:rPr>
              <w:t>i</w:t>
            </w:r>
            <w:r w:rsidRPr="000A067F">
              <w:rPr>
                <w:rFonts w:asciiTheme="minorHAnsi" w:hAnsiTheme="minorHAnsi" w:cstheme="minorHAnsi"/>
                <w:b/>
                <w:bCs/>
                <w:sz w:val="22"/>
                <w:szCs w:val="24"/>
              </w:rPr>
              <w:fldChar w:fldCharType="end"/>
            </w:r>
          </w:p>
          <w:p w:rsidR="00FF58A1" w:rsidRPr="004E67F2" w:rsidRDefault="00FF58A1" w:rsidP="00B71AB4">
            <w:pPr>
              <w:pStyle w:val="Footer"/>
              <w:ind w:left="851"/>
              <w:rPr>
                <w:rFonts w:asciiTheme="minorHAnsi" w:hAnsiTheme="minorHAnsi" w:cstheme="minorHAnsi"/>
                <w:sz w:val="22"/>
              </w:rPr>
            </w:pPr>
            <w:r>
              <w:rPr>
                <w:rFonts w:asciiTheme="minorHAnsi" w:hAnsiTheme="minorHAnsi" w:cstheme="minorHAnsi"/>
                <w:sz w:val="22"/>
              </w:rPr>
              <w:t xml:space="preserve">     1</w:t>
            </w:r>
            <w:r w:rsidRPr="000A067F">
              <w:rPr>
                <w:rFonts w:asciiTheme="minorHAnsi" w:hAnsiTheme="minorHAnsi" w:cstheme="minorHAnsi"/>
                <w:sz w:val="22"/>
              </w:rPr>
              <w:t>8 May 2020</w:t>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A1" w:rsidRDefault="00FF58A1">
    <w:pPr>
      <w:pStyle w:val="Footer"/>
      <w:pBdr>
        <w:bottom w:val="single" w:sz="6" w:space="1" w:color="auto"/>
      </w:pBdr>
    </w:pPr>
  </w:p>
  <w:p w:rsidR="00FF58A1" w:rsidRDefault="00FF58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A19" w:rsidRDefault="00982A19" w:rsidP="00A5218E">
      <w:r>
        <w:separator/>
      </w:r>
    </w:p>
  </w:footnote>
  <w:footnote w:type="continuationSeparator" w:id="0">
    <w:p w:rsidR="00982A19" w:rsidRDefault="00982A19" w:rsidP="00A521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6B4" w:rsidRDefault="004026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6B4" w:rsidRDefault="004026B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6B4" w:rsidRDefault="004026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5E82"/>
    <w:multiLevelType w:val="hybridMultilevel"/>
    <w:tmpl w:val="EC02A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66178"/>
    <w:multiLevelType w:val="hybridMultilevel"/>
    <w:tmpl w:val="E5F8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25D20"/>
    <w:multiLevelType w:val="hybridMultilevel"/>
    <w:tmpl w:val="C834F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4E7274"/>
    <w:multiLevelType w:val="hybridMultilevel"/>
    <w:tmpl w:val="3892C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5256DE"/>
    <w:multiLevelType w:val="hybridMultilevel"/>
    <w:tmpl w:val="BB94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87E2F"/>
    <w:multiLevelType w:val="multilevel"/>
    <w:tmpl w:val="9AFC43C2"/>
    <w:lvl w:ilvl="0">
      <w:start w:val="1"/>
      <w:numFmt w:val="decimal"/>
      <w:lvlText w:val="%1."/>
      <w:lvlJc w:val="left"/>
      <w:pPr>
        <w:ind w:left="360" w:hanging="360"/>
      </w:pPr>
    </w:lvl>
    <w:lvl w:ilvl="1">
      <w:start w:val="5"/>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DBF1D19"/>
    <w:multiLevelType w:val="hybridMultilevel"/>
    <w:tmpl w:val="DCCE43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96EA1"/>
    <w:multiLevelType w:val="hybridMultilevel"/>
    <w:tmpl w:val="B6D24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CF4970"/>
    <w:multiLevelType w:val="hybridMultilevel"/>
    <w:tmpl w:val="272C0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E91C50"/>
    <w:multiLevelType w:val="hybridMultilevel"/>
    <w:tmpl w:val="AC327908"/>
    <w:lvl w:ilvl="0" w:tplc="C80C24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D6D43"/>
    <w:multiLevelType w:val="hybridMultilevel"/>
    <w:tmpl w:val="7FFA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72882"/>
    <w:multiLevelType w:val="hybridMultilevel"/>
    <w:tmpl w:val="5A420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59102F"/>
    <w:multiLevelType w:val="hybridMultilevel"/>
    <w:tmpl w:val="42124156"/>
    <w:lvl w:ilvl="0" w:tplc="FBC4467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B54402"/>
    <w:multiLevelType w:val="hybridMultilevel"/>
    <w:tmpl w:val="8D24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DF2D79"/>
    <w:multiLevelType w:val="hybridMultilevel"/>
    <w:tmpl w:val="6F3C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C1081"/>
    <w:multiLevelType w:val="hybridMultilevel"/>
    <w:tmpl w:val="A630F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365D56"/>
    <w:multiLevelType w:val="hybridMultilevel"/>
    <w:tmpl w:val="EF0427A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2A215FCD"/>
    <w:multiLevelType w:val="hybridMultilevel"/>
    <w:tmpl w:val="E76A713A"/>
    <w:lvl w:ilvl="0" w:tplc="C80C24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55714B"/>
    <w:multiLevelType w:val="hybridMultilevel"/>
    <w:tmpl w:val="3698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F099D"/>
    <w:multiLevelType w:val="hybridMultilevel"/>
    <w:tmpl w:val="D72C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1C1073"/>
    <w:multiLevelType w:val="hybridMultilevel"/>
    <w:tmpl w:val="185E2D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555008"/>
    <w:multiLevelType w:val="hybridMultilevel"/>
    <w:tmpl w:val="5EC2D4AA"/>
    <w:lvl w:ilvl="0" w:tplc="20022F9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78D54EC"/>
    <w:multiLevelType w:val="hybridMultilevel"/>
    <w:tmpl w:val="36CEF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0B6385"/>
    <w:multiLevelType w:val="hybridMultilevel"/>
    <w:tmpl w:val="6E8A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E3B23"/>
    <w:multiLevelType w:val="hybridMultilevel"/>
    <w:tmpl w:val="CF62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6F4F58"/>
    <w:multiLevelType w:val="hybridMultilevel"/>
    <w:tmpl w:val="6A30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BE2BEA"/>
    <w:multiLevelType w:val="hybridMultilevel"/>
    <w:tmpl w:val="C414C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BE02AA"/>
    <w:multiLevelType w:val="hybridMultilevel"/>
    <w:tmpl w:val="28245D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7E25D2"/>
    <w:multiLevelType w:val="hybridMultilevel"/>
    <w:tmpl w:val="38F20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9C2FA5"/>
    <w:multiLevelType w:val="hybridMultilevel"/>
    <w:tmpl w:val="FEBE7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B05660"/>
    <w:multiLevelType w:val="hybridMultilevel"/>
    <w:tmpl w:val="C8EC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40161"/>
    <w:multiLevelType w:val="hybridMultilevel"/>
    <w:tmpl w:val="0810C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0A2C07"/>
    <w:multiLevelType w:val="hybridMultilevel"/>
    <w:tmpl w:val="9C18C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1D6830"/>
    <w:multiLevelType w:val="hybridMultilevel"/>
    <w:tmpl w:val="6A5A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032C32"/>
    <w:multiLevelType w:val="hybridMultilevel"/>
    <w:tmpl w:val="866A0C06"/>
    <w:lvl w:ilvl="0" w:tplc="FBC4467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CD25DB"/>
    <w:multiLevelType w:val="hybridMultilevel"/>
    <w:tmpl w:val="F8D83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9A3C01"/>
    <w:multiLevelType w:val="hybridMultilevel"/>
    <w:tmpl w:val="8116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350F79"/>
    <w:multiLevelType w:val="hybridMultilevel"/>
    <w:tmpl w:val="69985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1611D39"/>
    <w:multiLevelType w:val="hybridMultilevel"/>
    <w:tmpl w:val="B07AB56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01423D"/>
    <w:multiLevelType w:val="hybridMultilevel"/>
    <w:tmpl w:val="D0EC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2243FA"/>
    <w:multiLevelType w:val="hybridMultilevel"/>
    <w:tmpl w:val="15E6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A3583F"/>
    <w:multiLevelType w:val="hybridMultilevel"/>
    <w:tmpl w:val="8676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026449"/>
    <w:multiLevelType w:val="hybridMultilevel"/>
    <w:tmpl w:val="0686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9036A5"/>
    <w:multiLevelType w:val="hybridMultilevel"/>
    <w:tmpl w:val="31805DC8"/>
    <w:lvl w:ilvl="0" w:tplc="FBC4467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F322BFF"/>
    <w:multiLevelType w:val="hybridMultilevel"/>
    <w:tmpl w:val="36F0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C004C4"/>
    <w:multiLevelType w:val="hybridMultilevel"/>
    <w:tmpl w:val="0B3E8A9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B94874"/>
    <w:multiLevelType w:val="hybridMultilevel"/>
    <w:tmpl w:val="AA1C8E4E"/>
    <w:lvl w:ilvl="0" w:tplc="C80C24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BC1342"/>
    <w:multiLevelType w:val="hybridMultilevel"/>
    <w:tmpl w:val="0FEC4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CDE2EBE"/>
    <w:multiLevelType w:val="hybridMultilevel"/>
    <w:tmpl w:val="E6C6FF98"/>
    <w:lvl w:ilvl="0" w:tplc="C80C24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3"/>
  </w:num>
  <w:num w:numId="3">
    <w:abstractNumId w:val="21"/>
  </w:num>
  <w:num w:numId="4">
    <w:abstractNumId w:val="20"/>
  </w:num>
  <w:num w:numId="5">
    <w:abstractNumId w:val="6"/>
  </w:num>
  <w:num w:numId="6">
    <w:abstractNumId w:val="15"/>
  </w:num>
  <w:num w:numId="7">
    <w:abstractNumId w:val="1"/>
  </w:num>
  <w:num w:numId="8">
    <w:abstractNumId w:val="10"/>
  </w:num>
  <w:num w:numId="9">
    <w:abstractNumId w:val="13"/>
  </w:num>
  <w:num w:numId="10">
    <w:abstractNumId w:val="7"/>
  </w:num>
  <w:num w:numId="11">
    <w:abstractNumId w:val="29"/>
  </w:num>
  <w:num w:numId="12">
    <w:abstractNumId w:val="36"/>
  </w:num>
  <w:num w:numId="13">
    <w:abstractNumId w:val="3"/>
  </w:num>
  <w:num w:numId="14">
    <w:abstractNumId w:val="8"/>
  </w:num>
  <w:num w:numId="15">
    <w:abstractNumId w:val="47"/>
  </w:num>
  <w:num w:numId="16">
    <w:abstractNumId w:val="27"/>
  </w:num>
  <w:num w:numId="17">
    <w:abstractNumId w:val="44"/>
  </w:num>
  <w:num w:numId="18">
    <w:abstractNumId w:val="24"/>
  </w:num>
  <w:num w:numId="19">
    <w:abstractNumId w:val="40"/>
  </w:num>
  <w:num w:numId="20">
    <w:abstractNumId w:val="28"/>
  </w:num>
  <w:num w:numId="21">
    <w:abstractNumId w:val="5"/>
  </w:num>
  <w:num w:numId="22">
    <w:abstractNumId w:val="39"/>
  </w:num>
  <w:num w:numId="23">
    <w:abstractNumId w:val="33"/>
  </w:num>
  <w:num w:numId="24">
    <w:abstractNumId w:val="30"/>
  </w:num>
  <w:num w:numId="25">
    <w:abstractNumId w:val="14"/>
  </w:num>
  <w:num w:numId="26">
    <w:abstractNumId w:val="38"/>
  </w:num>
  <w:num w:numId="27">
    <w:abstractNumId w:val="42"/>
  </w:num>
  <w:num w:numId="28">
    <w:abstractNumId w:val="4"/>
  </w:num>
  <w:num w:numId="29">
    <w:abstractNumId w:val="37"/>
  </w:num>
  <w:num w:numId="30">
    <w:abstractNumId w:val="25"/>
  </w:num>
  <w:num w:numId="31">
    <w:abstractNumId w:val="22"/>
  </w:num>
  <w:num w:numId="32">
    <w:abstractNumId w:val="41"/>
  </w:num>
  <w:num w:numId="33">
    <w:abstractNumId w:val="19"/>
  </w:num>
  <w:num w:numId="34">
    <w:abstractNumId w:val="32"/>
  </w:num>
  <w:num w:numId="35">
    <w:abstractNumId w:val="11"/>
  </w:num>
  <w:num w:numId="36">
    <w:abstractNumId w:val="34"/>
  </w:num>
  <w:num w:numId="37">
    <w:abstractNumId w:val="16"/>
  </w:num>
  <w:num w:numId="38">
    <w:abstractNumId w:val="31"/>
  </w:num>
  <w:num w:numId="39">
    <w:abstractNumId w:val="23"/>
  </w:num>
  <w:num w:numId="40">
    <w:abstractNumId w:val="18"/>
  </w:num>
  <w:num w:numId="41">
    <w:abstractNumId w:val="48"/>
  </w:num>
  <w:num w:numId="42">
    <w:abstractNumId w:val="46"/>
  </w:num>
  <w:num w:numId="43">
    <w:abstractNumId w:val="17"/>
  </w:num>
  <w:num w:numId="44">
    <w:abstractNumId w:val="9"/>
  </w:num>
  <w:num w:numId="45">
    <w:abstractNumId w:val="0"/>
  </w:num>
  <w:num w:numId="46">
    <w:abstractNumId w:val="45"/>
  </w:num>
  <w:num w:numId="47">
    <w:abstractNumId w:val="2"/>
  </w:num>
  <w:num w:numId="48">
    <w:abstractNumId w:val="26"/>
  </w:num>
  <w:num w:numId="49">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t9d959w5vf0oe9rxmvwr9nxppfde209zf0&quot;&gt;References&lt;record-ids&gt;&lt;item&gt;1140&lt;/item&gt;&lt;item&gt;9410&lt;/item&gt;&lt;item&gt;9464&lt;/item&gt;&lt;item&gt;9730&lt;/item&gt;&lt;item&gt;9925&lt;/item&gt;&lt;item&gt;10033&lt;/item&gt;&lt;item&gt;11217&lt;/item&gt;&lt;item&gt;11636&lt;/item&gt;&lt;item&gt;11654&lt;/item&gt;&lt;item&gt;11765&lt;/item&gt;&lt;item&gt;11771&lt;/item&gt;&lt;item&gt;11777&lt;/item&gt;&lt;item&gt;11843&lt;/item&gt;&lt;item&gt;11845&lt;/item&gt;&lt;item&gt;11846&lt;/item&gt;&lt;item&gt;11847&lt;/item&gt;&lt;item&gt;11850&lt;/item&gt;&lt;item&gt;11851&lt;/item&gt;&lt;item&gt;11857&lt;/item&gt;&lt;item&gt;11870&lt;/item&gt;&lt;item&gt;11874&lt;/item&gt;&lt;item&gt;11885&lt;/item&gt;&lt;item&gt;11901&lt;/item&gt;&lt;item&gt;11904&lt;/item&gt;&lt;item&gt;11917&lt;/item&gt;&lt;item&gt;11922&lt;/item&gt;&lt;item&gt;11923&lt;/item&gt;&lt;item&gt;11933&lt;/item&gt;&lt;item&gt;11945&lt;/item&gt;&lt;item&gt;11946&lt;/item&gt;&lt;item&gt;11947&lt;/item&gt;&lt;item&gt;12048&lt;/item&gt;&lt;item&gt;12242&lt;/item&gt;&lt;item&gt;12251&lt;/item&gt;&lt;item&gt;12252&lt;/item&gt;&lt;item&gt;12253&lt;/item&gt;&lt;item&gt;12255&lt;/item&gt;&lt;item&gt;12256&lt;/item&gt;&lt;item&gt;12257&lt;/item&gt;&lt;item&gt;12258&lt;/item&gt;&lt;item&gt;12259&lt;/item&gt;&lt;item&gt;12260&lt;/item&gt;&lt;item&gt;12262&lt;/item&gt;&lt;item&gt;12263&lt;/item&gt;&lt;item&gt;12264&lt;/item&gt;&lt;item&gt;12265&lt;/item&gt;&lt;item&gt;12266&lt;/item&gt;&lt;item&gt;12268&lt;/item&gt;&lt;item&gt;12269&lt;/item&gt;&lt;item&gt;12271&lt;/item&gt;&lt;item&gt;12272&lt;/item&gt;&lt;item&gt;12273&lt;/item&gt;&lt;item&gt;12274&lt;/item&gt;&lt;item&gt;12275&lt;/item&gt;&lt;item&gt;12276&lt;/item&gt;&lt;item&gt;12277&lt;/item&gt;&lt;item&gt;12278&lt;/item&gt;&lt;item&gt;12279&lt;/item&gt;&lt;item&gt;12280&lt;/item&gt;&lt;item&gt;12281&lt;/item&gt;&lt;item&gt;12291&lt;/item&gt;&lt;item&gt;12292&lt;/item&gt;&lt;item&gt;12293&lt;/item&gt;&lt;item&gt;12294&lt;/item&gt;&lt;item&gt;12295&lt;/item&gt;&lt;item&gt;12316&lt;/item&gt;&lt;item&gt;12320&lt;/item&gt;&lt;item&gt;12321&lt;/item&gt;&lt;item&gt;12322&lt;/item&gt;&lt;item&gt;12323&lt;/item&gt;&lt;item&gt;12325&lt;/item&gt;&lt;item&gt;12326&lt;/item&gt;&lt;item&gt;12327&lt;/item&gt;&lt;item&gt;12328&lt;/item&gt;&lt;item&gt;12329&lt;/item&gt;&lt;item&gt;12330&lt;/item&gt;&lt;item&gt;12331&lt;/item&gt;&lt;item&gt;12332&lt;/item&gt;&lt;item&gt;12335&lt;/item&gt;&lt;/record-ids&gt;&lt;/item&gt;&lt;/Libraries&gt;"/>
  </w:docVars>
  <w:rsids>
    <w:rsidRoot w:val="00125943"/>
    <w:rsid w:val="00000283"/>
    <w:rsid w:val="00002AAE"/>
    <w:rsid w:val="0000493D"/>
    <w:rsid w:val="00012572"/>
    <w:rsid w:val="000140B0"/>
    <w:rsid w:val="0001595F"/>
    <w:rsid w:val="000272D2"/>
    <w:rsid w:val="000273FF"/>
    <w:rsid w:val="0003105F"/>
    <w:rsid w:val="00032F09"/>
    <w:rsid w:val="000345B2"/>
    <w:rsid w:val="00036D12"/>
    <w:rsid w:val="00036F78"/>
    <w:rsid w:val="00041027"/>
    <w:rsid w:val="00041137"/>
    <w:rsid w:val="000415FF"/>
    <w:rsid w:val="000453DA"/>
    <w:rsid w:val="00053843"/>
    <w:rsid w:val="000617D7"/>
    <w:rsid w:val="00061B21"/>
    <w:rsid w:val="00061FA1"/>
    <w:rsid w:val="00063B2C"/>
    <w:rsid w:val="00063B68"/>
    <w:rsid w:val="0006498B"/>
    <w:rsid w:val="00065E2A"/>
    <w:rsid w:val="000664BA"/>
    <w:rsid w:val="0007152E"/>
    <w:rsid w:val="00071C2C"/>
    <w:rsid w:val="0007414F"/>
    <w:rsid w:val="00077E9C"/>
    <w:rsid w:val="00083E03"/>
    <w:rsid w:val="00084B99"/>
    <w:rsid w:val="000965D0"/>
    <w:rsid w:val="00096F97"/>
    <w:rsid w:val="000A067F"/>
    <w:rsid w:val="000A1C12"/>
    <w:rsid w:val="000A246F"/>
    <w:rsid w:val="000A28C0"/>
    <w:rsid w:val="000A4D54"/>
    <w:rsid w:val="000A4FB6"/>
    <w:rsid w:val="000A5CDE"/>
    <w:rsid w:val="000B06E4"/>
    <w:rsid w:val="000B47F2"/>
    <w:rsid w:val="000C3A90"/>
    <w:rsid w:val="000C64A7"/>
    <w:rsid w:val="000C685E"/>
    <w:rsid w:val="000C6FF3"/>
    <w:rsid w:val="000D03B0"/>
    <w:rsid w:val="000D0FB1"/>
    <w:rsid w:val="000D1D72"/>
    <w:rsid w:val="000D45F6"/>
    <w:rsid w:val="000D5194"/>
    <w:rsid w:val="000D6C65"/>
    <w:rsid w:val="000E759F"/>
    <w:rsid w:val="000F323C"/>
    <w:rsid w:val="000F6486"/>
    <w:rsid w:val="000F71F3"/>
    <w:rsid w:val="000F7DF2"/>
    <w:rsid w:val="00102819"/>
    <w:rsid w:val="00104CBD"/>
    <w:rsid w:val="00112161"/>
    <w:rsid w:val="00122835"/>
    <w:rsid w:val="00125943"/>
    <w:rsid w:val="00130C56"/>
    <w:rsid w:val="00131525"/>
    <w:rsid w:val="001319A2"/>
    <w:rsid w:val="001320B8"/>
    <w:rsid w:val="001339B6"/>
    <w:rsid w:val="00137C66"/>
    <w:rsid w:val="00137FE2"/>
    <w:rsid w:val="00144F63"/>
    <w:rsid w:val="00145130"/>
    <w:rsid w:val="00145CB8"/>
    <w:rsid w:val="00152DC5"/>
    <w:rsid w:val="00152E31"/>
    <w:rsid w:val="00152E72"/>
    <w:rsid w:val="0015388D"/>
    <w:rsid w:val="001544A6"/>
    <w:rsid w:val="001545BC"/>
    <w:rsid w:val="00157E5F"/>
    <w:rsid w:val="00162816"/>
    <w:rsid w:val="00164229"/>
    <w:rsid w:val="001653C5"/>
    <w:rsid w:val="001664BD"/>
    <w:rsid w:val="001679CA"/>
    <w:rsid w:val="0017307E"/>
    <w:rsid w:val="00175EFE"/>
    <w:rsid w:val="00176D76"/>
    <w:rsid w:val="001772FD"/>
    <w:rsid w:val="001819C2"/>
    <w:rsid w:val="0018649F"/>
    <w:rsid w:val="00186F7F"/>
    <w:rsid w:val="001877FD"/>
    <w:rsid w:val="0019001F"/>
    <w:rsid w:val="001942F5"/>
    <w:rsid w:val="00195DB0"/>
    <w:rsid w:val="001A008C"/>
    <w:rsid w:val="001A60AD"/>
    <w:rsid w:val="001A6E27"/>
    <w:rsid w:val="001B02CC"/>
    <w:rsid w:val="001B379B"/>
    <w:rsid w:val="001B4176"/>
    <w:rsid w:val="001B50B1"/>
    <w:rsid w:val="001B5826"/>
    <w:rsid w:val="001C2F05"/>
    <w:rsid w:val="001C64BA"/>
    <w:rsid w:val="001C752E"/>
    <w:rsid w:val="001D4684"/>
    <w:rsid w:val="001D69C5"/>
    <w:rsid w:val="001E322D"/>
    <w:rsid w:val="001E6164"/>
    <w:rsid w:val="001E6D06"/>
    <w:rsid w:val="001E78B8"/>
    <w:rsid w:val="001E7A3E"/>
    <w:rsid w:val="001F0E6B"/>
    <w:rsid w:val="001F2875"/>
    <w:rsid w:val="001F4635"/>
    <w:rsid w:val="001F4827"/>
    <w:rsid w:val="001F6B28"/>
    <w:rsid w:val="001F7CE7"/>
    <w:rsid w:val="00202CEA"/>
    <w:rsid w:val="0020404B"/>
    <w:rsid w:val="0020449F"/>
    <w:rsid w:val="0020547F"/>
    <w:rsid w:val="00205E76"/>
    <w:rsid w:val="0022415D"/>
    <w:rsid w:val="0022700C"/>
    <w:rsid w:val="00227581"/>
    <w:rsid w:val="00230F11"/>
    <w:rsid w:val="002323D6"/>
    <w:rsid w:val="0023339D"/>
    <w:rsid w:val="002346EC"/>
    <w:rsid w:val="00236116"/>
    <w:rsid w:val="00242154"/>
    <w:rsid w:val="00243BC7"/>
    <w:rsid w:val="00245EF8"/>
    <w:rsid w:val="002466EC"/>
    <w:rsid w:val="00246820"/>
    <w:rsid w:val="002509F6"/>
    <w:rsid w:val="0025205E"/>
    <w:rsid w:val="00261FC8"/>
    <w:rsid w:val="002638FE"/>
    <w:rsid w:val="0026486D"/>
    <w:rsid w:val="00266064"/>
    <w:rsid w:val="002662B1"/>
    <w:rsid w:val="0026684E"/>
    <w:rsid w:val="00266F17"/>
    <w:rsid w:val="00272614"/>
    <w:rsid w:val="00277F61"/>
    <w:rsid w:val="00292E79"/>
    <w:rsid w:val="00293B07"/>
    <w:rsid w:val="002A0F1C"/>
    <w:rsid w:val="002A2192"/>
    <w:rsid w:val="002A249C"/>
    <w:rsid w:val="002A3748"/>
    <w:rsid w:val="002A5040"/>
    <w:rsid w:val="002A516B"/>
    <w:rsid w:val="002B1154"/>
    <w:rsid w:val="002B6C7C"/>
    <w:rsid w:val="002C4837"/>
    <w:rsid w:val="002D21DB"/>
    <w:rsid w:val="002D3D93"/>
    <w:rsid w:val="002D790A"/>
    <w:rsid w:val="002F18B1"/>
    <w:rsid w:val="002F1A18"/>
    <w:rsid w:val="002F29E6"/>
    <w:rsid w:val="00302459"/>
    <w:rsid w:val="003024C9"/>
    <w:rsid w:val="00303B18"/>
    <w:rsid w:val="00304465"/>
    <w:rsid w:val="00306406"/>
    <w:rsid w:val="003071C3"/>
    <w:rsid w:val="00311338"/>
    <w:rsid w:val="00316F55"/>
    <w:rsid w:val="0031759E"/>
    <w:rsid w:val="00322431"/>
    <w:rsid w:val="00323503"/>
    <w:rsid w:val="0032527F"/>
    <w:rsid w:val="00326F8A"/>
    <w:rsid w:val="00331341"/>
    <w:rsid w:val="0033794F"/>
    <w:rsid w:val="0034741C"/>
    <w:rsid w:val="00350239"/>
    <w:rsid w:val="00350D22"/>
    <w:rsid w:val="00353E3E"/>
    <w:rsid w:val="003546AD"/>
    <w:rsid w:val="00360AA7"/>
    <w:rsid w:val="003646D9"/>
    <w:rsid w:val="00371BA0"/>
    <w:rsid w:val="00374317"/>
    <w:rsid w:val="00376B4C"/>
    <w:rsid w:val="00377E2D"/>
    <w:rsid w:val="00380DC2"/>
    <w:rsid w:val="00385FAA"/>
    <w:rsid w:val="003871BE"/>
    <w:rsid w:val="00390C9D"/>
    <w:rsid w:val="003935C1"/>
    <w:rsid w:val="00394EF6"/>
    <w:rsid w:val="003A2544"/>
    <w:rsid w:val="003A27DB"/>
    <w:rsid w:val="003A2CD8"/>
    <w:rsid w:val="003B01CF"/>
    <w:rsid w:val="003B028D"/>
    <w:rsid w:val="003B2DC9"/>
    <w:rsid w:val="003C276E"/>
    <w:rsid w:val="003C2BB0"/>
    <w:rsid w:val="003C3714"/>
    <w:rsid w:val="003C7BB1"/>
    <w:rsid w:val="003D36EE"/>
    <w:rsid w:val="003D6B3B"/>
    <w:rsid w:val="003E0476"/>
    <w:rsid w:val="003E165E"/>
    <w:rsid w:val="003E1CA2"/>
    <w:rsid w:val="003E6131"/>
    <w:rsid w:val="003E7D94"/>
    <w:rsid w:val="003F391D"/>
    <w:rsid w:val="003F56C8"/>
    <w:rsid w:val="003F5E62"/>
    <w:rsid w:val="003F70CD"/>
    <w:rsid w:val="004026B4"/>
    <w:rsid w:val="00406220"/>
    <w:rsid w:val="00406AFF"/>
    <w:rsid w:val="00406F55"/>
    <w:rsid w:val="004073C2"/>
    <w:rsid w:val="00410433"/>
    <w:rsid w:val="0041781E"/>
    <w:rsid w:val="00423FF3"/>
    <w:rsid w:val="004329C0"/>
    <w:rsid w:val="0043497F"/>
    <w:rsid w:val="00442AA9"/>
    <w:rsid w:val="00442BFC"/>
    <w:rsid w:val="004450D8"/>
    <w:rsid w:val="00453A15"/>
    <w:rsid w:val="00457F4C"/>
    <w:rsid w:val="00464B5B"/>
    <w:rsid w:val="004664E8"/>
    <w:rsid w:val="004719AE"/>
    <w:rsid w:val="00475098"/>
    <w:rsid w:val="00477930"/>
    <w:rsid w:val="00481225"/>
    <w:rsid w:val="00482601"/>
    <w:rsid w:val="00482902"/>
    <w:rsid w:val="004832B6"/>
    <w:rsid w:val="004915BD"/>
    <w:rsid w:val="004915CD"/>
    <w:rsid w:val="0049213C"/>
    <w:rsid w:val="00493582"/>
    <w:rsid w:val="004938B5"/>
    <w:rsid w:val="004943B7"/>
    <w:rsid w:val="004A0A50"/>
    <w:rsid w:val="004A42D8"/>
    <w:rsid w:val="004B10A0"/>
    <w:rsid w:val="004B25FD"/>
    <w:rsid w:val="004B49DA"/>
    <w:rsid w:val="004B4EA8"/>
    <w:rsid w:val="004B4F1E"/>
    <w:rsid w:val="004B58A2"/>
    <w:rsid w:val="004B604B"/>
    <w:rsid w:val="004B66CE"/>
    <w:rsid w:val="004C2786"/>
    <w:rsid w:val="004C625F"/>
    <w:rsid w:val="004C6A82"/>
    <w:rsid w:val="004C6D4C"/>
    <w:rsid w:val="004C7E41"/>
    <w:rsid w:val="004D350F"/>
    <w:rsid w:val="004D3C1E"/>
    <w:rsid w:val="004D4AE9"/>
    <w:rsid w:val="004D73AC"/>
    <w:rsid w:val="004E03D3"/>
    <w:rsid w:val="004E3F5D"/>
    <w:rsid w:val="004E67F2"/>
    <w:rsid w:val="004E6E09"/>
    <w:rsid w:val="004F068A"/>
    <w:rsid w:val="004F17C7"/>
    <w:rsid w:val="004F1CCC"/>
    <w:rsid w:val="004F76E8"/>
    <w:rsid w:val="00506CFF"/>
    <w:rsid w:val="00511A8C"/>
    <w:rsid w:val="00511D4E"/>
    <w:rsid w:val="00514339"/>
    <w:rsid w:val="00515C1B"/>
    <w:rsid w:val="00515D2A"/>
    <w:rsid w:val="00525B54"/>
    <w:rsid w:val="0052684F"/>
    <w:rsid w:val="00527437"/>
    <w:rsid w:val="0052785F"/>
    <w:rsid w:val="00530A7B"/>
    <w:rsid w:val="0053142D"/>
    <w:rsid w:val="005315DC"/>
    <w:rsid w:val="005335A7"/>
    <w:rsid w:val="0053639C"/>
    <w:rsid w:val="005365E4"/>
    <w:rsid w:val="005379D9"/>
    <w:rsid w:val="00540FBF"/>
    <w:rsid w:val="005466B9"/>
    <w:rsid w:val="005467B8"/>
    <w:rsid w:val="005522E9"/>
    <w:rsid w:val="005528A4"/>
    <w:rsid w:val="00553C7A"/>
    <w:rsid w:val="005607EF"/>
    <w:rsid w:val="00566F52"/>
    <w:rsid w:val="00574325"/>
    <w:rsid w:val="0057549C"/>
    <w:rsid w:val="00577DD8"/>
    <w:rsid w:val="00582F4A"/>
    <w:rsid w:val="00586291"/>
    <w:rsid w:val="00586959"/>
    <w:rsid w:val="0059595E"/>
    <w:rsid w:val="005A11C8"/>
    <w:rsid w:val="005A1771"/>
    <w:rsid w:val="005A4458"/>
    <w:rsid w:val="005A57E8"/>
    <w:rsid w:val="005A6F6B"/>
    <w:rsid w:val="005A79F3"/>
    <w:rsid w:val="005B17D1"/>
    <w:rsid w:val="005B1AB0"/>
    <w:rsid w:val="005B2C68"/>
    <w:rsid w:val="005B6489"/>
    <w:rsid w:val="005C1017"/>
    <w:rsid w:val="005C38EF"/>
    <w:rsid w:val="005C4A71"/>
    <w:rsid w:val="005C540A"/>
    <w:rsid w:val="005D02D0"/>
    <w:rsid w:val="005D25EA"/>
    <w:rsid w:val="005E0066"/>
    <w:rsid w:val="005E2A4B"/>
    <w:rsid w:val="005E3BBA"/>
    <w:rsid w:val="005E681A"/>
    <w:rsid w:val="005E6E91"/>
    <w:rsid w:val="005F575E"/>
    <w:rsid w:val="00600035"/>
    <w:rsid w:val="00603841"/>
    <w:rsid w:val="0060519E"/>
    <w:rsid w:val="00607233"/>
    <w:rsid w:val="00607A0B"/>
    <w:rsid w:val="00610F32"/>
    <w:rsid w:val="00614C95"/>
    <w:rsid w:val="006169B0"/>
    <w:rsid w:val="0062143A"/>
    <w:rsid w:val="00621AD7"/>
    <w:rsid w:val="00623506"/>
    <w:rsid w:val="0062593E"/>
    <w:rsid w:val="00626E43"/>
    <w:rsid w:val="0062746D"/>
    <w:rsid w:val="006300A5"/>
    <w:rsid w:val="0063798F"/>
    <w:rsid w:val="0064562A"/>
    <w:rsid w:val="006535A8"/>
    <w:rsid w:val="00654E86"/>
    <w:rsid w:val="0065514C"/>
    <w:rsid w:val="006572EE"/>
    <w:rsid w:val="006578C0"/>
    <w:rsid w:val="00664D5E"/>
    <w:rsid w:val="00665B82"/>
    <w:rsid w:val="00667CC2"/>
    <w:rsid w:val="0067164E"/>
    <w:rsid w:val="006770BE"/>
    <w:rsid w:val="0067752B"/>
    <w:rsid w:val="0068003A"/>
    <w:rsid w:val="00680F40"/>
    <w:rsid w:val="006812B2"/>
    <w:rsid w:val="00683749"/>
    <w:rsid w:val="006903A6"/>
    <w:rsid w:val="00691745"/>
    <w:rsid w:val="00691E5B"/>
    <w:rsid w:val="006943DF"/>
    <w:rsid w:val="00696FE4"/>
    <w:rsid w:val="006A14D6"/>
    <w:rsid w:val="006B0A4A"/>
    <w:rsid w:val="006B1251"/>
    <w:rsid w:val="006B4B9E"/>
    <w:rsid w:val="006B5109"/>
    <w:rsid w:val="006B7AB7"/>
    <w:rsid w:val="006C01A4"/>
    <w:rsid w:val="006C2AB6"/>
    <w:rsid w:val="006C5C95"/>
    <w:rsid w:val="006D0FB1"/>
    <w:rsid w:val="006D6679"/>
    <w:rsid w:val="006E1FF5"/>
    <w:rsid w:val="006E2220"/>
    <w:rsid w:val="006E2845"/>
    <w:rsid w:val="006E3829"/>
    <w:rsid w:val="006E755B"/>
    <w:rsid w:val="006F5B23"/>
    <w:rsid w:val="00701066"/>
    <w:rsid w:val="00701C5E"/>
    <w:rsid w:val="00706223"/>
    <w:rsid w:val="00716DB4"/>
    <w:rsid w:val="00717278"/>
    <w:rsid w:val="007176BC"/>
    <w:rsid w:val="007213E1"/>
    <w:rsid w:val="00722818"/>
    <w:rsid w:val="00725640"/>
    <w:rsid w:val="0072581D"/>
    <w:rsid w:val="0072607A"/>
    <w:rsid w:val="007334AF"/>
    <w:rsid w:val="007337CB"/>
    <w:rsid w:val="00733BD3"/>
    <w:rsid w:val="00735154"/>
    <w:rsid w:val="007357FE"/>
    <w:rsid w:val="00737161"/>
    <w:rsid w:val="00744648"/>
    <w:rsid w:val="00745027"/>
    <w:rsid w:val="00745B45"/>
    <w:rsid w:val="007477E1"/>
    <w:rsid w:val="00747D41"/>
    <w:rsid w:val="007540C2"/>
    <w:rsid w:val="00755460"/>
    <w:rsid w:val="00757650"/>
    <w:rsid w:val="00760A52"/>
    <w:rsid w:val="007610DE"/>
    <w:rsid w:val="00762D80"/>
    <w:rsid w:val="00763A8F"/>
    <w:rsid w:val="0076602C"/>
    <w:rsid w:val="00767DF5"/>
    <w:rsid w:val="00771B3B"/>
    <w:rsid w:val="0077655F"/>
    <w:rsid w:val="00780BE8"/>
    <w:rsid w:val="007816F3"/>
    <w:rsid w:val="00781AE0"/>
    <w:rsid w:val="007826F5"/>
    <w:rsid w:val="00783E01"/>
    <w:rsid w:val="00784B01"/>
    <w:rsid w:val="007877B4"/>
    <w:rsid w:val="007926D6"/>
    <w:rsid w:val="007931D4"/>
    <w:rsid w:val="00794C7E"/>
    <w:rsid w:val="007967A2"/>
    <w:rsid w:val="007A04F0"/>
    <w:rsid w:val="007A0F9F"/>
    <w:rsid w:val="007A1AF8"/>
    <w:rsid w:val="007A4B41"/>
    <w:rsid w:val="007B027C"/>
    <w:rsid w:val="007B3541"/>
    <w:rsid w:val="007B35C0"/>
    <w:rsid w:val="007B49EF"/>
    <w:rsid w:val="007C1575"/>
    <w:rsid w:val="007C3314"/>
    <w:rsid w:val="007D086D"/>
    <w:rsid w:val="007D0C0E"/>
    <w:rsid w:val="007D22A5"/>
    <w:rsid w:val="007D3283"/>
    <w:rsid w:val="007D55BE"/>
    <w:rsid w:val="007E35A1"/>
    <w:rsid w:val="007E464B"/>
    <w:rsid w:val="00802C65"/>
    <w:rsid w:val="008042C7"/>
    <w:rsid w:val="008048C6"/>
    <w:rsid w:val="00813AAD"/>
    <w:rsid w:val="0081568F"/>
    <w:rsid w:val="008160DD"/>
    <w:rsid w:val="00820B05"/>
    <w:rsid w:val="008220A0"/>
    <w:rsid w:val="00825F4F"/>
    <w:rsid w:val="00825FDC"/>
    <w:rsid w:val="008265DE"/>
    <w:rsid w:val="00832076"/>
    <w:rsid w:val="00832B83"/>
    <w:rsid w:val="00833D82"/>
    <w:rsid w:val="00836FAE"/>
    <w:rsid w:val="00855986"/>
    <w:rsid w:val="00855A09"/>
    <w:rsid w:val="00856E84"/>
    <w:rsid w:val="008614DB"/>
    <w:rsid w:val="00863A49"/>
    <w:rsid w:val="00864051"/>
    <w:rsid w:val="008644B0"/>
    <w:rsid w:val="00871FEE"/>
    <w:rsid w:val="00876E7A"/>
    <w:rsid w:val="00881152"/>
    <w:rsid w:val="00882A05"/>
    <w:rsid w:val="00885191"/>
    <w:rsid w:val="00887352"/>
    <w:rsid w:val="00887505"/>
    <w:rsid w:val="0089035A"/>
    <w:rsid w:val="00890DAB"/>
    <w:rsid w:val="00893D89"/>
    <w:rsid w:val="00895687"/>
    <w:rsid w:val="008A01D9"/>
    <w:rsid w:val="008A6F2D"/>
    <w:rsid w:val="008A6F54"/>
    <w:rsid w:val="008B1038"/>
    <w:rsid w:val="008B4081"/>
    <w:rsid w:val="008B4652"/>
    <w:rsid w:val="008B4A13"/>
    <w:rsid w:val="008B5959"/>
    <w:rsid w:val="008C54B5"/>
    <w:rsid w:val="008D1518"/>
    <w:rsid w:val="008D167D"/>
    <w:rsid w:val="008D3470"/>
    <w:rsid w:val="008D3E0F"/>
    <w:rsid w:val="008D3E80"/>
    <w:rsid w:val="008E5FFB"/>
    <w:rsid w:val="008E6935"/>
    <w:rsid w:val="008F04F0"/>
    <w:rsid w:val="008F1556"/>
    <w:rsid w:val="008F1D8C"/>
    <w:rsid w:val="008F3300"/>
    <w:rsid w:val="008F6D86"/>
    <w:rsid w:val="008F6FC7"/>
    <w:rsid w:val="008F7E7B"/>
    <w:rsid w:val="00901099"/>
    <w:rsid w:val="009056C3"/>
    <w:rsid w:val="009119EE"/>
    <w:rsid w:val="00911ACE"/>
    <w:rsid w:val="0091464A"/>
    <w:rsid w:val="00914E1C"/>
    <w:rsid w:val="00915128"/>
    <w:rsid w:val="00915549"/>
    <w:rsid w:val="00917802"/>
    <w:rsid w:val="00921E79"/>
    <w:rsid w:val="0093515E"/>
    <w:rsid w:val="00935A30"/>
    <w:rsid w:val="00937EB2"/>
    <w:rsid w:val="00943159"/>
    <w:rsid w:val="009449A1"/>
    <w:rsid w:val="00953395"/>
    <w:rsid w:val="00953C85"/>
    <w:rsid w:val="00955ABD"/>
    <w:rsid w:val="0095611E"/>
    <w:rsid w:val="00960397"/>
    <w:rsid w:val="00963813"/>
    <w:rsid w:val="00964509"/>
    <w:rsid w:val="00966EC6"/>
    <w:rsid w:val="00972E00"/>
    <w:rsid w:val="0097573B"/>
    <w:rsid w:val="009776AD"/>
    <w:rsid w:val="00981032"/>
    <w:rsid w:val="00981E3C"/>
    <w:rsid w:val="00982A19"/>
    <w:rsid w:val="0098566B"/>
    <w:rsid w:val="00985DA5"/>
    <w:rsid w:val="009934B0"/>
    <w:rsid w:val="00995A46"/>
    <w:rsid w:val="009A17A0"/>
    <w:rsid w:val="009A3F5B"/>
    <w:rsid w:val="009A4DD6"/>
    <w:rsid w:val="009A52ED"/>
    <w:rsid w:val="009A584A"/>
    <w:rsid w:val="009A6A61"/>
    <w:rsid w:val="009A6E68"/>
    <w:rsid w:val="009A7B5F"/>
    <w:rsid w:val="009B339C"/>
    <w:rsid w:val="009B4B9F"/>
    <w:rsid w:val="009B5713"/>
    <w:rsid w:val="009C2F39"/>
    <w:rsid w:val="009C31A2"/>
    <w:rsid w:val="009C32A3"/>
    <w:rsid w:val="009C72A6"/>
    <w:rsid w:val="009D0E8A"/>
    <w:rsid w:val="009D3259"/>
    <w:rsid w:val="009E08C1"/>
    <w:rsid w:val="009E18DA"/>
    <w:rsid w:val="009E3449"/>
    <w:rsid w:val="009E3712"/>
    <w:rsid w:val="009E4AFC"/>
    <w:rsid w:val="009F6984"/>
    <w:rsid w:val="009F72BA"/>
    <w:rsid w:val="00A04833"/>
    <w:rsid w:val="00A06428"/>
    <w:rsid w:val="00A1100B"/>
    <w:rsid w:val="00A13E9A"/>
    <w:rsid w:val="00A14554"/>
    <w:rsid w:val="00A20769"/>
    <w:rsid w:val="00A2519E"/>
    <w:rsid w:val="00A25531"/>
    <w:rsid w:val="00A304A6"/>
    <w:rsid w:val="00A3266D"/>
    <w:rsid w:val="00A3442F"/>
    <w:rsid w:val="00A350F5"/>
    <w:rsid w:val="00A363D7"/>
    <w:rsid w:val="00A366E6"/>
    <w:rsid w:val="00A3683D"/>
    <w:rsid w:val="00A36C0C"/>
    <w:rsid w:val="00A37C3C"/>
    <w:rsid w:val="00A45F67"/>
    <w:rsid w:val="00A46571"/>
    <w:rsid w:val="00A471DE"/>
    <w:rsid w:val="00A51FB7"/>
    <w:rsid w:val="00A5218E"/>
    <w:rsid w:val="00A52441"/>
    <w:rsid w:val="00A559B8"/>
    <w:rsid w:val="00A55DC8"/>
    <w:rsid w:val="00A56ED3"/>
    <w:rsid w:val="00A611F8"/>
    <w:rsid w:val="00A64207"/>
    <w:rsid w:val="00A66A89"/>
    <w:rsid w:val="00A6713D"/>
    <w:rsid w:val="00A731D7"/>
    <w:rsid w:val="00A74AB6"/>
    <w:rsid w:val="00A77105"/>
    <w:rsid w:val="00A80D6B"/>
    <w:rsid w:val="00A8108F"/>
    <w:rsid w:val="00A830A6"/>
    <w:rsid w:val="00A83271"/>
    <w:rsid w:val="00A8465C"/>
    <w:rsid w:val="00A9062E"/>
    <w:rsid w:val="00A924E6"/>
    <w:rsid w:val="00A977C9"/>
    <w:rsid w:val="00A978D7"/>
    <w:rsid w:val="00A97CA3"/>
    <w:rsid w:val="00AA0347"/>
    <w:rsid w:val="00AA0876"/>
    <w:rsid w:val="00AB1E6D"/>
    <w:rsid w:val="00AB2A53"/>
    <w:rsid w:val="00AB66C5"/>
    <w:rsid w:val="00AB7EDA"/>
    <w:rsid w:val="00AC225D"/>
    <w:rsid w:val="00AC530C"/>
    <w:rsid w:val="00AD44D9"/>
    <w:rsid w:val="00AD48FD"/>
    <w:rsid w:val="00AD565F"/>
    <w:rsid w:val="00AE0FFC"/>
    <w:rsid w:val="00AE6117"/>
    <w:rsid w:val="00AF51D9"/>
    <w:rsid w:val="00AF559C"/>
    <w:rsid w:val="00AF6E76"/>
    <w:rsid w:val="00B02E9B"/>
    <w:rsid w:val="00B04590"/>
    <w:rsid w:val="00B06362"/>
    <w:rsid w:val="00B06C8A"/>
    <w:rsid w:val="00B1010E"/>
    <w:rsid w:val="00B116D8"/>
    <w:rsid w:val="00B1770B"/>
    <w:rsid w:val="00B2241C"/>
    <w:rsid w:val="00B30E0F"/>
    <w:rsid w:val="00B345D9"/>
    <w:rsid w:val="00B42D0F"/>
    <w:rsid w:val="00B442A9"/>
    <w:rsid w:val="00B50E61"/>
    <w:rsid w:val="00B55D0B"/>
    <w:rsid w:val="00B567E9"/>
    <w:rsid w:val="00B603AF"/>
    <w:rsid w:val="00B662B4"/>
    <w:rsid w:val="00B663D8"/>
    <w:rsid w:val="00B66451"/>
    <w:rsid w:val="00B676A6"/>
    <w:rsid w:val="00B71AB4"/>
    <w:rsid w:val="00B7327B"/>
    <w:rsid w:val="00B736A3"/>
    <w:rsid w:val="00B73F7C"/>
    <w:rsid w:val="00B75330"/>
    <w:rsid w:val="00B7580A"/>
    <w:rsid w:val="00B80DDE"/>
    <w:rsid w:val="00B825BB"/>
    <w:rsid w:val="00B847BB"/>
    <w:rsid w:val="00B84917"/>
    <w:rsid w:val="00B85482"/>
    <w:rsid w:val="00B85BA5"/>
    <w:rsid w:val="00B85BC2"/>
    <w:rsid w:val="00B926BD"/>
    <w:rsid w:val="00B92963"/>
    <w:rsid w:val="00B93004"/>
    <w:rsid w:val="00B93921"/>
    <w:rsid w:val="00B94DC3"/>
    <w:rsid w:val="00B971AE"/>
    <w:rsid w:val="00B97D98"/>
    <w:rsid w:val="00BA0E24"/>
    <w:rsid w:val="00BB00FA"/>
    <w:rsid w:val="00BB0B4D"/>
    <w:rsid w:val="00BB1B7C"/>
    <w:rsid w:val="00BB251F"/>
    <w:rsid w:val="00BB59D4"/>
    <w:rsid w:val="00BC0300"/>
    <w:rsid w:val="00BC065A"/>
    <w:rsid w:val="00BC5A4E"/>
    <w:rsid w:val="00BD4D79"/>
    <w:rsid w:val="00BD565A"/>
    <w:rsid w:val="00BD6959"/>
    <w:rsid w:val="00BD6FDA"/>
    <w:rsid w:val="00BE0257"/>
    <w:rsid w:val="00BE7435"/>
    <w:rsid w:val="00BF1AD8"/>
    <w:rsid w:val="00BF1C08"/>
    <w:rsid w:val="00BF1F77"/>
    <w:rsid w:val="00BF25F0"/>
    <w:rsid w:val="00BF27E4"/>
    <w:rsid w:val="00BF5F27"/>
    <w:rsid w:val="00BF7291"/>
    <w:rsid w:val="00C032F5"/>
    <w:rsid w:val="00C11076"/>
    <w:rsid w:val="00C14078"/>
    <w:rsid w:val="00C25DC6"/>
    <w:rsid w:val="00C26030"/>
    <w:rsid w:val="00C26486"/>
    <w:rsid w:val="00C335C3"/>
    <w:rsid w:val="00C335C9"/>
    <w:rsid w:val="00C424FE"/>
    <w:rsid w:val="00C43C3A"/>
    <w:rsid w:val="00C47AA1"/>
    <w:rsid w:val="00C551C8"/>
    <w:rsid w:val="00C55400"/>
    <w:rsid w:val="00C560A7"/>
    <w:rsid w:val="00C61E43"/>
    <w:rsid w:val="00C62316"/>
    <w:rsid w:val="00C627F6"/>
    <w:rsid w:val="00C63664"/>
    <w:rsid w:val="00C65913"/>
    <w:rsid w:val="00C67964"/>
    <w:rsid w:val="00C734BC"/>
    <w:rsid w:val="00C7531D"/>
    <w:rsid w:val="00C7729D"/>
    <w:rsid w:val="00C81C59"/>
    <w:rsid w:val="00C84BF4"/>
    <w:rsid w:val="00C90550"/>
    <w:rsid w:val="00C9772A"/>
    <w:rsid w:val="00CA15EB"/>
    <w:rsid w:val="00CA3A21"/>
    <w:rsid w:val="00CA423A"/>
    <w:rsid w:val="00CA647C"/>
    <w:rsid w:val="00CB0BCD"/>
    <w:rsid w:val="00CB6428"/>
    <w:rsid w:val="00CC46DE"/>
    <w:rsid w:val="00CD02D6"/>
    <w:rsid w:val="00CD1D75"/>
    <w:rsid w:val="00CD2759"/>
    <w:rsid w:val="00CD35A7"/>
    <w:rsid w:val="00CD525F"/>
    <w:rsid w:val="00CD7FCB"/>
    <w:rsid w:val="00CE2BC2"/>
    <w:rsid w:val="00CE4DB5"/>
    <w:rsid w:val="00CF08AE"/>
    <w:rsid w:val="00CF1BC2"/>
    <w:rsid w:val="00CF2C03"/>
    <w:rsid w:val="00CF484D"/>
    <w:rsid w:val="00CF6B75"/>
    <w:rsid w:val="00CF6D0B"/>
    <w:rsid w:val="00D021C4"/>
    <w:rsid w:val="00D03DFF"/>
    <w:rsid w:val="00D03F59"/>
    <w:rsid w:val="00D05741"/>
    <w:rsid w:val="00D109E5"/>
    <w:rsid w:val="00D11DA4"/>
    <w:rsid w:val="00D210B2"/>
    <w:rsid w:val="00D22CFE"/>
    <w:rsid w:val="00D22E57"/>
    <w:rsid w:val="00D23DFC"/>
    <w:rsid w:val="00D24996"/>
    <w:rsid w:val="00D30B72"/>
    <w:rsid w:val="00D324CB"/>
    <w:rsid w:val="00D3668B"/>
    <w:rsid w:val="00D418BF"/>
    <w:rsid w:val="00D47D25"/>
    <w:rsid w:val="00D517A8"/>
    <w:rsid w:val="00D52379"/>
    <w:rsid w:val="00D578AE"/>
    <w:rsid w:val="00D603CF"/>
    <w:rsid w:val="00D6109C"/>
    <w:rsid w:val="00D65CA5"/>
    <w:rsid w:val="00D65FBC"/>
    <w:rsid w:val="00D6719F"/>
    <w:rsid w:val="00D80FEE"/>
    <w:rsid w:val="00D824CB"/>
    <w:rsid w:val="00D83AB2"/>
    <w:rsid w:val="00D844A5"/>
    <w:rsid w:val="00D859C4"/>
    <w:rsid w:val="00D87DE0"/>
    <w:rsid w:val="00D9352E"/>
    <w:rsid w:val="00D93ED8"/>
    <w:rsid w:val="00DA0FBC"/>
    <w:rsid w:val="00DA36E6"/>
    <w:rsid w:val="00DA532C"/>
    <w:rsid w:val="00DA571D"/>
    <w:rsid w:val="00DA6ADD"/>
    <w:rsid w:val="00DB11F3"/>
    <w:rsid w:val="00DB225F"/>
    <w:rsid w:val="00DB5FD7"/>
    <w:rsid w:val="00DB6C50"/>
    <w:rsid w:val="00DC4B82"/>
    <w:rsid w:val="00DC4F92"/>
    <w:rsid w:val="00DC512B"/>
    <w:rsid w:val="00DC798F"/>
    <w:rsid w:val="00DD1B8E"/>
    <w:rsid w:val="00DD1C2D"/>
    <w:rsid w:val="00DD703F"/>
    <w:rsid w:val="00DE205F"/>
    <w:rsid w:val="00DE30ED"/>
    <w:rsid w:val="00DE3B7F"/>
    <w:rsid w:val="00DE60EE"/>
    <w:rsid w:val="00DE6553"/>
    <w:rsid w:val="00DE78E8"/>
    <w:rsid w:val="00DF109C"/>
    <w:rsid w:val="00DF170A"/>
    <w:rsid w:val="00DF4BFD"/>
    <w:rsid w:val="00DF5A9A"/>
    <w:rsid w:val="00E00A5C"/>
    <w:rsid w:val="00E046B5"/>
    <w:rsid w:val="00E04E3D"/>
    <w:rsid w:val="00E10F92"/>
    <w:rsid w:val="00E13482"/>
    <w:rsid w:val="00E20CD0"/>
    <w:rsid w:val="00E229A7"/>
    <w:rsid w:val="00E22B0F"/>
    <w:rsid w:val="00E24F42"/>
    <w:rsid w:val="00E25E18"/>
    <w:rsid w:val="00E324A8"/>
    <w:rsid w:val="00E423A3"/>
    <w:rsid w:val="00E43787"/>
    <w:rsid w:val="00E43C50"/>
    <w:rsid w:val="00E4436A"/>
    <w:rsid w:val="00E469DA"/>
    <w:rsid w:val="00E47FB1"/>
    <w:rsid w:val="00E50DA3"/>
    <w:rsid w:val="00E53F99"/>
    <w:rsid w:val="00E56FEF"/>
    <w:rsid w:val="00E57A1E"/>
    <w:rsid w:val="00E619C2"/>
    <w:rsid w:val="00E61C64"/>
    <w:rsid w:val="00E63945"/>
    <w:rsid w:val="00E64F55"/>
    <w:rsid w:val="00E6717D"/>
    <w:rsid w:val="00E71A68"/>
    <w:rsid w:val="00E7211C"/>
    <w:rsid w:val="00E72855"/>
    <w:rsid w:val="00E740C4"/>
    <w:rsid w:val="00E768A7"/>
    <w:rsid w:val="00E77301"/>
    <w:rsid w:val="00E80288"/>
    <w:rsid w:val="00E81317"/>
    <w:rsid w:val="00E81419"/>
    <w:rsid w:val="00E836B4"/>
    <w:rsid w:val="00E86A0D"/>
    <w:rsid w:val="00E90C40"/>
    <w:rsid w:val="00E95CA7"/>
    <w:rsid w:val="00E97CD1"/>
    <w:rsid w:val="00EA2FFF"/>
    <w:rsid w:val="00EA401F"/>
    <w:rsid w:val="00EB3291"/>
    <w:rsid w:val="00EB6E03"/>
    <w:rsid w:val="00EC1596"/>
    <w:rsid w:val="00EC44A1"/>
    <w:rsid w:val="00EC77B6"/>
    <w:rsid w:val="00ED13E4"/>
    <w:rsid w:val="00ED1504"/>
    <w:rsid w:val="00ED2291"/>
    <w:rsid w:val="00ED484C"/>
    <w:rsid w:val="00ED5C2F"/>
    <w:rsid w:val="00ED6741"/>
    <w:rsid w:val="00EE0D58"/>
    <w:rsid w:val="00EE582E"/>
    <w:rsid w:val="00EE60F0"/>
    <w:rsid w:val="00EE6EA0"/>
    <w:rsid w:val="00EF11B3"/>
    <w:rsid w:val="00EF2AAC"/>
    <w:rsid w:val="00EF59B8"/>
    <w:rsid w:val="00F01AA5"/>
    <w:rsid w:val="00F021FD"/>
    <w:rsid w:val="00F022CF"/>
    <w:rsid w:val="00F07A88"/>
    <w:rsid w:val="00F12EDC"/>
    <w:rsid w:val="00F20820"/>
    <w:rsid w:val="00F2219A"/>
    <w:rsid w:val="00F23E1D"/>
    <w:rsid w:val="00F24941"/>
    <w:rsid w:val="00F33666"/>
    <w:rsid w:val="00F33948"/>
    <w:rsid w:val="00F35701"/>
    <w:rsid w:val="00F367E1"/>
    <w:rsid w:val="00F410D5"/>
    <w:rsid w:val="00F42FDA"/>
    <w:rsid w:val="00F45E15"/>
    <w:rsid w:val="00F475EE"/>
    <w:rsid w:val="00F47FEB"/>
    <w:rsid w:val="00F56615"/>
    <w:rsid w:val="00F618D0"/>
    <w:rsid w:val="00F61B66"/>
    <w:rsid w:val="00F642AE"/>
    <w:rsid w:val="00F67FD1"/>
    <w:rsid w:val="00F713CE"/>
    <w:rsid w:val="00F71EBE"/>
    <w:rsid w:val="00F73B1C"/>
    <w:rsid w:val="00F829B6"/>
    <w:rsid w:val="00F86220"/>
    <w:rsid w:val="00F904C1"/>
    <w:rsid w:val="00F90D61"/>
    <w:rsid w:val="00F95AA7"/>
    <w:rsid w:val="00F96968"/>
    <w:rsid w:val="00F976F3"/>
    <w:rsid w:val="00FA0CB7"/>
    <w:rsid w:val="00FA2860"/>
    <w:rsid w:val="00FA39FB"/>
    <w:rsid w:val="00FA54AA"/>
    <w:rsid w:val="00FB0624"/>
    <w:rsid w:val="00FB1298"/>
    <w:rsid w:val="00FB4130"/>
    <w:rsid w:val="00FB5F16"/>
    <w:rsid w:val="00FB78BB"/>
    <w:rsid w:val="00FD27FC"/>
    <w:rsid w:val="00FD35B6"/>
    <w:rsid w:val="00FD79F1"/>
    <w:rsid w:val="00FE1BA3"/>
    <w:rsid w:val="00FE311E"/>
    <w:rsid w:val="00FE3CB2"/>
    <w:rsid w:val="00FE6049"/>
    <w:rsid w:val="00FE6B9C"/>
    <w:rsid w:val="00FE79C4"/>
    <w:rsid w:val="00FF01A7"/>
    <w:rsid w:val="00FF1BF0"/>
    <w:rsid w:val="00FF1C78"/>
    <w:rsid w:val="00FF3159"/>
    <w:rsid w:val="00FF3D8B"/>
    <w:rsid w:val="00FF582C"/>
    <w:rsid w:val="00FF5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EB887"/>
  <w15:docId w15:val="{BA47EB84-B919-4823-AC39-4D96BE4C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596"/>
    <w:pPr>
      <w:spacing w:after="0" w:line="240" w:lineRule="auto"/>
      <w:jc w:val="both"/>
    </w:pPr>
    <w:rPr>
      <w:rFonts w:ascii="Cambria" w:hAnsi="Cambria"/>
      <w:sz w:val="24"/>
    </w:rPr>
  </w:style>
  <w:style w:type="paragraph" w:styleId="Heading1">
    <w:name w:val="heading 1"/>
    <w:basedOn w:val="Normal"/>
    <w:next w:val="Normal"/>
    <w:link w:val="Heading1Char"/>
    <w:uiPriority w:val="9"/>
    <w:qFormat/>
    <w:rsid w:val="0067752B"/>
    <w:pPr>
      <w:spacing w:after="180"/>
      <w:jc w:val="left"/>
      <w:outlineLvl w:val="0"/>
    </w:pPr>
    <w:rPr>
      <w:rFonts w:ascii="Calibri" w:eastAsiaTheme="majorEastAsia" w:hAnsi="Calibri" w:cstheme="majorBidi"/>
      <w:b/>
      <w:bCs/>
      <w:sz w:val="32"/>
      <w:szCs w:val="28"/>
    </w:rPr>
  </w:style>
  <w:style w:type="paragraph" w:styleId="Heading2">
    <w:name w:val="heading 2"/>
    <w:basedOn w:val="Heading1"/>
    <w:next w:val="Normal"/>
    <w:link w:val="Heading2Char"/>
    <w:uiPriority w:val="9"/>
    <w:qFormat/>
    <w:rsid w:val="00B736A3"/>
    <w:pPr>
      <w:keepNext/>
      <w:numPr>
        <w:ilvl w:val="1"/>
      </w:numPr>
      <w:ind w:left="578" w:hanging="578"/>
      <w:jc w:val="both"/>
      <w:outlineLvl w:val="1"/>
    </w:pPr>
    <w:rPr>
      <w:rFonts w:cs="Arial"/>
      <w:bCs w:val="0"/>
      <w:i/>
      <w:sz w:val="30"/>
      <w:szCs w:val="24"/>
      <w:bdr w:val="none" w:sz="0" w:space="0" w:color="auto" w:frame="1"/>
      <w:shd w:val="clear" w:color="auto" w:fill="FFFFFF"/>
    </w:rPr>
  </w:style>
  <w:style w:type="paragraph" w:styleId="Heading3">
    <w:name w:val="heading 3"/>
    <w:basedOn w:val="Heading1"/>
    <w:next w:val="Normal"/>
    <w:link w:val="Heading3Char"/>
    <w:uiPriority w:val="9"/>
    <w:qFormat/>
    <w:rsid w:val="00EC1596"/>
    <w:pPr>
      <w:keepNext/>
      <w:numPr>
        <w:ilvl w:val="2"/>
      </w:numPr>
      <w:ind w:left="720" w:hanging="720"/>
      <w:outlineLvl w:val="2"/>
    </w:pPr>
    <w:rPr>
      <w:bCs w:val="0"/>
      <w:sz w:val="26"/>
    </w:rPr>
  </w:style>
  <w:style w:type="paragraph" w:styleId="Heading4">
    <w:name w:val="heading 4"/>
    <w:basedOn w:val="Heading1"/>
    <w:next w:val="Normal"/>
    <w:link w:val="Heading4Char"/>
    <w:autoRedefine/>
    <w:uiPriority w:val="9"/>
    <w:qFormat/>
    <w:rsid w:val="00F45E15"/>
    <w:pPr>
      <w:outlineLvl w:val="3"/>
    </w:pPr>
    <w:rPr>
      <w:bCs w:val="0"/>
      <w:iCs/>
      <w:sz w:val="26"/>
    </w:rPr>
  </w:style>
  <w:style w:type="paragraph" w:styleId="Heading5">
    <w:name w:val="heading 5"/>
    <w:basedOn w:val="Heading4"/>
    <w:next w:val="Normal"/>
    <w:link w:val="Heading5Char"/>
    <w:autoRedefine/>
    <w:uiPriority w:val="9"/>
    <w:qFormat/>
    <w:rsid w:val="00F45E15"/>
    <w:pPr>
      <w:outlineLvl w:val="4"/>
    </w:pPr>
    <w:rPr>
      <w:i/>
    </w:rPr>
  </w:style>
  <w:style w:type="paragraph" w:styleId="Heading6">
    <w:name w:val="heading 6"/>
    <w:basedOn w:val="Heading4"/>
    <w:next w:val="Normal"/>
    <w:link w:val="Heading6Char"/>
    <w:autoRedefine/>
    <w:uiPriority w:val="9"/>
    <w:semiHidden/>
    <w:unhideWhenUsed/>
    <w:qFormat/>
    <w:rsid w:val="00C734BC"/>
    <w:pPr>
      <w:outlineLvl w:val="5"/>
    </w:pPr>
    <w:rPr>
      <w:rFonts w:asciiTheme="minorHAnsi" w:hAnsiTheme="minorHAnsi"/>
      <w:i/>
      <w:iCs w:val="0"/>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52B"/>
    <w:rPr>
      <w:rFonts w:ascii="Calibri" w:eastAsiaTheme="majorEastAsia" w:hAnsi="Calibri" w:cstheme="majorBidi"/>
      <w:b/>
      <w:bCs/>
      <w:sz w:val="32"/>
      <w:szCs w:val="28"/>
    </w:rPr>
  </w:style>
  <w:style w:type="character" w:customStyle="1" w:styleId="Heading2Char">
    <w:name w:val="Heading 2 Char"/>
    <w:basedOn w:val="DefaultParagraphFont"/>
    <w:link w:val="Heading2"/>
    <w:uiPriority w:val="9"/>
    <w:rsid w:val="00B736A3"/>
    <w:rPr>
      <w:rFonts w:ascii="Calibri" w:eastAsiaTheme="majorEastAsia" w:hAnsi="Calibri" w:cs="Arial"/>
      <w:b/>
      <w:i/>
      <w:sz w:val="30"/>
      <w:szCs w:val="24"/>
      <w:bdr w:val="none" w:sz="0" w:space="0" w:color="auto" w:frame="1"/>
    </w:rPr>
  </w:style>
  <w:style w:type="character" w:styleId="BookTitle">
    <w:name w:val="Book Title"/>
    <w:basedOn w:val="DefaultParagraphFont"/>
    <w:uiPriority w:val="33"/>
    <w:semiHidden/>
    <w:rsid w:val="00AA0876"/>
    <w:rPr>
      <w:b/>
      <w:bCs/>
      <w:smallCaps/>
      <w:spacing w:val="5"/>
    </w:rPr>
  </w:style>
  <w:style w:type="character" w:customStyle="1" w:styleId="Heading3Char">
    <w:name w:val="Heading 3 Char"/>
    <w:basedOn w:val="DefaultParagraphFont"/>
    <w:link w:val="Heading3"/>
    <w:uiPriority w:val="9"/>
    <w:rsid w:val="00EC1596"/>
    <w:rPr>
      <w:rFonts w:ascii="Calibri" w:eastAsiaTheme="majorEastAsia" w:hAnsi="Calibri" w:cstheme="majorBidi"/>
      <w:b/>
      <w:sz w:val="26"/>
      <w:szCs w:val="28"/>
    </w:rPr>
  </w:style>
  <w:style w:type="character" w:customStyle="1" w:styleId="Heading4Char">
    <w:name w:val="Heading 4 Char"/>
    <w:basedOn w:val="DefaultParagraphFont"/>
    <w:link w:val="Heading4"/>
    <w:uiPriority w:val="9"/>
    <w:rsid w:val="00F45E15"/>
    <w:rPr>
      <w:rFonts w:ascii="Calibri" w:eastAsiaTheme="majorEastAsia" w:hAnsi="Calibri" w:cstheme="majorBidi"/>
      <w:b/>
      <w:iCs/>
      <w:sz w:val="26"/>
      <w:szCs w:val="28"/>
    </w:rPr>
  </w:style>
  <w:style w:type="character" w:customStyle="1" w:styleId="Heading5Char">
    <w:name w:val="Heading 5 Char"/>
    <w:basedOn w:val="DefaultParagraphFont"/>
    <w:link w:val="Heading5"/>
    <w:uiPriority w:val="9"/>
    <w:rsid w:val="00F45E15"/>
    <w:rPr>
      <w:rFonts w:ascii="Calibri" w:eastAsiaTheme="majorEastAsia" w:hAnsi="Calibri" w:cstheme="majorBidi"/>
      <w:b/>
      <w:i/>
      <w:iCs/>
      <w:sz w:val="26"/>
      <w:szCs w:val="28"/>
    </w:rPr>
  </w:style>
  <w:style w:type="paragraph" w:styleId="ListParagraph">
    <w:name w:val="List Paragraph"/>
    <w:basedOn w:val="Normal"/>
    <w:link w:val="ListParagraphChar"/>
    <w:uiPriority w:val="34"/>
    <w:qFormat/>
    <w:rsid w:val="00C424FE"/>
    <w:pPr>
      <w:ind w:left="720"/>
      <w:contextualSpacing/>
    </w:pPr>
  </w:style>
  <w:style w:type="paragraph" w:styleId="Header">
    <w:name w:val="header"/>
    <w:basedOn w:val="Normal"/>
    <w:link w:val="HeaderChar"/>
    <w:uiPriority w:val="99"/>
    <w:unhideWhenUsed/>
    <w:rsid w:val="00A5218E"/>
    <w:pPr>
      <w:tabs>
        <w:tab w:val="center" w:pos="4513"/>
        <w:tab w:val="right" w:pos="9026"/>
      </w:tabs>
    </w:pPr>
  </w:style>
  <w:style w:type="character" w:customStyle="1" w:styleId="HeaderChar">
    <w:name w:val="Header Char"/>
    <w:basedOn w:val="DefaultParagraphFont"/>
    <w:link w:val="Header"/>
    <w:uiPriority w:val="99"/>
    <w:rsid w:val="00A5218E"/>
    <w:rPr>
      <w:rFonts w:ascii="Calibri" w:hAnsi="Calibri"/>
      <w:sz w:val="24"/>
    </w:rPr>
  </w:style>
  <w:style w:type="paragraph" w:styleId="Footer">
    <w:name w:val="footer"/>
    <w:basedOn w:val="Normal"/>
    <w:link w:val="FooterChar"/>
    <w:uiPriority w:val="99"/>
    <w:unhideWhenUsed/>
    <w:rsid w:val="00A5218E"/>
    <w:pPr>
      <w:tabs>
        <w:tab w:val="center" w:pos="4513"/>
        <w:tab w:val="right" w:pos="9026"/>
      </w:tabs>
    </w:pPr>
  </w:style>
  <w:style w:type="character" w:customStyle="1" w:styleId="FooterChar">
    <w:name w:val="Footer Char"/>
    <w:basedOn w:val="DefaultParagraphFont"/>
    <w:link w:val="Footer"/>
    <w:uiPriority w:val="99"/>
    <w:rsid w:val="00A5218E"/>
    <w:rPr>
      <w:rFonts w:ascii="Calibri" w:hAnsi="Calibri"/>
      <w:sz w:val="24"/>
    </w:rPr>
  </w:style>
  <w:style w:type="character" w:customStyle="1" w:styleId="Heading6Char">
    <w:name w:val="Heading 6 Char"/>
    <w:basedOn w:val="DefaultParagraphFont"/>
    <w:link w:val="Heading6"/>
    <w:uiPriority w:val="9"/>
    <w:semiHidden/>
    <w:rsid w:val="00C734BC"/>
    <w:rPr>
      <w:rFonts w:eastAsiaTheme="majorEastAsia" w:cstheme="majorBidi"/>
      <w:b/>
      <w:i/>
      <w:color w:val="243F60" w:themeColor="accent1" w:themeShade="7F"/>
      <w:sz w:val="24"/>
      <w:szCs w:val="28"/>
    </w:rPr>
  </w:style>
  <w:style w:type="character" w:styleId="Emphasis">
    <w:name w:val="Emphasis"/>
    <w:aliases w:val="Figure1"/>
    <w:basedOn w:val="DefaultParagraphFont"/>
    <w:uiPriority w:val="20"/>
    <w:qFormat/>
    <w:rsid w:val="00C734BC"/>
    <w:rPr>
      <w:rFonts w:ascii="Calibri" w:hAnsi="Calibri"/>
      <w:i/>
      <w:iCs/>
      <w:color w:val="auto"/>
      <w:sz w:val="24"/>
    </w:rPr>
  </w:style>
  <w:style w:type="paragraph" w:customStyle="1" w:styleId="Figure">
    <w:name w:val="Figure"/>
    <w:basedOn w:val="Normal"/>
    <w:uiPriority w:val="10"/>
    <w:qFormat/>
    <w:rsid w:val="00E00A5C"/>
    <w:rPr>
      <w:rFonts w:asciiTheme="minorHAnsi" w:hAnsiTheme="minorHAnsi" w:cstheme="minorHAnsi"/>
      <w:b/>
    </w:rPr>
  </w:style>
  <w:style w:type="paragraph" w:customStyle="1" w:styleId="Table">
    <w:name w:val="Table"/>
    <w:basedOn w:val="Normal"/>
    <w:uiPriority w:val="10"/>
    <w:qFormat/>
    <w:rsid w:val="00D22E57"/>
    <w:rPr>
      <w:rFonts w:ascii="Calibri" w:hAnsi="Calibri"/>
      <w:b/>
    </w:rPr>
  </w:style>
  <w:style w:type="paragraph" w:styleId="Quote">
    <w:name w:val="Quote"/>
    <w:basedOn w:val="Normal"/>
    <w:next w:val="Normal"/>
    <w:link w:val="QuoteChar"/>
    <w:uiPriority w:val="14"/>
    <w:qFormat/>
    <w:rsid w:val="00C734BC"/>
    <w:pPr>
      <w:ind w:left="567" w:right="567"/>
    </w:pPr>
    <w:rPr>
      <w:rFonts w:ascii="Calibri" w:hAnsi="Calibri"/>
      <w:iCs/>
      <w:color w:val="000000" w:themeColor="text1"/>
    </w:rPr>
  </w:style>
  <w:style w:type="character" w:customStyle="1" w:styleId="QuoteChar">
    <w:name w:val="Quote Char"/>
    <w:basedOn w:val="DefaultParagraphFont"/>
    <w:link w:val="Quote"/>
    <w:uiPriority w:val="14"/>
    <w:rsid w:val="00C734BC"/>
    <w:rPr>
      <w:rFonts w:ascii="Calibri" w:hAnsi="Calibri"/>
      <w:iCs/>
      <w:color w:val="000000" w:themeColor="text1"/>
      <w:sz w:val="24"/>
    </w:rPr>
  </w:style>
  <w:style w:type="paragraph" w:styleId="TOCHeading">
    <w:name w:val="TOC Heading"/>
    <w:basedOn w:val="Heading1"/>
    <w:next w:val="Normal"/>
    <w:uiPriority w:val="39"/>
    <w:unhideWhenUsed/>
    <w:qFormat/>
    <w:rsid w:val="00C734BC"/>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uiPriority w:val="39"/>
    <w:qFormat/>
    <w:rsid w:val="00B736A3"/>
    <w:pPr>
      <w:spacing w:before="120" w:after="60"/>
      <w:jc w:val="left"/>
    </w:pPr>
    <w:rPr>
      <w:rFonts w:asciiTheme="minorHAnsi" w:hAnsiTheme="minorHAnsi"/>
      <w:b/>
      <w:bCs/>
      <w:sz w:val="20"/>
      <w:szCs w:val="20"/>
    </w:rPr>
  </w:style>
  <w:style w:type="paragraph" w:styleId="TOC2">
    <w:name w:val="toc 2"/>
    <w:basedOn w:val="Normal"/>
    <w:next w:val="Normal"/>
    <w:uiPriority w:val="39"/>
    <w:qFormat/>
    <w:rsid w:val="00C734BC"/>
    <w:pPr>
      <w:ind w:left="240"/>
      <w:jc w:val="left"/>
    </w:pPr>
    <w:rPr>
      <w:rFonts w:asciiTheme="minorHAnsi" w:hAnsiTheme="minorHAnsi"/>
      <w:smallCaps/>
      <w:sz w:val="20"/>
      <w:szCs w:val="20"/>
    </w:rPr>
  </w:style>
  <w:style w:type="paragraph" w:styleId="TOC3">
    <w:name w:val="toc 3"/>
    <w:basedOn w:val="Normal"/>
    <w:next w:val="Normal"/>
    <w:uiPriority w:val="39"/>
    <w:qFormat/>
    <w:rsid w:val="00CD02D6"/>
    <w:pPr>
      <w:tabs>
        <w:tab w:val="right" w:leader="dot" w:pos="9016"/>
      </w:tabs>
      <w:spacing w:after="40"/>
      <w:ind w:left="426"/>
    </w:pPr>
    <w:rPr>
      <w:rFonts w:asciiTheme="minorHAnsi" w:hAnsiTheme="minorHAnsi" w:cstheme="minorHAnsi"/>
      <w:iCs/>
      <w:noProof/>
      <w:sz w:val="20"/>
      <w:szCs w:val="24"/>
      <w:shd w:val="clear" w:color="auto" w:fill="FFFFFF"/>
    </w:rPr>
  </w:style>
  <w:style w:type="character" w:styleId="Hyperlink">
    <w:name w:val="Hyperlink"/>
    <w:basedOn w:val="DefaultParagraphFont"/>
    <w:uiPriority w:val="99"/>
    <w:unhideWhenUsed/>
    <w:rsid w:val="00794C7E"/>
    <w:rPr>
      <w:color w:val="0000FF" w:themeColor="hyperlink"/>
      <w:u w:val="single"/>
    </w:rPr>
  </w:style>
  <w:style w:type="paragraph" w:styleId="BalloonText">
    <w:name w:val="Balloon Text"/>
    <w:basedOn w:val="Normal"/>
    <w:link w:val="BalloonTextChar"/>
    <w:uiPriority w:val="99"/>
    <w:semiHidden/>
    <w:unhideWhenUsed/>
    <w:rsid w:val="00794C7E"/>
    <w:rPr>
      <w:rFonts w:ascii="Tahoma" w:hAnsi="Tahoma" w:cs="Tahoma"/>
      <w:sz w:val="16"/>
      <w:szCs w:val="16"/>
    </w:rPr>
  </w:style>
  <w:style w:type="character" w:customStyle="1" w:styleId="BalloonTextChar">
    <w:name w:val="Balloon Text Char"/>
    <w:basedOn w:val="DefaultParagraphFont"/>
    <w:link w:val="BalloonText"/>
    <w:uiPriority w:val="99"/>
    <w:semiHidden/>
    <w:rsid w:val="00794C7E"/>
    <w:rPr>
      <w:rFonts w:ascii="Tahoma" w:hAnsi="Tahoma" w:cs="Tahoma"/>
      <w:sz w:val="16"/>
      <w:szCs w:val="16"/>
    </w:rPr>
  </w:style>
  <w:style w:type="paragraph" w:styleId="TOC4">
    <w:name w:val="toc 4"/>
    <w:basedOn w:val="Normal"/>
    <w:next w:val="Normal"/>
    <w:autoRedefine/>
    <w:uiPriority w:val="39"/>
    <w:rsid w:val="00794C7E"/>
    <w:pPr>
      <w:ind w:left="720"/>
      <w:jc w:val="left"/>
    </w:pPr>
    <w:rPr>
      <w:rFonts w:asciiTheme="minorHAnsi" w:hAnsiTheme="minorHAnsi"/>
      <w:sz w:val="18"/>
      <w:szCs w:val="18"/>
    </w:rPr>
  </w:style>
  <w:style w:type="paragraph" w:styleId="TOC5">
    <w:name w:val="toc 5"/>
    <w:basedOn w:val="Normal"/>
    <w:next w:val="Normal"/>
    <w:autoRedefine/>
    <w:uiPriority w:val="39"/>
    <w:rsid w:val="00794C7E"/>
    <w:pPr>
      <w:ind w:left="960"/>
      <w:jc w:val="left"/>
    </w:pPr>
    <w:rPr>
      <w:rFonts w:asciiTheme="minorHAnsi" w:hAnsiTheme="minorHAnsi"/>
      <w:sz w:val="18"/>
      <w:szCs w:val="18"/>
    </w:rPr>
  </w:style>
  <w:style w:type="paragraph" w:styleId="TOC6">
    <w:name w:val="toc 6"/>
    <w:basedOn w:val="Normal"/>
    <w:next w:val="Normal"/>
    <w:autoRedefine/>
    <w:uiPriority w:val="39"/>
    <w:rsid w:val="00794C7E"/>
    <w:pPr>
      <w:ind w:left="1200"/>
      <w:jc w:val="left"/>
    </w:pPr>
    <w:rPr>
      <w:rFonts w:asciiTheme="minorHAnsi" w:hAnsiTheme="minorHAnsi"/>
      <w:sz w:val="18"/>
      <w:szCs w:val="18"/>
    </w:rPr>
  </w:style>
  <w:style w:type="paragraph" w:styleId="TOC7">
    <w:name w:val="toc 7"/>
    <w:basedOn w:val="Normal"/>
    <w:next w:val="Normal"/>
    <w:autoRedefine/>
    <w:uiPriority w:val="39"/>
    <w:rsid w:val="00794C7E"/>
    <w:pPr>
      <w:ind w:left="1440"/>
      <w:jc w:val="left"/>
    </w:pPr>
    <w:rPr>
      <w:rFonts w:asciiTheme="minorHAnsi" w:hAnsiTheme="minorHAnsi"/>
      <w:sz w:val="18"/>
      <w:szCs w:val="18"/>
    </w:rPr>
  </w:style>
  <w:style w:type="paragraph" w:styleId="TOC8">
    <w:name w:val="toc 8"/>
    <w:basedOn w:val="Normal"/>
    <w:next w:val="Normal"/>
    <w:autoRedefine/>
    <w:uiPriority w:val="39"/>
    <w:rsid w:val="00794C7E"/>
    <w:pPr>
      <w:ind w:left="1680"/>
      <w:jc w:val="left"/>
    </w:pPr>
    <w:rPr>
      <w:rFonts w:asciiTheme="minorHAnsi" w:hAnsiTheme="minorHAnsi"/>
      <w:sz w:val="18"/>
      <w:szCs w:val="18"/>
    </w:rPr>
  </w:style>
  <w:style w:type="paragraph" w:styleId="TOC9">
    <w:name w:val="toc 9"/>
    <w:basedOn w:val="Normal"/>
    <w:next w:val="Normal"/>
    <w:autoRedefine/>
    <w:uiPriority w:val="39"/>
    <w:rsid w:val="00794C7E"/>
    <w:pPr>
      <w:ind w:left="1920"/>
      <w:jc w:val="left"/>
    </w:pPr>
    <w:rPr>
      <w:rFonts w:asciiTheme="minorHAnsi" w:hAnsiTheme="minorHAnsi"/>
      <w:sz w:val="18"/>
      <w:szCs w:val="18"/>
    </w:rPr>
  </w:style>
  <w:style w:type="paragraph" w:customStyle="1" w:styleId="15spaced">
    <w:name w:val="1.5 spaced"/>
    <w:basedOn w:val="Singlespaced"/>
    <w:autoRedefine/>
    <w:uiPriority w:val="16"/>
    <w:rsid w:val="00A8465C"/>
    <w:pPr>
      <w:spacing w:line="360" w:lineRule="auto"/>
    </w:pPr>
  </w:style>
  <w:style w:type="paragraph" w:customStyle="1" w:styleId="Singlespaced">
    <w:name w:val="Single spaced"/>
    <w:basedOn w:val="Normal"/>
    <w:autoRedefine/>
    <w:uiPriority w:val="15"/>
    <w:qFormat/>
    <w:rsid w:val="00C734BC"/>
  </w:style>
  <w:style w:type="paragraph" w:styleId="Title">
    <w:name w:val="Title"/>
    <w:basedOn w:val="Normal"/>
    <w:next w:val="Normal"/>
    <w:link w:val="TitleChar"/>
    <w:uiPriority w:val="10"/>
    <w:qFormat/>
    <w:rsid w:val="00506C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CFF"/>
    <w:rPr>
      <w:rFonts w:asciiTheme="majorHAnsi" w:eastAsiaTheme="majorEastAsia" w:hAnsiTheme="majorHAnsi" w:cstheme="majorBidi"/>
      <w:spacing w:val="-10"/>
      <w:kern w:val="28"/>
      <w:sz w:val="56"/>
      <w:szCs w:val="56"/>
    </w:rPr>
  </w:style>
  <w:style w:type="paragraph" w:customStyle="1" w:styleId="Default">
    <w:name w:val="Default"/>
    <w:link w:val="DefaultChar"/>
    <w:rsid w:val="00B9392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54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D73AC"/>
    <w:pPr>
      <w:tabs>
        <w:tab w:val="left" w:pos="720"/>
      </w:tabs>
      <w:jc w:val="left"/>
    </w:pPr>
    <w:rPr>
      <w:rFonts w:ascii="Tahoma" w:eastAsia="Times New Roman" w:hAnsi="Tahoma" w:cs="Times New Roman"/>
      <w:sz w:val="22"/>
      <w:szCs w:val="20"/>
    </w:rPr>
  </w:style>
  <w:style w:type="character" w:customStyle="1" w:styleId="BodyTextChar">
    <w:name w:val="Body Text Char"/>
    <w:basedOn w:val="DefaultParagraphFont"/>
    <w:link w:val="BodyText"/>
    <w:rsid w:val="004D73AC"/>
    <w:rPr>
      <w:rFonts w:ascii="Tahoma" w:eastAsia="Times New Roman" w:hAnsi="Tahoma" w:cs="Times New Roman"/>
      <w:szCs w:val="20"/>
    </w:rPr>
  </w:style>
  <w:style w:type="paragraph" w:styleId="NormalWeb">
    <w:name w:val="Normal (Web)"/>
    <w:basedOn w:val="Normal"/>
    <w:uiPriority w:val="99"/>
    <w:unhideWhenUsed/>
    <w:rsid w:val="004B58A2"/>
    <w:pPr>
      <w:spacing w:before="100" w:beforeAutospacing="1" w:after="100" w:afterAutospacing="1"/>
      <w:jc w:val="left"/>
    </w:pPr>
    <w:rPr>
      <w:rFonts w:ascii="Times New Roman" w:eastAsiaTheme="minorEastAsia" w:hAnsi="Times New Roman" w:cs="Times New Roman"/>
      <w:szCs w:val="24"/>
      <w:lang w:eastAsia="en-GB"/>
    </w:rPr>
  </w:style>
  <w:style w:type="paragraph" w:customStyle="1" w:styleId="Pa8">
    <w:name w:val="Pa8"/>
    <w:basedOn w:val="Normal"/>
    <w:next w:val="Normal"/>
    <w:link w:val="Pa8Char"/>
    <w:uiPriority w:val="99"/>
    <w:rsid w:val="00856E84"/>
    <w:pPr>
      <w:autoSpaceDE w:val="0"/>
      <w:autoSpaceDN w:val="0"/>
      <w:adjustRightInd w:val="0"/>
      <w:spacing w:line="191" w:lineRule="atLeast"/>
      <w:jc w:val="left"/>
    </w:pPr>
    <w:rPr>
      <w:rFonts w:ascii="Minion Pro" w:hAnsi="Minion Pro"/>
      <w:szCs w:val="24"/>
    </w:rPr>
  </w:style>
  <w:style w:type="character" w:customStyle="1" w:styleId="Pa8Char">
    <w:name w:val="Pa8 Char"/>
    <w:basedOn w:val="DefaultParagraphFont"/>
    <w:link w:val="Pa8"/>
    <w:uiPriority w:val="99"/>
    <w:rsid w:val="00856E84"/>
    <w:rPr>
      <w:rFonts w:ascii="Minion Pro" w:hAnsi="Minion Pro"/>
      <w:sz w:val="24"/>
      <w:szCs w:val="24"/>
    </w:rPr>
  </w:style>
  <w:style w:type="character" w:styleId="CommentReference">
    <w:name w:val="annotation reference"/>
    <w:basedOn w:val="DefaultParagraphFont"/>
    <w:uiPriority w:val="99"/>
    <w:semiHidden/>
    <w:unhideWhenUsed/>
    <w:rsid w:val="00C63664"/>
    <w:rPr>
      <w:sz w:val="16"/>
      <w:szCs w:val="16"/>
    </w:rPr>
  </w:style>
  <w:style w:type="paragraph" w:styleId="CommentText">
    <w:name w:val="annotation text"/>
    <w:basedOn w:val="Normal"/>
    <w:link w:val="CommentTextChar"/>
    <w:uiPriority w:val="99"/>
    <w:unhideWhenUsed/>
    <w:rsid w:val="00C63664"/>
    <w:rPr>
      <w:sz w:val="20"/>
      <w:szCs w:val="20"/>
    </w:rPr>
  </w:style>
  <w:style w:type="character" w:customStyle="1" w:styleId="CommentTextChar">
    <w:name w:val="Comment Text Char"/>
    <w:basedOn w:val="DefaultParagraphFont"/>
    <w:link w:val="CommentText"/>
    <w:uiPriority w:val="99"/>
    <w:rsid w:val="00C63664"/>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C63664"/>
    <w:rPr>
      <w:b/>
      <w:bCs/>
    </w:rPr>
  </w:style>
  <w:style w:type="character" w:customStyle="1" w:styleId="CommentSubjectChar">
    <w:name w:val="Comment Subject Char"/>
    <w:basedOn w:val="CommentTextChar"/>
    <w:link w:val="CommentSubject"/>
    <w:uiPriority w:val="99"/>
    <w:semiHidden/>
    <w:rsid w:val="00C63664"/>
    <w:rPr>
      <w:rFonts w:ascii="Cambria" w:hAnsi="Cambria"/>
      <w:b/>
      <w:bCs/>
      <w:sz w:val="20"/>
      <w:szCs w:val="20"/>
    </w:rPr>
  </w:style>
  <w:style w:type="character" w:customStyle="1" w:styleId="btn">
    <w:name w:val="btn"/>
    <w:basedOn w:val="DefaultParagraphFont"/>
    <w:rsid w:val="009F6984"/>
  </w:style>
  <w:style w:type="character" w:customStyle="1" w:styleId="refseries">
    <w:name w:val="ref__series"/>
    <w:basedOn w:val="DefaultParagraphFont"/>
    <w:rsid w:val="000A246F"/>
  </w:style>
  <w:style w:type="character" w:customStyle="1" w:styleId="refseriesdate">
    <w:name w:val="ref__seriesdate"/>
    <w:basedOn w:val="DefaultParagraphFont"/>
    <w:rsid w:val="000A246F"/>
  </w:style>
  <w:style w:type="character" w:customStyle="1" w:styleId="ListParagraphChar">
    <w:name w:val="List Paragraph Char"/>
    <w:basedOn w:val="DefaultParagraphFont"/>
    <w:link w:val="ListParagraph"/>
    <w:uiPriority w:val="34"/>
    <w:rsid w:val="00A363D7"/>
    <w:rPr>
      <w:rFonts w:ascii="Cambria" w:hAnsi="Cambria"/>
      <w:sz w:val="24"/>
    </w:rPr>
  </w:style>
  <w:style w:type="paragraph" w:customStyle="1" w:styleId="EndNoteBibliographyTitle">
    <w:name w:val="EndNote Bibliography Title"/>
    <w:basedOn w:val="Normal"/>
    <w:link w:val="EndNoteBibliographyTitleChar"/>
    <w:rsid w:val="00600035"/>
    <w:pPr>
      <w:jc w:val="center"/>
    </w:pPr>
    <w:rPr>
      <w:rFonts w:ascii="Calibri" w:hAnsi="Calibri" w:cs="Calibri"/>
      <w:noProof/>
      <w:sz w:val="32"/>
      <w:lang w:val="en-US"/>
    </w:rPr>
  </w:style>
  <w:style w:type="character" w:customStyle="1" w:styleId="DefaultChar">
    <w:name w:val="Default Char"/>
    <w:basedOn w:val="DefaultParagraphFont"/>
    <w:link w:val="Default"/>
    <w:rsid w:val="00600035"/>
    <w:rPr>
      <w:rFonts w:ascii="Times New Roman" w:hAnsi="Times New Roman" w:cs="Times New Roman"/>
      <w:color w:val="000000"/>
      <w:sz w:val="24"/>
      <w:szCs w:val="24"/>
    </w:rPr>
  </w:style>
  <w:style w:type="character" w:customStyle="1" w:styleId="EndNoteBibliographyTitleChar">
    <w:name w:val="EndNote Bibliography Title Char"/>
    <w:basedOn w:val="DefaultChar"/>
    <w:link w:val="EndNoteBibliographyTitle"/>
    <w:rsid w:val="00600035"/>
    <w:rPr>
      <w:rFonts w:ascii="Calibri" w:hAnsi="Calibri" w:cs="Calibri"/>
      <w:noProof/>
      <w:color w:val="000000"/>
      <w:sz w:val="32"/>
      <w:szCs w:val="24"/>
      <w:lang w:val="en-US"/>
    </w:rPr>
  </w:style>
  <w:style w:type="paragraph" w:customStyle="1" w:styleId="EndNoteBibliography">
    <w:name w:val="EndNote Bibliography"/>
    <w:basedOn w:val="Normal"/>
    <w:link w:val="EndNoteBibliographyChar"/>
    <w:rsid w:val="00600035"/>
    <w:pPr>
      <w:jc w:val="left"/>
    </w:pPr>
    <w:rPr>
      <w:rFonts w:ascii="Calibri" w:hAnsi="Calibri" w:cs="Calibri"/>
      <w:noProof/>
      <w:sz w:val="32"/>
      <w:lang w:val="en-US"/>
    </w:rPr>
  </w:style>
  <w:style w:type="character" w:customStyle="1" w:styleId="EndNoteBibliographyChar">
    <w:name w:val="EndNote Bibliography Char"/>
    <w:basedOn w:val="DefaultChar"/>
    <w:link w:val="EndNoteBibliography"/>
    <w:rsid w:val="00600035"/>
    <w:rPr>
      <w:rFonts w:ascii="Calibri" w:hAnsi="Calibri" w:cs="Calibri"/>
      <w:noProof/>
      <w:color w:val="000000"/>
      <w:sz w:val="32"/>
      <w:szCs w:val="24"/>
      <w:lang w:val="en-US"/>
    </w:rPr>
  </w:style>
  <w:style w:type="character" w:styleId="FollowedHyperlink">
    <w:name w:val="FollowedHyperlink"/>
    <w:basedOn w:val="DefaultParagraphFont"/>
    <w:uiPriority w:val="99"/>
    <w:semiHidden/>
    <w:unhideWhenUsed/>
    <w:rsid w:val="004C7E41"/>
    <w:rPr>
      <w:color w:val="800080" w:themeColor="followedHyperlink"/>
      <w:u w:val="single"/>
    </w:rPr>
  </w:style>
  <w:style w:type="character" w:customStyle="1" w:styleId="current-selection">
    <w:name w:val="current-selection"/>
    <w:basedOn w:val="DefaultParagraphFont"/>
    <w:rsid w:val="00610F32"/>
  </w:style>
  <w:style w:type="paragraph" w:styleId="TableofFigures">
    <w:name w:val="table of figures"/>
    <w:basedOn w:val="Normal"/>
    <w:next w:val="Normal"/>
    <w:uiPriority w:val="99"/>
    <w:semiHidden/>
    <w:unhideWhenUsed/>
    <w:rsid w:val="00D22E57"/>
  </w:style>
  <w:style w:type="paragraph" w:customStyle="1" w:styleId="p1">
    <w:name w:val="p1"/>
    <w:basedOn w:val="Normal"/>
    <w:rsid w:val="00475098"/>
    <w:pPr>
      <w:jc w:val="left"/>
    </w:pPr>
    <w:rPr>
      <w:rFonts w:ascii="Helvetica" w:hAnsi="Helvetica" w:cs="Times New Roman"/>
      <w:sz w:val="18"/>
      <w:szCs w:val="18"/>
      <w:lang w:eastAsia="en-GB"/>
    </w:rPr>
  </w:style>
  <w:style w:type="paragraph" w:styleId="NoSpacing">
    <w:name w:val="No Spacing"/>
    <w:qFormat/>
    <w:rsid w:val="00475098"/>
    <w:pPr>
      <w:spacing w:after="0" w:line="240" w:lineRule="auto"/>
    </w:pPr>
    <w:rPr>
      <w:rFonts w:ascii="Times New Roman" w:eastAsia="Times New Roman" w:hAnsi="Times New Roman" w:cs="Times New Roman"/>
      <w:sz w:val="24"/>
      <w:szCs w:val="20"/>
    </w:rPr>
  </w:style>
  <w:style w:type="table" w:customStyle="1" w:styleId="GridTable1Light1">
    <w:name w:val="Grid Table 1 Light1"/>
    <w:basedOn w:val="TableNormal"/>
    <w:uiPriority w:val="46"/>
    <w:rsid w:val="00B345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22">
    <w:name w:val="Pa22"/>
    <w:basedOn w:val="Default"/>
    <w:next w:val="Default"/>
    <w:uiPriority w:val="99"/>
    <w:rsid w:val="00C9772A"/>
    <w:pPr>
      <w:spacing w:line="201" w:lineRule="atLeast"/>
    </w:pPr>
    <w:rPr>
      <w:rFonts w:ascii="Helvetica" w:hAnsi="Helvetica" w:cstheme="minorBidi"/>
      <w:color w:val="auto"/>
    </w:rPr>
  </w:style>
  <w:style w:type="character" w:customStyle="1" w:styleId="A1">
    <w:name w:val="A1"/>
    <w:uiPriority w:val="99"/>
    <w:rsid w:val="00DB11F3"/>
    <w:rPr>
      <w:rFonts w:cs="HelveticaNeueLT Std Lt"/>
      <w:color w:val="000000"/>
      <w:sz w:val="20"/>
      <w:szCs w:val="20"/>
    </w:rPr>
  </w:style>
  <w:style w:type="character" w:customStyle="1" w:styleId="UnresolvedMention1">
    <w:name w:val="Unresolved Mention1"/>
    <w:basedOn w:val="DefaultParagraphFont"/>
    <w:uiPriority w:val="99"/>
    <w:semiHidden/>
    <w:unhideWhenUsed/>
    <w:rsid w:val="0067752B"/>
    <w:rPr>
      <w:color w:val="605E5C"/>
      <w:shd w:val="clear" w:color="auto" w:fill="E1DFDD"/>
    </w:rPr>
  </w:style>
  <w:style w:type="paragraph" w:customStyle="1" w:styleId="Body1">
    <w:name w:val="Body 1"/>
    <w:rsid w:val="00917802"/>
    <w:pPr>
      <w:outlineLvl w:val="0"/>
    </w:pPr>
    <w:rPr>
      <w:rFonts w:ascii="Helvetica" w:eastAsia="Arial Unicode MS" w:hAnsi="Helvetica" w:cs="Times New Roman"/>
      <w:color w:val="000000"/>
      <w:szCs w:val="20"/>
      <w:u w:color="000000"/>
      <w:lang w:eastAsia="en-GB"/>
    </w:rPr>
  </w:style>
  <w:style w:type="paragraph" w:styleId="Bibliography">
    <w:name w:val="Bibliography"/>
    <w:basedOn w:val="Normal"/>
    <w:next w:val="Normal"/>
    <w:uiPriority w:val="37"/>
    <w:unhideWhenUsed/>
    <w:rsid w:val="00953C85"/>
  </w:style>
  <w:style w:type="character" w:customStyle="1" w:styleId="UnresolvedMention2">
    <w:name w:val="Unresolved Mention2"/>
    <w:basedOn w:val="DefaultParagraphFont"/>
    <w:uiPriority w:val="99"/>
    <w:semiHidden/>
    <w:unhideWhenUsed/>
    <w:rsid w:val="00D21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9493">
      <w:bodyDiv w:val="1"/>
      <w:marLeft w:val="0"/>
      <w:marRight w:val="0"/>
      <w:marTop w:val="0"/>
      <w:marBottom w:val="0"/>
      <w:divBdr>
        <w:top w:val="none" w:sz="0" w:space="0" w:color="auto"/>
        <w:left w:val="none" w:sz="0" w:space="0" w:color="auto"/>
        <w:bottom w:val="none" w:sz="0" w:space="0" w:color="auto"/>
        <w:right w:val="none" w:sz="0" w:space="0" w:color="auto"/>
      </w:divBdr>
      <w:divsChild>
        <w:div w:id="86579534">
          <w:marLeft w:val="0"/>
          <w:marRight w:val="0"/>
          <w:marTop w:val="0"/>
          <w:marBottom w:val="0"/>
          <w:divBdr>
            <w:top w:val="none" w:sz="0" w:space="0" w:color="auto"/>
            <w:left w:val="none" w:sz="0" w:space="0" w:color="auto"/>
            <w:bottom w:val="none" w:sz="0" w:space="0" w:color="auto"/>
            <w:right w:val="none" w:sz="0" w:space="0" w:color="auto"/>
          </w:divBdr>
          <w:divsChild>
            <w:div w:id="1285498162">
              <w:marLeft w:val="0"/>
              <w:marRight w:val="0"/>
              <w:marTop w:val="0"/>
              <w:marBottom w:val="0"/>
              <w:divBdr>
                <w:top w:val="none" w:sz="0" w:space="0" w:color="auto"/>
                <w:left w:val="none" w:sz="0" w:space="0" w:color="auto"/>
                <w:bottom w:val="none" w:sz="0" w:space="0" w:color="auto"/>
                <w:right w:val="none" w:sz="0" w:space="0" w:color="auto"/>
              </w:divBdr>
              <w:divsChild>
                <w:div w:id="457720959">
                  <w:marLeft w:val="0"/>
                  <w:marRight w:val="0"/>
                  <w:marTop w:val="0"/>
                  <w:marBottom w:val="0"/>
                  <w:divBdr>
                    <w:top w:val="none" w:sz="0" w:space="0" w:color="auto"/>
                    <w:left w:val="none" w:sz="0" w:space="0" w:color="auto"/>
                    <w:bottom w:val="none" w:sz="0" w:space="0" w:color="auto"/>
                    <w:right w:val="none" w:sz="0" w:space="0" w:color="auto"/>
                  </w:divBdr>
                  <w:divsChild>
                    <w:div w:id="11452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82231">
          <w:marLeft w:val="0"/>
          <w:marRight w:val="0"/>
          <w:marTop w:val="0"/>
          <w:marBottom w:val="0"/>
          <w:divBdr>
            <w:top w:val="none" w:sz="0" w:space="0" w:color="auto"/>
            <w:left w:val="none" w:sz="0" w:space="0" w:color="auto"/>
            <w:bottom w:val="none" w:sz="0" w:space="0" w:color="auto"/>
            <w:right w:val="none" w:sz="0" w:space="0" w:color="auto"/>
          </w:divBdr>
          <w:divsChild>
            <w:div w:id="369695953">
              <w:marLeft w:val="0"/>
              <w:marRight w:val="0"/>
              <w:marTop w:val="0"/>
              <w:marBottom w:val="0"/>
              <w:divBdr>
                <w:top w:val="none" w:sz="0" w:space="0" w:color="auto"/>
                <w:left w:val="none" w:sz="0" w:space="0" w:color="auto"/>
                <w:bottom w:val="none" w:sz="0" w:space="0" w:color="auto"/>
                <w:right w:val="none" w:sz="0" w:space="0" w:color="auto"/>
              </w:divBdr>
              <w:divsChild>
                <w:div w:id="1610088722">
                  <w:marLeft w:val="-225"/>
                  <w:marRight w:val="-225"/>
                  <w:marTop w:val="0"/>
                  <w:marBottom w:val="0"/>
                  <w:divBdr>
                    <w:top w:val="none" w:sz="0" w:space="0" w:color="auto"/>
                    <w:left w:val="none" w:sz="0" w:space="0" w:color="auto"/>
                    <w:bottom w:val="none" w:sz="0" w:space="0" w:color="auto"/>
                    <w:right w:val="none" w:sz="0" w:space="0" w:color="auto"/>
                  </w:divBdr>
                  <w:divsChild>
                    <w:div w:id="843979510">
                      <w:marLeft w:val="0"/>
                      <w:marRight w:val="0"/>
                      <w:marTop w:val="0"/>
                      <w:marBottom w:val="0"/>
                      <w:divBdr>
                        <w:top w:val="none" w:sz="0" w:space="0" w:color="auto"/>
                        <w:left w:val="none" w:sz="0" w:space="0" w:color="auto"/>
                        <w:bottom w:val="none" w:sz="0" w:space="0" w:color="auto"/>
                        <w:right w:val="none" w:sz="0" w:space="0" w:color="auto"/>
                      </w:divBdr>
                      <w:divsChild>
                        <w:div w:id="419253915">
                          <w:marLeft w:val="0"/>
                          <w:marRight w:val="0"/>
                          <w:marTop w:val="0"/>
                          <w:marBottom w:val="0"/>
                          <w:divBdr>
                            <w:top w:val="none" w:sz="0" w:space="0" w:color="auto"/>
                            <w:left w:val="none" w:sz="0" w:space="0" w:color="auto"/>
                            <w:bottom w:val="none" w:sz="0" w:space="0" w:color="auto"/>
                            <w:right w:val="none" w:sz="0" w:space="0" w:color="auto"/>
                          </w:divBdr>
                          <w:divsChild>
                            <w:div w:id="127405991">
                              <w:marLeft w:val="0"/>
                              <w:marRight w:val="0"/>
                              <w:marTop w:val="0"/>
                              <w:marBottom w:val="0"/>
                              <w:divBdr>
                                <w:top w:val="none" w:sz="0" w:space="0" w:color="auto"/>
                                <w:left w:val="none" w:sz="0" w:space="0" w:color="auto"/>
                                <w:bottom w:val="none" w:sz="0" w:space="0" w:color="auto"/>
                                <w:right w:val="none" w:sz="0" w:space="0" w:color="auto"/>
                              </w:divBdr>
                              <w:divsChild>
                                <w:div w:id="85808881">
                                  <w:marLeft w:val="0"/>
                                  <w:marRight w:val="0"/>
                                  <w:marTop w:val="0"/>
                                  <w:marBottom w:val="0"/>
                                  <w:divBdr>
                                    <w:top w:val="none" w:sz="0" w:space="0" w:color="auto"/>
                                    <w:left w:val="none" w:sz="0" w:space="0" w:color="auto"/>
                                    <w:bottom w:val="none" w:sz="0" w:space="0" w:color="auto"/>
                                    <w:right w:val="none" w:sz="0" w:space="0" w:color="auto"/>
                                  </w:divBdr>
                                  <w:divsChild>
                                    <w:div w:id="852763510">
                                      <w:marLeft w:val="0"/>
                                      <w:marRight w:val="0"/>
                                      <w:marTop w:val="0"/>
                                      <w:marBottom w:val="0"/>
                                      <w:divBdr>
                                        <w:top w:val="none" w:sz="0" w:space="0" w:color="auto"/>
                                        <w:left w:val="none" w:sz="0" w:space="0" w:color="auto"/>
                                        <w:bottom w:val="none" w:sz="0" w:space="0" w:color="auto"/>
                                        <w:right w:val="none" w:sz="0" w:space="0" w:color="auto"/>
                                      </w:divBdr>
                                      <w:divsChild>
                                        <w:div w:id="89319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85735">
                          <w:marLeft w:val="0"/>
                          <w:marRight w:val="270"/>
                          <w:marTop w:val="0"/>
                          <w:marBottom w:val="300"/>
                          <w:divBdr>
                            <w:top w:val="none" w:sz="0" w:space="0" w:color="auto"/>
                            <w:left w:val="none" w:sz="0" w:space="0" w:color="auto"/>
                            <w:bottom w:val="none" w:sz="0" w:space="0" w:color="auto"/>
                            <w:right w:val="single" w:sz="6" w:space="12" w:color="333333"/>
                          </w:divBdr>
                        </w:div>
                      </w:divsChild>
                    </w:div>
                  </w:divsChild>
                </w:div>
              </w:divsChild>
            </w:div>
          </w:divsChild>
        </w:div>
        <w:div w:id="738672289">
          <w:marLeft w:val="0"/>
          <w:marRight w:val="0"/>
          <w:marTop w:val="0"/>
          <w:marBottom w:val="0"/>
          <w:divBdr>
            <w:top w:val="none" w:sz="0" w:space="0" w:color="auto"/>
            <w:left w:val="none" w:sz="0" w:space="0" w:color="auto"/>
            <w:bottom w:val="none" w:sz="0" w:space="0" w:color="auto"/>
            <w:right w:val="none" w:sz="0" w:space="0" w:color="auto"/>
          </w:divBdr>
          <w:divsChild>
            <w:div w:id="458912847">
              <w:marLeft w:val="-225"/>
              <w:marRight w:val="-225"/>
              <w:marTop w:val="0"/>
              <w:marBottom w:val="0"/>
              <w:divBdr>
                <w:top w:val="none" w:sz="0" w:space="0" w:color="auto"/>
                <w:left w:val="none" w:sz="0" w:space="0" w:color="auto"/>
                <w:bottom w:val="none" w:sz="0" w:space="0" w:color="auto"/>
                <w:right w:val="none" w:sz="0" w:space="0" w:color="auto"/>
              </w:divBdr>
              <w:divsChild>
                <w:div w:id="29261717">
                  <w:marLeft w:val="0"/>
                  <w:marRight w:val="0"/>
                  <w:marTop w:val="0"/>
                  <w:marBottom w:val="0"/>
                  <w:divBdr>
                    <w:top w:val="none" w:sz="0" w:space="0" w:color="auto"/>
                    <w:left w:val="none" w:sz="0" w:space="0" w:color="auto"/>
                    <w:bottom w:val="none" w:sz="0" w:space="0" w:color="auto"/>
                    <w:right w:val="none" w:sz="0" w:space="0" w:color="auto"/>
                  </w:divBdr>
                  <w:divsChild>
                    <w:div w:id="1692686883">
                      <w:marLeft w:val="0"/>
                      <w:marRight w:val="0"/>
                      <w:marTop w:val="0"/>
                      <w:marBottom w:val="300"/>
                      <w:divBdr>
                        <w:top w:val="none" w:sz="0" w:space="0" w:color="auto"/>
                        <w:left w:val="none" w:sz="0" w:space="0" w:color="auto"/>
                        <w:bottom w:val="none" w:sz="0" w:space="0" w:color="auto"/>
                        <w:right w:val="none" w:sz="0" w:space="0" w:color="auto"/>
                      </w:divBdr>
                    </w:div>
                  </w:divsChild>
                </w:div>
                <w:div w:id="746924975">
                  <w:marLeft w:val="0"/>
                  <w:marRight w:val="0"/>
                  <w:marTop w:val="0"/>
                  <w:marBottom w:val="0"/>
                  <w:divBdr>
                    <w:top w:val="none" w:sz="0" w:space="0" w:color="auto"/>
                    <w:left w:val="none" w:sz="0" w:space="0" w:color="auto"/>
                    <w:bottom w:val="none" w:sz="0" w:space="0" w:color="auto"/>
                    <w:right w:val="none" w:sz="0" w:space="0" w:color="auto"/>
                  </w:divBdr>
                  <w:divsChild>
                    <w:div w:id="41755785">
                      <w:marLeft w:val="0"/>
                      <w:marRight w:val="0"/>
                      <w:marTop w:val="0"/>
                      <w:marBottom w:val="0"/>
                      <w:divBdr>
                        <w:top w:val="none" w:sz="0" w:space="0" w:color="auto"/>
                        <w:left w:val="none" w:sz="0" w:space="0" w:color="auto"/>
                        <w:bottom w:val="none" w:sz="0" w:space="0" w:color="auto"/>
                        <w:right w:val="none" w:sz="0" w:space="0" w:color="auto"/>
                      </w:divBdr>
                      <w:divsChild>
                        <w:div w:id="115223668">
                          <w:marLeft w:val="0"/>
                          <w:marRight w:val="0"/>
                          <w:marTop w:val="0"/>
                          <w:marBottom w:val="0"/>
                          <w:divBdr>
                            <w:top w:val="none" w:sz="0" w:space="0" w:color="auto"/>
                            <w:left w:val="none" w:sz="0" w:space="0" w:color="auto"/>
                            <w:bottom w:val="none" w:sz="0" w:space="0" w:color="auto"/>
                            <w:right w:val="none" w:sz="0" w:space="0" w:color="auto"/>
                          </w:divBdr>
                          <w:divsChild>
                            <w:div w:id="1381630476">
                              <w:marLeft w:val="0"/>
                              <w:marRight w:val="0"/>
                              <w:marTop w:val="0"/>
                              <w:marBottom w:val="0"/>
                              <w:divBdr>
                                <w:top w:val="none" w:sz="0" w:space="0" w:color="auto"/>
                                <w:left w:val="none" w:sz="0" w:space="0" w:color="auto"/>
                                <w:bottom w:val="none" w:sz="0" w:space="0" w:color="auto"/>
                                <w:right w:val="none" w:sz="0" w:space="0" w:color="auto"/>
                              </w:divBdr>
                              <w:divsChild>
                                <w:div w:id="723680474">
                                  <w:marLeft w:val="0"/>
                                  <w:marRight w:val="0"/>
                                  <w:marTop w:val="0"/>
                                  <w:marBottom w:val="0"/>
                                  <w:divBdr>
                                    <w:top w:val="none" w:sz="0" w:space="0" w:color="auto"/>
                                    <w:left w:val="none" w:sz="0" w:space="0" w:color="auto"/>
                                    <w:bottom w:val="none" w:sz="0" w:space="0" w:color="auto"/>
                                    <w:right w:val="none" w:sz="0" w:space="0" w:color="auto"/>
                                  </w:divBdr>
                                  <w:divsChild>
                                    <w:div w:id="120996639">
                                      <w:marLeft w:val="0"/>
                                      <w:marRight w:val="0"/>
                                      <w:marTop w:val="0"/>
                                      <w:marBottom w:val="0"/>
                                      <w:divBdr>
                                        <w:top w:val="none" w:sz="0" w:space="0" w:color="auto"/>
                                        <w:left w:val="none" w:sz="0" w:space="0" w:color="auto"/>
                                        <w:bottom w:val="none" w:sz="0" w:space="0" w:color="auto"/>
                                        <w:right w:val="none" w:sz="0" w:space="0" w:color="auto"/>
                                      </w:divBdr>
                                      <w:divsChild>
                                        <w:div w:id="174615209">
                                          <w:marLeft w:val="0"/>
                                          <w:marRight w:val="0"/>
                                          <w:marTop w:val="0"/>
                                          <w:marBottom w:val="0"/>
                                          <w:divBdr>
                                            <w:top w:val="none" w:sz="0" w:space="0" w:color="auto"/>
                                            <w:left w:val="none" w:sz="0" w:space="0" w:color="auto"/>
                                            <w:bottom w:val="none" w:sz="0" w:space="0" w:color="auto"/>
                                            <w:right w:val="none" w:sz="0" w:space="0" w:color="auto"/>
                                          </w:divBdr>
                                          <w:divsChild>
                                            <w:div w:id="358163182">
                                              <w:marLeft w:val="0"/>
                                              <w:marRight w:val="0"/>
                                              <w:marTop w:val="0"/>
                                              <w:marBottom w:val="0"/>
                                              <w:divBdr>
                                                <w:top w:val="none" w:sz="0" w:space="0" w:color="auto"/>
                                                <w:left w:val="none" w:sz="0" w:space="0" w:color="auto"/>
                                                <w:bottom w:val="none" w:sz="0" w:space="0" w:color="auto"/>
                                                <w:right w:val="none" w:sz="0" w:space="0" w:color="auto"/>
                                              </w:divBdr>
                                              <w:divsChild>
                                                <w:div w:id="674304896">
                                                  <w:marLeft w:val="-225"/>
                                                  <w:marRight w:val="-225"/>
                                                  <w:marTop w:val="0"/>
                                                  <w:marBottom w:val="0"/>
                                                  <w:divBdr>
                                                    <w:top w:val="none" w:sz="0" w:space="0" w:color="auto"/>
                                                    <w:left w:val="none" w:sz="0" w:space="0" w:color="auto"/>
                                                    <w:bottom w:val="none" w:sz="0" w:space="0" w:color="auto"/>
                                                    <w:right w:val="none" w:sz="0" w:space="0" w:color="auto"/>
                                                  </w:divBdr>
                                                  <w:divsChild>
                                                    <w:div w:id="738557799">
                                                      <w:marLeft w:val="0"/>
                                                      <w:marRight w:val="0"/>
                                                      <w:marTop w:val="0"/>
                                                      <w:marBottom w:val="0"/>
                                                      <w:divBdr>
                                                        <w:top w:val="none" w:sz="0" w:space="0" w:color="auto"/>
                                                        <w:left w:val="none" w:sz="0" w:space="0" w:color="auto"/>
                                                        <w:bottom w:val="none" w:sz="0" w:space="0" w:color="auto"/>
                                                        <w:right w:val="none" w:sz="0" w:space="0" w:color="auto"/>
                                                      </w:divBdr>
                                                      <w:divsChild>
                                                        <w:div w:id="924651369">
                                                          <w:marLeft w:val="0"/>
                                                          <w:marRight w:val="0"/>
                                                          <w:marTop w:val="0"/>
                                                          <w:marBottom w:val="300"/>
                                                          <w:divBdr>
                                                            <w:top w:val="single" w:sz="6" w:space="15" w:color="DDDDDD"/>
                                                            <w:left w:val="single" w:sz="6" w:space="15" w:color="DDDDDD"/>
                                                            <w:bottom w:val="single" w:sz="6" w:space="15" w:color="DDDDDD"/>
                                                            <w:right w:val="single" w:sz="6" w:space="15" w:color="DDDDDD"/>
                                                          </w:divBdr>
                                                          <w:divsChild>
                                                            <w:div w:id="1466967608">
                                                              <w:marLeft w:val="-225"/>
                                                              <w:marRight w:val="-225"/>
                                                              <w:marTop w:val="0"/>
                                                              <w:marBottom w:val="0"/>
                                                              <w:divBdr>
                                                                <w:top w:val="none" w:sz="0" w:space="0" w:color="auto"/>
                                                                <w:left w:val="none" w:sz="0" w:space="0" w:color="auto"/>
                                                                <w:bottom w:val="none" w:sz="0" w:space="0" w:color="auto"/>
                                                                <w:right w:val="none" w:sz="0" w:space="0" w:color="auto"/>
                                                              </w:divBdr>
                                                              <w:divsChild>
                                                                <w:div w:id="1135296699">
                                                                  <w:marLeft w:val="0"/>
                                                                  <w:marRight w:val="0"/>
                                                                  <w:marTop w:val="0"/>
                                                                  <w:marBottom w:val="0"/>
                                                                  <w:divBdr>
                                                                    <w:top w:val="none" w:sz="0" w:space="0" w:color="auto"/>
                                                                    <w:left w:val="none" w:sz="0" w:space="0" w:color="auto"/>
                                                                    <w:bottom w:val="none" w:sz="0" w:space="0" w:color="auto"/>
                                                                    <w:right w:val="none" w:sz="0" w:space="0" w:color="auto"/>
                                                                  </w:divBdr>
                                                                </w:div>
                                                                <w:div w:id="2044164607">
                                                                  <w:marLeft w:val="0"/>
                                                                  <w:marRight w:val="0"/>
                                                                  <w:marTop w:val="0"/>
                                                                  <w:marBottom w:val="0"/>
                                                                  <w:divBdr>
                                                                    <w:top w:val="none" w:sz="0" w:space="0" w:color="auto"/>
                                                                    <w:left w:val="none" w:sz="0" w:space="0" w:color="auto"/>
                                                                    <w:bottom w:val="none" w:sz="0" w:space="0" w:color="auto"/>
                                                                    <w:right w:val="none" w:sz="0" w:space="0" w:color="auto"/>
                                                                  </w:divBdr>
                                                                  <w:divsChild>
                                                                    <w:div w:id="18381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59739">
                                                      <w:marLeft w:val="0"/>
                                                      <w:marRight w:val="0"/>
                                                      <w:marTop w:val="0"/>
                                                      <w:marBottom w:val="0"/>
                                                      <w:divBdr>
                                                        <w:top w:val="none" w:sz="0" w:space="0" w:color="auto"/>
                                                        <w:left w:val="none" w:sz="0" w:space="0" w:color="auto"/>
                                                        <w:bottom w:val="none" w:sz="0" w:space="0" w:color="auto"/>
                                                        <w:right w:val="none" w:sz="0" w:space="0" w:color="auto"/>
                                                      </w:divBdr>
                                                      <w:divsChild>
                                                        <w:div w:id="1678772574">
                                                          <w:marLeft w:val="0"/>
                                                          <w:marRight w:val="0"/>
                                                          <w:marTop w:val="0"/>
                                                          <w:marBottom w:val="300"/>
                                                          <w:divBdr>
                                                            <w:top w:val="single" w:sz="6" w:space="15" w:color="DDDDDD"/>
                                                            <w:left w:val="single" w:sz="6" w:space="15" w:color="DDDDDD"/>
                                                            <w:bottom w:val="single" w:sz="6" w:space="15" w:color="DDDDDD"/>
                                                            <w:right w:val="single" w:sz="6" w:space="15" w:color="DDDDDD"/>
                                                          </w:divBdr>
                                                          <w:divsChild>
                                                            <w:div w:id="748624597">
                                                              <w:marLeft w:val="-225"/>
                                                              <w:marRight w:val="-225"/>
                                                              <w:marTop w:val="0"/>
                                                              <w:marBottom w:val="0"/>
                                                              <w:divBdr>
                                                                <w:top w:val="none" w:sz="0" w:space="0" w:color="auto"/>
                                                                <w:left w:val="none" w:sz="0" w:space="0" w:color="auto"/>
                                                                <w:bottom w:val="none" w:sz="0" w:space="0" w:color="auto"/>
                                                                <w:right w:val="none" w:sz="0" w:space="0" w:color="auto"/>
                                                              </w:divBdr>
                                                              <w:divsChild>
                                                                <w:div w:id="1203404543">
                                                                  <w:marLeft w:val="0"/>
                                                                  <w:marRight w:val="0"/>
                                                                  <w:marTop w:val="0"/>
                                                                  <w:marBottom w:val="0"/>
                                                                  <w:divBdr>
                                                                    <w:top w:val="none" w:sz="0" w:space="0" w:color="auto"/>
                                                                    <w:left w:val="none" w:sz="0" w:space="0" w:color="auto"/>
                                                                    <w:bottom w:val="none" w:sz="0" w:space="0" w:color="auto"/>
                                                                    <w:right w:val="none" w:sz="0" w:space="0" w:color="auto"/>
                                                                  </w:divBdr>
                                                                </w:div>
                                                                <w:div w:id="1304308555">
                                                                  <w:marLeft w:val="0"/>
                                                                  <w:marRight w:val="0"/>
                                                                  <w:marTop w:val="0"/>
                                                                  <w:marBottom w:val="0"/>
                                                                  <w:divBdr>
                                                                    <w:top w:val="none" w:sz="0" w:space="0" w:color="auto"/>
                                                                    <w:left w:val="none" w:sz="0" w:space="0" w:color="auto"/>
                                                                    <w:bottom w:val="none" w:sz="0" w:space="0" w:color="auto"/>
                                                                    <w:right w:val="none" w:sz="0" w:space="0" w:color="auto"/>
                                                                  </w:divBdr>
                                                                  <w:divsChild>
                                                                    <w:div w:id="5996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08982">
                                                      <w:marLeft w:val="0"/>
                                                      <w:marRight w:val="0"/>
                                                      <w:marTop w:val="0"/>
                                                      <w:marBottom w:val="0"/>
                                                      <w:divBdr>
                                                        <w:top w:val="none" w:sz="0" w:space="0" w:color="auto"/>
                                                        <w:left w:val="none" w:sz="0" w:space="0" w:color="auto"/>
                                                        <w:bottom w:val="none" w:sz="0" w:space="0" w:color="auto"/>
                                                        <w:right w:val="none" w:sz="0" w:space="0" w:color="auto"/>
                                                      </w:divBdr>
                                                      <w:divsChild>
                                                        <w:div w:id="830412574">
                                                          <w:marLeft w:val="0"/>
                                                          <w:marRight w:val="0"/>
                                                          <w:marTop w:val="0"/>
                                                          <w:marBottom w:val="300"/>
                                                          <w:divBdr>
                                                            <w:top w:val="single" w:sz="6" w:space="15" w:color="DDDDDD"/>
                                                            <w:left w:val="single" w:sz="6" w:space="15" w:color="DDDDDD"/>
                                                            <w:bottom w:val="single" w:sz="6" w:space="15" w:color="DDDDDD"/>
                                                            <w:right w:val="single" w:sz="6" w:space="15" w:color="DDDDDD"/>
                                                          </w:divBdr>
                                                          <w:divsChild>
                                                            <w:div w:id="780995846">
                                                              <w:marLeft w:val="-225"/>
                                                              <w:marRight w:val="-225"/>
                                                              <w:marTop w:val="0"/>
                                                              <w:marBottom w:val="0"/>
                                                              <w:divBdr>
                                                                <w:top w:val="none" w:sz="0" w:space="0" w:color="auto"/>
                                                                <w:left w:val="none" w:sz="0" w:space="0" w:color="auto"/>
                                                                <w:bottom w:val="none" w:sz="0" w:space="0" w:color="auto"/>
                                                                <w:right w:val="none" w:sz="0" w:space="0" w:color="auto"/>
                                                              </w:divBdr>
                                                              <w:divsChild>
                                                                <w:div w:id="1097869613">
                                                                  <w:marLeft w:val="0"/>
                                                                  <w:marRight w:val="0"/>
                                                                  <w:marTop w:val="0"/>
                                                                  <w:marBottom w:val="0"/>
                                                                  <w:divBdr>
                                                                    <w:top w:val="none" w:sz="0" w:space="0" w:color="auto"/>
                                                                    <w:left w:val="none" w:sz="0" w:space="0" w:color="auto"/>
                                                                    <w:bottom w:val="none" w:sz="0" w:space="0" w:color="auto"/>
                                                                    <w:right w:val="none" w:sz="0" w:space="0" w:color="auto"/>
                                                                  </w:divBdr>
                                                                </w:div>
                                                                <w:div w:id="1236666584">
                                                                  <w:marLeft w:val="0"/>
                                                                  <w:marRight w:val="0"/>
                                                                  <w:marTop w:val="0"/>
                                                                  <w:marBottom w:val="0"/>
                                                                  <w:divBdr>
                                                                    <w:top w:val="none" w:sz="0" w:space="0" w:color="auto"/>
                                                                    <w:left w:val="none" w:sz="0" w:space="0" w:color="auto"/>
                                                                    <w:bottom w:val="none" w:sz="0" w:space="0" w:color="auto"/>
                                                                    <w:right w:val="none" w:sz="0" w:space="0" w:color="auto"/>
                                                                  </w:divBdr>
                                                                  <w:divsChild>
                                                                    <w:div w:id="17279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89501">
                                                      <w:marLeft w:val="0"/>
                                                      <w:marRight w:val="0"/>
                                                      <w:marTop w:val="0"/>
                                                      <w:marBottom w:val="0"/>
                                                      <w:divBdr>
                                                        <w:top w:val="none" w:sz="0" w:space="0" w:color="auto"/>
                                                        <w:left w:val="none" w:sz="0" w:space="0" w:color="auto"/>
                                                        <w:bottom w:val="none" w:sz="0" w:space="0" w:color="auto"/>
                                                        <w:right w:val="none" w:sz="0" w:space="0" w:color="auto"/>
                                                      </w:divBdr>
                                                      <w:divsChild>
                                                        <w:div w:id="1763525843">
                                                          <w:marLeft w:val="0"/>
                                                          <w:marRight w:val="0"/>
                                                          <w:marTop w:val="0"/>
                                                          <w:marBottom w:val="300"/>
                                                          <w:divBdr>
                                                            <w:top w:val="single" w:sz="6" w:space="15" w:color="DDDDDD"/>
                                                            <w:left w:val="single" w:sz="6" w:space="15" w:color="DDDDDD"/>
                                                            <w:bottom w:val="single" w:sz="6" w:space="15" w:color="DDDDDD"/>
                                                            <w:right w:val="single" w:sz="6" w:space="15" w:color="DDDDDD"/>
                                                          </w:divBdr>
                                                          <w:divsChild>
                                                            <w:div w:id="633025055">
                                                              <w:marLeft w:val="-225"/>
                                                              <w:marRight w:val="-225"/>
                                                              <w:marTop w:val="0"/>
                                                              <w:marBottom w:val="0"/>
                                                              <w:divBdr>
                                                                <w:top w:val="none" w:sz="0" w:space="0" w:color="auto"/>
                                                                <w:left w:val="none" w:sz="0" w:space="0" w:color="auto"/>
                                                                <w:bottom w:val="none" w:sz="0" w:space="0" w:color="auto"/>
                                                                <w:right w:val="none" w:sz="0" w:space="0" w:color="auto"/>
                                                              </w:divBdr>
                                                              <w:divsChild>
                                                                <w:div w:id="854882807">
                                                                  <w:marLeft w:val="0"/>
                                                                  <w:marRight w:val="0"/>
                                                                  <w:marTop w:val="0"/>
                                                                  <w:marBottom w:val="0"/>
                                                                  <w:divBdr>
                                                                    <w:top w:val="none" w:sz="0" w:space="0" w:color="auto"/>
                                                                    <w:left w:val="none" w:sz="0" w:space="0" w:color="auto"/>
                                                                    <w:bottom w:val="none" w:sz="0" w:space="0" w:color="auto"/>
                                                                    <w:right w:val="none" w:sz="0" w:space="0" w:color="auto"/>
                                                                  </w:divBdr>
                                                                </w:div>
                                                                <w:div w:id="1665234734">
                                                                  <w:marLeft w:val="0"/>
                                                                  <w:marRight w:val="0"/>
                                                                  <w:marTop w:val="0"/>
                                                                  <w:marBottom w:val="0"/>
                                                                  <w:divBdr>
                                                                    <w:top w:val="none" w:sz="0" w:space="0" w:color="auto"/>
                                                                    <w:left w:val="none" w:sz="0" w:space="0" w:color="auto"/>
                                                                    <w:bottom w:val="none" w:sz="0" w:space="0" w:color="auto"/>
                                                                    <w:right w:val="none" w:sz="0" w:space="0" w:color="auto"/>
                                                                  </w:divBdr>
                                                                  <w:divsChild>
                                                                    <w:div w:id="13339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2687835">
                          <w:marLeft w:val="0"/>
                          <w:marRight w:val="0"/>
                          <w:marTop w:val="0"/>
                          <w:marBottom w:val="0"/>
                          <w:divBdr>
                            <w:top w:val="none" w:sz="0" w:space="0" w:color="auto"/>
                            <w:left w:val="none" w:sz="0" w:space="0" w:color="auto"/>
                            <w:bottom w:val="none" w:sz="0" w:space="0" w:color="auto"/>
                            <w:right w:val="none" w:sz="0" w:space="0" w:color="auto"/>
                          </w:divBdr>
                          <w:divsChild>
                            <w:div w:id="1847864320">
                              <w:marLeft w:val="0"/>
                              <w:marRight w:val="0"/>
                              <w:marTop w:val="0"/>
                              <w:marBottom w:val="0"/>
                              <w:divBdr>
                                <w:top w:val="none" w:sz="0" w:space="0" w:color="auto"/>
                                <w:left w:val="none" w:sz="0" w:space="0" w:color="auto"/>
                                <w:bottom w:val="none" w:sz="0" w:space="0" w:color="auto"/>
                                <w:right w:val="none" w:sz="0" w:space="0" w:color="auto"/>
                              </w:divBdr>
                              <w:divsChild>
                                <w:div w:id="1358503337">
                                  <w:marLeft w:val="0"/>
                                  <w:marRight w:val="0"/>
                                  <w:marTop w:val="0"/>
                                  <w:marBottom w:val="0"/>
                                  <w:divBdr>
                                    <w:top w:val="none" w:sz="0" w:space="0" w:color="auto"/>
                                    <w:left w:val="none" w:sz="0" w:space="0" w:color="auto"/>
                                    <w:bottom w:val="none" w:sz="0" w:space="0" w:color="auto"/>
                                    <w:right w:val="none" w:sz="0" w:space="0" w:color="auto"/>
                                  </w:divBdr>
                                  <w:divsChild>
                                    <w:div w:id="2026010451">
                                      <w:marLeft w:val="0"/>
                                      <w:marRight w:val="0"/>
                                      <w:marTop w:val="0"/>
                                      <w:marBottom w:val="0"/>
                                      <w:divBdr>
                                        <w:top w:val="none" w:sz="0" w:space="0" w:color="auto"/>
                                        <w:left w:val="none" w:sz="0" w:space="0" w:color="auto"/>
                                        <w:bottom w:val="none" w:sz="0" w:space="0" w:color="auto"/>
                                        <w:right w:val="none" w:sz="0" w:space="0" w:color="auto"/>
                                      </w:divBdr>
                                      <w:divsChild>
                                        <w:div w:id="834807961">
                                          <w:marLeft w:val="0"/>
                                          <w:marRight w:val="0"/>
                                          <w:marTop w:val="0"/>
                                          <w:marBottom w:val="0"/>
                                          <w:divBdr>
                                            <w:top w:val="none" w:sz="0" w:space="0" w:color="auto"/>
                                            <w:left w:val="none" w:sz="0" w:space="0" w:color="auto"/>
                                            <w:bottom w:val="none" w:sz="0" w:space="0" w:color="auto"/>
                                            <w:right w:val="none" w:sz="0" w:space="0" w:color="auto"/>
                                          </w:divBdr>
                                          <w:divsChild>
                                            <w:div w:id="44839123">
                                              <w:marLeft w:val="-225"/>
                                              <w:marRight w:val="-225"/>
                                              <w:marTop w:val="0"/>
                                              <w:marBottom w:val="225"/>
                                              <w:divBdr>
                                                <w:top w:val="none" w:sz="0" w:space="0" w:color="auto"/>
                                                <w:left w:val="none" w:sz="0" w:space="0" w:color="auto"/>
                                                <w:bottom w:val="none" w:sz="0" w:space="0" w:color="auto"/>
                                                <w:right w:val="none" w:sz="0" w:space="0" w:color="auto"/>
                                              </w:divBdr>
                                              <w:divsChild>
                                                <w:div w:id="20625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049">
                          <w:marLeft w:val="0"/>
                          <w:marRight w:val="0"/>
                          <w:marTop w:val="0"/>
                          <w:marBottom w:val="0"/>
                          <w:divBdr>
                            <w:top w:val="none" w:sz="0" w:space="0" w:color="auto"/>
                            <w:left w:val="none" w:sz="0" w:space="0" w:color="auto"/>
                            <w:bottom w:val="none" w:sz="0" w:space="0" w:color="auto"/>
                            <w:right w:val="none" w:sz="0" w:space="0" w:color="auto"/>
                          </w:divBdr>
                          <w:divsChild>
                            <w:div w:id="1085420156">
                              <w:marLeft w:val="0"/>
                              <w:marRight w:val="0"/>
                              <w:marTop w:val="0"/>
                              <w:marBottom w:val="0"/>
                              <w:divBdr>
                                <w:top w:val="none" w:sz="0" w:space="0" w:color="auto"/>
                                <w:left w:val="none" w:sz="0" w:space="0" w:color="auto"/>
                                <w:bottom w:val="none" w:sz="0" w:space="0" w:color="auto"/>
                                <w:right w:val="none" w:sz="0" w:space="0" w:color="auto"/>
                              </w:divBdr>
                              <w:divsChild>
                                <w:div w:id="886798883">
                                  <w:marLeft w:val="0"/>
                                  <w:marRight w:val="0"/>
                                  <w:marTop w:val="0"/>
                                  <w:marBottom w:val="0"/>
                                  <w:divBdr>
                                    <w:top w:val="none" w:sz="0" w:space="0" w:color="auto"/>
                                    <w:left w:val="none" w:sz="0" w:space="0" w:color="auto"/>
                                    <w:bottom w:val="none" w:sz="0" w:space="0" w:color="auto"/>
                                    <w:right w:val="none" w:sz="0" w:space="0" w:color="auto"/>
                                  </w:divBdr>
                                  <w:divsChild>
                                    <w:div w:id="226262420">
                                      <w:marLeft w:val="0"/>
                                      <w:marRight w:val="0"/>
                                      <w:marTop w:val="0"/>
                                      <w:marBottom w:val="0"/>
                                      <w:divBdr>
                                        <w:top w:val="none" w:sz="0" w:space="0" w:color="auto"/>
                                        <w:left w:val="none" w:sz="0" w:space="0" w:color="auto"/>
                                        <w:bottom w:val="none" w:sz="0" w:space="0" w:color="auto"/>
                                        <w:right w:val="none" w:sz="0" w:space="0" w:color="auto"/>
                                      </w:divBdr>
                                      <w:divsChild>
                                        <w:div w:id="9957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302933">
                          <w:marLeft w:val="0"/>
                          <w:marRight w:val="0"/>
                          <w:marTop w:val="0"/>
                          <w:marBottom w:val="0"/>
                          <w:divBdr>
                            <w:top w:val="none" w:sz="0" w:space="0" w:color="auto"/>
                            <w:left w:val="none" w:sz="0" w:space="0" w:color="auto"/>
                            <w:bottom w:val="none" w:sz="0" w:space="0" w:color="auto"/>
                            <w:right w:val="none" w:sz="0" w:space="0" w:color="auto"/>
                          </w:divBdr>
                          <w:divsChild>
                            <w:div w:id="11542003">
                              <w:marLeft w:val="0"/>
                              <w:marRight w:val="0"/>
                              <w:marTop w:val="0"/>
                              <w:marBottom w:val="0"/>
                              <w:divBdr>
                                <w:top w:val="none" w:sz="0" w:space="0" w:color="auto"/>
                                <w:left w:val="none" w:sz="0" w:space="0" w:color="auto"/>
                                <w:bottom w:val="none" w:sz="0" w:space="0" w:color="auto"/>
                                <w:right w:val="none" w:sz="0" w:space="0" w:color="auto"/>
                              </w:divBdr>
                              <w:divsChild>
                                <w:div w:id="1021517059">
                                  <w:marLeft w:val="0"/>
                                  <w:marRight w:val="0"/>
                                  <w:marTop w:val="0"/>
                                  <w:marBottom w:val="0"/>
                                  <w:divBdr>
                                    <w:top w:val="none" w:sz="0" w:space="0" w:color="auto"/>
                                    <w:left w:val="none" w:sz="0" w:space="0" w:color="auto"/>
                                    <w:bottom w:val="none" w:sz="0" w:space="0" w:color="auto"/>
                                    <w:right w:val="none" w:sz="0" w:space="0" w:color="auto"/>
                                  </w:divBdr>
                                  <w:divsChild>
                                    <w:div w:id="966547620">
                                      <w:marLeft w:val="0"/>
                                      <w:marRight w:val="0"/>
                                      <w:marTop w:val="0"/>
                                      <w:marBottom w:val="0"/>
                                      <w:divBdr>
                                        <w:top w:val="none" w:sz="0" w:space="0" w:color="auto"/>
                                        <w:left w:val="none" w:sz="0" w:space="0" w:color="auto"/>
                                        <w:bottom w:val="none" w:sz="0" w:space="0" w:color="auto"/>
                                        <w:right w:val="none" w:sz="0" w:space="0" w:color="auto"/>
                                      </w:divBdr>
                                      <w:divsChild>
                                        <w:div w:id="948511945">
                                          <w:marLeft w:val="0"/>
                                          <w:marRight w:val="0"/>
                                          <w:marTop w:val="0"/>
                                          <w:marBottom w:val="0"/>
                                          <w:divBdr>
                                            <w:top w:val="none" w:sz="0" w:space="0" w:color="auto"/>
                                            <w:left w:val="none" w:sz="0" w:space="0" w:color="auto"/>
                                            <w:bottom w:val="none" w:sz="0" w:space="0" w:color="auto"/>
                                            <w:right w:val="none" w:sz="0" w:space="0" w:color="auto"/>
                                          </w:divBdr>
                                          <w:divsChild>
                                            <w:div w:id="123307585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502505">
          <w:marLeft w:val="0"/>
          <w:marRight w:val="0"/>
          <w:marTop w:val="0"/>
          <w:marBottom w:val="0"/>
          <w:divBdr>
            <w:top w:val="none" w:sz="0" w:space="0" w:color="auto"/>
            <w:left w:val="none" w:sz="0" w:space="0" w:color="auto"/>
            <w:bottom w:val="none" w:sz="0" w:space="0" w:color="auto"/>
            <w:right w:val="none" w:sz="0" w:space="0" w:color="auto"/>
          </w:divBdr>
          <w:divsChild>
            <w:div w:id="614098539">
              <w:marLeft w:val="0"/>
              <w:marRight w:val="0"/>
              <w:marTop w:val="0"/>
              <w:marBottom w:val="0"/>
              <w:divBdr>
                <w:top w:val="none" w:sz="0" w:space="0" w:color="auto"/>
                <w:left w:val="none" w:sz="0" w:space="0" w:color="auto"/>
                <w:bottom w:val="none" w:sz="0" w:space="0" w:color="auto"/>
                <w:right w:val="none" w:sz="0" w:space="0" w:color="auto"/>
              </w:divBdr>
              <w:divsChild>
                <w:div w:id="1711151717">
                  <w:marLeft w:val="0"/>
                  <w:marRight w:val="0"/>
                  <w:marTop w:val="0"/>
                  <w:marBottom w:val="0"/>
                  <w:divBdr>
                    <w:top w:val="none" w:sz="0" w:space="0" w:color="auto"/>
                    <w:left w:val="none" w:sz="0" w:space="0" w:color="auto"/>
                    <w:bottom w:val="none" w:sz="0" w:space="0" w:color="auto"/>
                    <w:right w:val="none" w:sz="0" w:space="0" w:color="auto"/>
                  </w:divBdr>
                  <w:divsChild>
                    <w:div w:id="163781760">
                      <w:marLeft w:val="0"/>
                      <w:marRight w:val="0"/>
                      <w:marTop w:val="0"/>
                      <w:marBottom w:val="0"/>
                      <w:divBdr>
                        <w:top w:val="none" w:sz="0" w:space="0" w:color="auto"/>
                        <w:left w:val="none" w:sz="0" w:space="0" w:color="auto"/>
                        <w:bottom w:val="none" w:sz="0" w:space="0" w:color="auto"/>
                        <w:right w:val="none" w:sz="0" w:space="0" w:color="auto"/>
                      </w:divBdr>
                      <w:divsChild>
                        <w:div w:id="1350715437">
                          <w:marLeft w:val="0"/>
                          <w:marRight w:val="0"/>
                          <w:marTop w:val="0"/>
                          <w:marBottom w:val="0"/>
                          <w:divBdr>
                            <w:top w:val="none" w:sz="0" w:space="0" w:color="auto"/>
                            <w:left w:val="none" w:sz="0" w:space="0" w:color="auto"/>
                            <w:bottom w:val="none" w:sz="0" w:space="0" w:color="auto"/>
                            <w:right w:val="none" w:sz="0" w:space="0" w:color="auto"/>
                          </w:divBdr>
                          <w:divsChild>
                            <w:div w:id="16490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255680">
      <w:bodyDiv w:val="1"/>
      <w:marLeft w:val="0"/>
      <w:marRight w:val="0"/>
      <w:marTop w:val="0"/>
      <w:marBottom w:val="0"/>
      <w:divBdr>
        <w:top w:val="none" w:sz="0" w:space="0" w:color="auto"/>
        <w:left w:val="none" w:sz="0" w:space="0" w:color="auto"/>
        <w:bottom w:val="none" w:sz="0" w:space="0" w:color="auto"/>
        <w:right w:val="none" w:sz="0" w:space="0" w:color="auto"/>
      </w:divBdr>
    </w:div>
    <w:div w:id="591163025">
      <w:bodyDiv w:val="1"/>
      <w:marLeft w:val="0"/>
      <w:marRight w:val="0"/>
      <w:marTop w:val="0"/>
      <w:marBottom w:val="0"/>
      <w:divBdr>
        <w:top w:val="none" w:sz="0" w:space="0" w:color="auto"/>
        <w:left w:val="none" w:sz="0" w:space="0" w:color="auto"/>
        <w:bottom w:val="none" w:sz="0" w:space="0" w:color="auto"/>
        <w:right w:val="none" w:sz="0" w:space="0" w:color="auto"/>
      </w:divBdr>
    </w:div>
    <w:div w:id="602693219">
      <w:bodyDiv w:val="1"/>
      <w:marLeft w:val="0"/>
      <w:marRight w:val="0"/>
      <w:marTop w:val="0"/>
      <w:marBottom w:val="0"/>
      <w:divBdr>
        <w:top w:val="none" w:sz="0" w:space="0" w:color="auto"/>
        <w:left w:val="none" w:sz="0" w:space="0" w:color="auto"/>
        <w:bottom w:val="none" w:sz="0" w:space="0" w:color="auto"/>
        <w:right w:val="none" w:sz="0" w:space="0" w:color="auto"/>
      </w:divBdr>
    </w:div>
    <w:div w:id="669605575">
      <w:bodyDiv w:val="1"/>
      <w:marLeft w:val="0"/>
      <w:marRight w:val="0"/>
      <w:marTop w:val="0"/>
      <w:marBottom w:val="0"/>
      <w:divBdr>
        <w:top w:val="none" w:sz="0" w:space="0" w:color="auto"/>
        <w:left w:val="none" w:sz="0" w:space="0" w:color="auto"/>
        <w:bottom w:val="none" w:sz="0" w:space="0" w:color="auto"/>
        <w:right w:val="none" w:sz="0" w:space="0" w:color="auto"/>
      </w:divBdr>
    </w:div>
    <w:div w:id="805321353">
      <w:bodyDiv w:val="1"/>
      <w:marLeft w:val="0"/>
      <w:marRight w:val="0"/>
      <w:marTop w:val="0"/>
      <w:marBottom w:val="0"/>
      <w:divBdr>
        <w:top w:val="none" w:sz="0" w:space="0" w:color="auto"/>
        <w:left w:val="none" w:sz="0" w:space="0" w:color="auto"/>
        <w:bottom w:val="none" w:sz="0" w:space="0" w:color="auto"/>
        <w:right w:val="none" w:sz="0" w:space="0" w:color="auto"/>
      </w:divBdr>
    </w:div>
    <w:div w:id="1310206880">
      <w:bodyDiv w:val="1"/>
      <w:marLeft w:val="0"/>
      <w:marRight w:val="0"/>
      <w:marTop w:val="0"/>
      <w:marBottom w:val="0"/>
      <w:divBdr>
        <w:top w:val="none" w:sz="0" w:space="0" w:color="auto"/>
        <w:left w:val="none" w:sz="0" w:space="0" w:color="auto"/>
        <w:bottom w:val="none" w:sz="0" w:space="0" w:color="auto"/>
        <w:right w:val="none" w:sz="0" w:space="0" w:color="auto"/>
      </w:divBdr>
    </w:div>
    <w:div w:id="1869758075">
      <w:bodyDiv w:val="1"/>
      <w:marLeft w:val="0"/>
      <w:marRight w:val="0"/>
      <w:marTop w:val="0"/>
      <w:marBottom w:val="0"/>
      <w:divBdr>
        <w:top w:val="none" w:sz="0" w:space="0" w:color="auto"/>
        <w:left w:val="none" w:sz="0" w:space="0" w:color="auto"/>
        <w:bottom w:val="none" w:sz="0" w:space="0" w:color="auto"/>
        <w:right w:val="none" w:sz="0" w:space="0" w:color="auto"/>
      </w:divBdr>
      <w:divsChild>
        <w:div w:id="255022873">
          <w:marLeft w:val="0"/>
          <w:marRight w:val="0"/>
          <w:marTop w:val="0"/>
          <w:marBottom w:val="0"/>
          <w:divBdr>
            <w:top w:val="none" w:sz="0" w:space="0" w:color="auto"/>
            <w:left w:val="none" w:sz="0" w:space="0" w:color="auto"/>
            <w:bottom w:val="none" w:sz="0" w:space="0" w:color="auto"/>
            <w:right w:val="none" w:sz="0" w:space="0" w:color="auto"/>
          </w:divBdr>
        </w:div>
      </w:divsChild>
    </w:div>
    <w:div w:id="1910917274">
      <w:bodyDiv w:val="1"/>
      <w:marLeft w:val="0"/>
      <w:marRight w:val="0"/>
      <w:marTop w:val="0"/>
      <w:marBottom w:val="0"/>
      <w:divBdr>
        <w:top w:val="none" w:sz="0" w:space="0" w:color="auto"/>
        <w:left w:val="none" w:sz="0" w:space="0" w:color="auto"/>
        <w:bottom w:val="none" w:sz="0" w:space="0" w:color="auto"/>
        <w:right w:val="none" w:sz="0" w:space="0" w:color="auto"/>
      </w:divBdr>
      <w:divsChild>
        <w:div w:id="59720940">
          <w:marLeft w:val="0"/>
          <w:marRight w:val="0"/>
          <w:marTop w:val="0"/>
          <w:marBottom w:val="0"/>
          <w:divBdr>
            <w:top w:val="none" w:sz="0" w:space="0" w:color="auto"/>
            <w:left w:val="none" w:sz="0" w:space="0" w:color="auto"/>
            <w:bottom w:val="none" w:sz="0" w:space="0" w:color="auto"/>
            <w:right w:val="none" w:sz="0" w:space="0" w:color="auto"/>
          </w:divBdr>
        </w:div>
        <w:div w:id="563948997">
          <w:marLeft w:val="0"/>
          <w:marRight w:val="0"/>
          <w:marTop w:val="0"/>
          <w:marBottom w:val="0"/>
          <w:divBdr>
            <w:top w:val="none" w:sz="0" w:space="0" w:color="auto"/>
            <w:left w:val="none" w:sz="0" w:space="0" w:color="auto"/>
            <w:bottom w:val="none" w:sz="0" w:space="0" w:color="auto"/>
            <w:right w:val="none" w:sz="0" w:space="0" w:color="auto"/>
          </w:divBdr>
        </w:div>
        <w:div w:id="982588233">
          <w:marLeft w:val="0"/>
          <w:marRight w:val="0"/>
          <w:marTop w:val="0"/>
          <w:marBottom w:val="0"/>
          <w:divBdr>
            <w:top w:val="none" w:sz="0" w:space="0" w:color="auto"/>
            <w:left w:val="none" w:sz="0" w:space="0" w:color="auto"/>
            <w:bottom w:val="none" w:sz="0" w:space="0" w:color="auto"/>
            <w:right w:val="none" w:sz="0" w:space="0" w:color="auto"/>
          </w:divBdr>
        </w:div>
        <w:div w:id="1626420958">
          <w:marLeft w:val="0"/>
          <w:marRight w:val="0"/>
          <w:marTop w:val="0"/>
          <w:marBottom w:val="0"/>
          <w:divBdr>
            <w:top w:val="none" w:sz="0" w:space="0" w:color="auto"/>
            <w:left w:val="none" w:sz="0" w:space="0" w:color="auto"/>
            <w:bottom w:val="none" w:sz="0" w:space="0" w:color="auto"/>
            <w:right w:val="none" w:sz="0" w:space="0" w:color="auto"/>
          </w:divBdr>
        </w:div>
      </w:divsChild>
    </w:div>
    <w:div w:id="1963029023">
      <w:bodyDiv w:val="1"/>
      <w:marLeft w:val="0"/>
      <w:marRight w:val="0"/>
      <w:marTop w:val="0"/>
      <w:marBottom w:val="0"/>
      <w:divBdr>
        <w:top w:val="none" w:sz="0" w:space="0" w:color="auto"/>
        <w:left w:val="none" w:sz="0" w:space="0" w:color="auto"/>
        <w:bottom w:val="none" w:sz="0" w:space="0" w:color="auto"/>
        <w:right w:val="none" w:sz="0" w:space="0" w:color="auto"/>
      </w:divBdr>
      <w:divsChild>
        <w:div w:id="1073040229">
          <w:marLeft w:val="0"/>
          <w:marRight w:val="0"/>
          <w:marTop w:val="0"/>
          <w:marBottom w:val="0"/>
          <w:divBdr>
            <w:top w:val="none" w:sz="0" w:space="0" w:color="auto"/>
            <w:left w:val="none" w:sz="0" w:space="0" w:color="auto"/>
            <w:bottom w:val="none" w:sz="0" w:space="0" w:color="auto"/>
            <w:right w:val="none" w:sz="0" w:space="0" w:color="auto"/>
          </w:divBdr>
          <w:divsChild>
            <w:div w:id="9255395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3877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tsitsiapollo2@gmail.com" TargetMode="External"/><Relationship Id="rId26" Type="http://schemas.openxmlformats.org/officeDocument/2006/relationships/hyperlink" Target="mailto:edauya@brti.co.zw" TargetMode="External"/><Relationship Id="rId39" Type="http://schemas.openxmlformats.org/officeDocument/2006/relationships/hyperlink" Target="https://clinicaltrials.gov/" TargetMode="External"/><Relationship Id="rId3" Type="http://schemas.openxmlformats.org/officeDocument/2006/relationships/styles" Target="styles.xml"/><Relationship Id="rId21" Type="http://schemas.openxmlformats.org/officeDocument/2006/relationships/hyperlink" Target="mailto:katharina.kranzer@lshtm.ac.uk" TargetMode="External"/><Relationship Id="rId34" Type="http://schemas.openxmlformats.org/officeDocument/2006/relationships/hyperlink" Target="mailto:suzanna.francis@lshtm.ac.uk"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hendym1@liverpool.ac.uk" TargetMode="External"/><Relationship Id="rId33" Type="http://schemas.openxmlformats.org/officeDocument/2006/relationships/hyperlink" Target="mailto:victoria.simms@lshtm.ac.uk" TargetMode="External"/><Relationship Id="rId38"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tbandason@brti.co.zw" TargetMode="External"/><Relationship Id="rId29" Type="http://schemas.openxmlformats.org/officeDocument/2006/relationships/hyperlink" Target="mailto:constancia.mavodza@gmail.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chido.dziva.chikwari@lshtm.ac.uk" TargetMode="External"/><Relationship Id="rId32" Type="http://schemas.openxmlformats.org/officeDocument/2006/relationships/hyperlink" Target="mailto:rashida.ferrand@lshtm.ac.uk" TargetMode="External"/><Relationship Id="rId37" Type="http://schemas.openxmlformats.org/officeDocument/2006/relationships/image" Target="media/image5.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madzimabernard@gmail.com" TargetMode="External"/><Relationship Id="rId28" Type="http://schemas.openxmlformats.org/officeDocument/2006/relationships/hyperlink" Target="mailto:aoife.doyle@lshtm.ac.uk" TargetMode="External"/><Relationship Id="rId36" Type="http://schemas.openxmlformats.org/officeDocument/2006/relationships/hyperlink" Target="mailto:helen.weiss@lshtm.ac.uk" TargetMode="External"/><Relationship Id="rId10" Type="http://schemas.openxmlformats.org/officeDocument/2006/relationships/image" Target="media/image3.jpeg"/><Relationship Id="rId19" Type="http://schemas.openxmlformats.org/officeDocument/2006/relationships/hyperlink" Target="mailto:richard.hayes@lshtm.ac.uk" TargetMode="External"/><Relationship Id="rId31" Type="http://schemas.openxmlformats.org/officeDocument/2006/relationships/hyperlink" Target="mailto:graceandandre@gmail.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hyperlink" Target="mailto:sarah.bernays@sydney.edu.au" TargetMode="External"/><Relationship Id="rId27" Type="http://schemas.openxmlformats.org/officeDocument/2006/relationships/hyperlink" Target="mailto:makamureb@gmail.com" TargetMode="External"/><Relationship Id="rId30" Type="http://schemas.openxmlformats.org/officeDocument/2006/relationships/hyperlink" Target="mailto:Stefanie.dringus@lshtm.ac.uk" TargetMode="External"/><Relationship Id="rId35" Type="http://schemas.openxmlformats.org/officeDocument/2006/relationships/hyperlink" Target="mailto:chris.grundy@lshtm.ac.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AppData\Local\Microsoft\Windows\INetCache\Content.Outlook\DJ8OFDJ1\Chiedz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D2943-EF77-4D14-9091-B9A39F40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Chiedza template</Template>
  <TotalTime>2</TotalTime>
  <Pages>9</Pages>
  <Words>36463</Words>
  <Characters>207841</Characters>
  <Application>Microsoft Office Word</Application>
  <DocSecurity>0</DocSecurity>
  <Lines>1732</Lines>
  <Paragraphs>487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Rashida</dc:creator>
  <cp:keywords/>
  <dc:description/>
  <cp:lastModifiedBy>Ethel Dauya</cp:lastModifiedBy>
  <cp:revision>3</cp:revision>
  <cp:lastPrinted>2020-10-29T14:04:00Z</cp:lastPrinted>
  <dcterms:created xsi:type="dcterms:W3CDTF">2020-12-09T07:26:00Z</dcterms:created>
  <dcterms:modified xsi:type="dcterms:W3CDTF">2020-12-09T08:01:00Z</dcterms:modified>
</cp:coreProperties>
</file>